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5365" w14:textId="77777777" w:rsidR="008A3555" w:rsidRDefault="008A3555" w:rsidP="00DB7C27">
      <w:pPr>
        <w:contextualSpacing/>
        <w:rPr>
          <w:rFonts w:eastAsia="Times New Roman"/>
        </w:rPr>
      </w:pPr>
    </w:p>
    <w:p w14:paraId="6A4272C8" w14:textId="54EDFEB8" w:rsidR="00634500" w:rsidRDefault="001E235B" w:rsidP="00E91005">
      <w:pPr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4.8 Parallelism</w:t>
      </w:r>
    </w:p>
    <w:p w14:paraId="6226285E" w14:textId="16D14664" w:rsidR="001E235B" w:rsidRPr="00A5165F" w:rsidRDefault="0099413F" w:rsidP="00E91005">
      <w:pPr>
        <w:contextualSpacing/>
        <w:rPr>
          <w:rFonts w:eastAsia="Times New Roman"/>
        </w:rPr>
      </w:pPr>
      <w:r w:rsidRPr="00A5165F">
        <w:rPr>
          <w:rFonts w:eastAsia="Times New Roman"/>
        </w:rPr>
        <w:t>The titles of 4.8.1,</w:t>
      </w:r>
      <w:r w:rsidR="00A5165F" w:rsidRPr="00A5165F">
        <w:rPr>
          <w:rFonts w:eastAsia="Times New Roman"/>
        </w:rPr>
        <w:t xml:space="preserve"> </w:t>
      </w:r>
      <w:r w:rsidRPr="00A5165F">
        <w:rPr>
          <w:rFonts w:eastAsia="Times New Roman"/>
        </w:rPr>
        <w:t xml:space="preserve">4.8.2, </w:t>
      </w:r>
      <w:r w:rsidR="00A5165F" w:rsidRPr="00A5165F">
        <w:rPr>
          <w:rFonts w:eastAsia="Times New Roman"/>
        </w:rPr>
        <w:t xml:space="preserve">4.8.3 are in red. </w:t>
      </w:r>
    </w:p>
    <w:p w14:paraId="61EFE61F" w14:textId="77777777" w:rsidR="00634500" w:rsidRDefault="00634500" w:rsidP="00E91005">
      <w:pPr>
        <w:contextualSpacing/>
        <w:rPr>
          <w:rFonts w:eastAsia="Times New Roman"/>
          <w:b/>
          <w:bCs/>
        </w:rPr>
      </w:pPr>
    </w:p>
    <w:p w14:paraId="67AFDB50" w14:textId="123A4EDB" w:rsidR="00E91005" w:rsidRDefault="00C0365D" w:rsidP="00E91005">
      <w:pPr>
        <w:contextualSpacing/>
        <w:rPr>
          <w:rFonts w:eastAsia="Times New Roman"/>
        </w:rPr>
      </w:pPr>
      <w:r w:rsidRPr="006B670D">
        <w:rPr>
          <w:rFonts w:eastAsia="Times New Roman"/>
          <w:b/>
          <w:bCs/>
        </w:rPr>
        <w:t>Clause 5</w:t>
      </w:r>
      <w:r w:rsidR="00D36694" w:rsidRPr="006B670D">
        <w:rPr>
          <w:rFonts w:eastAsia="Times New Roman"/>
          <w:b/>
          <w:bCs/>
        </w:rPr>
        <w:t>.</w:t>
      </w:r>
      <w:r w:rsidR="00D36694">
        <w:rPr>
          <w:rFonts w:eastAsia="Times New Roman"/>
        </w:rPr>
        <w:t xml:space="preserve"> The</w:t>
      </w:r>
      <w:r w:rsidR="003D498B">
        <w:rPr>
          <w:rFonts w:eastAsia="Times New Roman"/>
        </w:rPr>
        <w:t>r</w:t>
      </w:r>
      <w:r w:rsidR="00D36694">
        <w:rPr>
          <w:rFonts w:eastAsia="Times New Roman"/>
        </w:rPr>
        <w:t xml:space="preserve">e are two items 1. </w:t>
      </w:r>
      <w:r w:rsidR="00250228">
        <w:rPr>
          <w:rFonts w:eastAsia="Times New Roman"/>
        </w:rPr>
        <w:t>In the second</w:t>
      </w:r>
      <w:r w:rsidR="003D498B">
        <w:rPr>
          <w:rFonts w:eastAsia="Times New Roman"/>
        </w:rPr>
        <w:t>,</w:t>
      </w:r>
      <w:r w:rsidR="00250228">
        <w:rPr>
          <w:rFonts w:eastAsia="Times New Roman"/>
        </w:rPr>
        <w:t xml:space="preserve"> set “implicit none” in courier. </w:t>
      </w:r>
    </w:p>
    <w:p w14:paraId="2CE4FEE7" w14:textId="77777777" w:rsidR="00244E41" w:rsidRDefault="00244E41" w:rsidP="00E91005">
      <w:pPr>
        <w:rPr>
          <w:rFonts w:eastAsia="Times New Roman"/>
        </w:rPr>
      </w:pPr>
    </w:p>
    <w:p w14:paraId="6AE7A157" w14:textId="0D4069F9" w:rsidR="00244E41" w:rsidRPr="00E123BE" w:rsidRDefault="00244E41" w:rsidP="00244E41">
      <w:pPr>
        <w:rPr>
          <w:rFonts w:cstheme="minorHAnsi"/>
          <w:bCs/>
        </w:rPr>
      </w:pPr>
      <w:r w:rsidRPr="00E123BE">
        <w:rPr>
          <w:rFonts w:cstheme="minorHAnsi"/>
          <w:b/>
          <w:bCs/>
        </w:rPr>
        <w:t>6.</w:t>
      </w:r>
      <w:r w:rsidR="006F0F4B">
        <w:rPr>
          <w:rFonts w:cstheme="minorHAnsi"/>
          <w:b/>
          <w:bCs/>
        </w:rPr>
        <w:t>8</w:t>
      </w:r>
      <w:r w:rsidRPr="00E123BE">
        <w:rPr>
          <w:rFonts w:cstheme="minorHAnsi"/>
          <w:b/>
          <w:bCs/>
        </w:rPr>
        <w:t>.1 Applicability to language</w:t>
      </w:r>
    </w:p>
    <w:p w14:paraId="0C149E7F" w14:textId="11BF2570" w:rsidR="006B670D" w:rsidRDefault="008D4603" w:rsidP="006B670D">
      <w:pPr>
        <w:rPr>
          <w:rFonts w:eastAsia="Times New Roman"/>
        </w:rPr>
      </w:pPr>
      <w:r>
        <w:rPr>
          <w:rFonts w:eastAsia="Times New Roman"/>
        </w:rPr>
        <w:t>At the end of para 5</w:t>
      </w:r>
      <w:r w:rsidR="001B7421">
        <w:rPr>
          <w:rFonts w:eastAsia="Times New Roman"/>
        </w:rPr>
        <w:t xml:space="preserve"> (after “input.”) add</w:t>
      </w:r>
    </w:p>
    <w:p w14:paraId="007BD491" w14:textId="4756C5AC" w:rsidR="001B7421" w:rsidRDefault="00F63E31" w:rsidP="006B670D">
      <w:pPr>
        <w:rPr>
          <w:rFonts w:eastAsia="Times New Roman"/>
        </w:rPr>
      </w:pPr>
      <w:r>
        <w:rPr>
          <w:rFonts w:eastAsia="Times New Roman"/>
        </w:rPr>
        <w:t>If the character variable that defines</w:t>
      </w:r>
      <w:r w:rsidR="0087737D">
        <w:rPr>
          <w:rFonts w:eastAsia="Times New Roman"/>
        </w:rPr>
        <w:t xml:space="preserve"> an internal file </w:t>
      </w:r>
      <w:r w:rsidR="001C0D54">
        <w:rPr>
          <w:rFonts w:eastAsia="Times New Roman"/>
        </w:rPr>
        <w:t xml:space="preserve">is too short for the output sent to it, </w:t>
      </w:r>
      <w:r w:rsidR="00F055D9">
        <w:rPr>
          <w:rFonts w:eastAsia="Times New Roman"/>
        </w:rPr>
        <w:t>an e</w:t>
      </w:r>
      <w:r w:rsidR="000E45E8">
        <w:rPr>
          <w:rFonts w:eastAsia="Times New Roman"/>
        </w:rPr>
        <w:t>r</w:t>
      </w:r>
      <w:r w:rsidR="00F055D9">
        <w:rPr>
          <w:rFonts w:eastAsia="Times New Roman"/>
        </w:rPr>
        <w:t>ror condition results. This may be detected</w:t>
      </w:r>
      <w:r w:rsidR="00214785">
        <w:rPr>
          <w:rFonts w:eastAsia="Times New Roman"/>
        </w:rPr>
        <w:t xml:space="preserve"> with an </w:t>
      </w:r>
      <w:r w:rsidR="00214785" w:rsidRPr="00124ADA">
        <w:rPr>
          <w:rFonts w:ascii="Courier New" w:eastAsia="Times New Roman" w:hAnsi="Courier New" w:cs="Courier New"/>
        </w:rPr>
        <w:t>iostat=</w:t>
      </w:r>
      <w:r w:rsidR="00214785">
        <w:rPr>
          <w:rFonts w:eastAsia="Times New Roman"/>
        </w:rPr>
        <w:t xml:space="preserve"> o</w:t>
      </w:r>
      <w:r w:rsidR="00124ADA">
        <w:rPr>
          <w:rFonts w:eastAsia="Times New Roman"/>
        </w:rPr>
        <w:t>r</w:t>
      </w:r>
      <w:r w:rsidR="00214785">
        <w:rPr>
          <w:rFonts w:eastAsia="Times New Roman"/>
        </w:rPr>
        <w:t xml:space="preserve"> </w:t>
      </w:r>
      <w:r w:rsidR="00214785" w:rsidRPr="00124ADA">
        <w:rPr>
          <w:rFonts w:ascii="Courier New" w:eastAsia="Times New Roman" w:hAnsi="Courier New" w:cs="Courier New"/>
        </w:rPr>
        <w:t>end=</w:t>
      </w:r>
      <w:r w:rsidR="00214785">
        <w:rPr>
          <w:rFonts w:eastAsia="Times New Roman"/>
        </w:rPr>
        <w:t xml:space="preserve"> specifier</w:t>
      </w:r>
      <w:r w:rsidR="005E1ECC">
        <w:rPr>
          <w:rFonts w:eastAsia="Times New Roman"/>
        </w:rPr>
        <w:t xml:space="preserve">; without one of these, error termination occurs. </w:t>
      </w:r>
    </w:p>
    <w:p w14:paraId="5F7F0CF4" w14:textId="4A77C04E" w:rsidR="006B670D" w:rsidRPr="002A7337" w:rsidRDefault="002A7337" w:rsidP="004C3E9D">
      <w:pPr>
        <w:rPr>
          <w:rFonts w:cstheme="minorHAnsi"/>
        </w:rPr>
      </w:pPr>
      <w:r w:rsidRPr="002A7337">
        <w:rPr>
          <w:rFonts w:cstheme="minorHAnsi"/>
        </w:rPr>
        <w:t>Delete the comment.</w:t>
      </w:r>
    </w:p>
    <w:p w14:paraId="0CFDC7C3" w14:textId="77777777" w:rsidR="006B670D" w:rsidRDefault="006B670D" w:rsidP="004C3E9D">
      <w:pPr>
        <w:rPr>
          <w:rFonts w:cstheme="minorHAnsi"/>
          <w:b/>
          <w:bCs/>
        </w:rPr>
      </w:pPr>
    </w:p>
    <w:p w14:paraId="44FC0785" w14:textId="01A84FE3" w:rsidR="004C3E9D" w:rsidRDefault="004C3E9D" w:rsidP="004C3E9D">
      <w:pPr>
        <w:rPr>
          <w:rFonts w:cstheme="minorHAnsi"/>
          <w:b/>
          <w:bCs/>
        </w:rPr>
      </w:pPr>
      <w:r w:rsidRPr="00E123BE">
        <w:rPr>
          <w:rFonts w:cstheme="minorHAnsi"/>
          <w:b/>
          <w:bCs/>
        </w:rPr>
        <w:t>6.</w:t>
      </w:r>
      <w:r w:rsidR="00C5227E">
        <w:rPr>
          <w:rFonts w:cstheme="minorHAnsi"/>
          <w:b/>
          <w:bCs/>
        </w:rPr>
        <w:t>9</w:t>
      </w:r>
      <w:r w:rsidRPr="00E123BE">
        <w:rPr>
          <w:rFonts w:cstheme="minorHAnsi"/>
          <w:b/>
          <w:bCs/>
        </w:rPr>
        <w:t>.2 Guidance to language users</w:t>
      </w:r>
    </w:p>
    <w:p w14:paraId="6DB863A7" w14:textId="77777777" w:rsidR="00333E4E" w:rsidRPr="00411634" w:rsidRDefault="00333E4E" w:rsidP="00333E4E">
      <w:pPr>
        <w:rPr>
          <w:rFonts w:cstheme="minorHAnsi"/>
        </w:rPr>
      </w:pPr>
      <w:r w:rsidRPr="00411634">
        <w:rPr>
          <w:rFonts w:cstheme="minorHAnsi"/>
        </w:rPr>
        <w:t>Delete bullet 2 and the comment that goes with it. [Covered by bullet 1.]</w:t>
      </w:r>
    </w:p>
    <w:p w14:paraId="36B9EDFE" w14:textId="32052C14" w:rsidR="00333E4E" w:rsidRPr="00411634" w:rsidRDefault="00333E4E" w:rsidP="00333E4E">
      <w:pPr>
        <w:rPr>
          <w:rFonts w:cstheme="minorHAnsi"/>
        </w:rPr>
      </w:pPr>
      <w:r w:rsidRPr="00411634">
        <w:rPr>
          <w:rFonts w:cstheme="minorHAnsi"/>
        </w:rPr>
        <w:t xml:space="preserve">Delete bullet </w:t>
      </w:r>
      <w:r>
        <w:rPr>
          <w:rFonts w:cstheme="minorHAnsi"/>
        </w:rPr>
        <w:t>4</w:t>
      </w:r>
      <w:r w:rsidR="001E69DD">
        <w:rPr>
          <w:rFonts w:cstheme="minorHAnsi"/>
        </w:rPr>
        <w:t>.</w:t>
      </w:r>
      <w:r w:rsidRPr="00411634">
        <w:rPr>
          <w:rFonts w:cstheme="minorHAnsi"/>
        </w:rPr>
        <w:t xml:space="preserve"> [Covered by bullet 1.]</w:t>
      </w:r>
    </w:p>
    <w:p w14:paraId="26A35BCC" w14:textId="77777777" w:rsidR="00DB111D" w:rsidRDefault="00DB111D" w:rsidP="004C3E9D">
      <w:pPr>
        <w:rPr>
          <w:rFonts w:cstheme="minorHAnsi"/>
          <w:b/>
          <w:bCs/>
        </w:rPr>
      </w:pPr>
    </w:p>
    <w:p w14:paraId="15A291A1" w14:textId="26623EB9" w:rsidR="00A05E4E" w:rsidRDefault="00A05E4E" w:rsidP="00A05E4E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</w:instrText>
      </w:r>
      <w:r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Pr="006A60B8">
        <w:rPr>
          <w:rFonts w:cstheme="minorHAnsi"/>
          <w:b/>
          <w:bCs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4</w:t>
      </w:r>
      <w:r w:rsidRPr="006A60B8">
        <w:rPr>
          <w:rFonts w:cstheme="minorHAnsi"/>
          <w:b/>
          <w:bCs/>
        </w:rPr>
        <w:t>.1 Applicability to language</w:t>
      </w:r>
    </w:p>
    <w:p w14:paraId="00CCA0C4" w14:textId="7B144553" w:rsidR="00CB6CCE" w:rsidRDefault="00CB6CCE" w:rsidP="00A05E4E">
      <w:pPr>
        <w:rPr>
          <w:rFonts w:cstheme="minorHAnsi"/>
        </w:rPr>
      </w:pPr>
      <w:r w:rsidRPr="00465EF4">
        <w:rPr>
          <w:rFonts w:cstheme="minorHAnsi"/>
        </w:rPr>
        <w:t>In para 4, change “</w:t>
      </w:r>
      <w:r w:rsidR="00465EF4">
        <w:rPr>
          <w:rFonts w:cstheme="minorHAnsi"/>
        </w:rPr>
        <w:t xml:space="preserve">in a multithreaded environment” </w:t>
      </w:r>
      <w:r w:rsidR="00A36DF7">
        <w:rPr>
          <w:rFonts w:cstheme="minorHAnsi"/>
        </w:rPr>
        <w:t>to “</w:t>
      </w:r>
      <w:r w:rsidR="000113F1">
        <w:rPr>
          <w:rFonts w:cstheme="minorHAnsi"/>
        </w:rPr>
        <w:t>between recursive invocations</w:t>
      </w:r>
      <w:r w:rsidR="00EB4802">
        <w:rPr>
          <w:rFonts w:cstheme="minorHAnsi"/>
        </w:rPr>
        <w:t xml:space="preserve"> of a p</w:t>
      </w:r>
      <w:r w:rsidR="00A965DC">
        <w:rPr>
          <w:rFonts w:cstheme="minorHAnsi"/>
        </w:rPr>
        <w:t>r</w:t>
      </w:r>
      <w:r w:rsidR="00EB4802">
        <w:rPr>
          <w:rFonts w:cstheme="minorHAnsi"/>
        </w:rPr>
        <w:t xml:space="preserve">ocedure and shared in a </w:t>
      </w:r>
      <w:r w:rsidR="00EB4802" w:rsidRPr="009D1BC6">
        <w:rPr>
          <w:rFonts w:ascii="Courier New" w:hAnsi="Courier New" w:cs="Courier New"/>
        </w:rPr>
        <w:t>do concurrent</w:t>
      </w:r>
      <w:r w:rsidR="00EB4802">
        <w:rPr>
          <w:rFonts w:cstheme="minorHAnsi"/>
        </w:rPr>
        <w:t xml:space="preserve"> </w:t>
      </w:r>
      <w:r w:rsidR="00A965DC">
        <w:rPr>
          <w:rFonts w:cstheme="minorHAnsi"/>
        </w:rPr>
        <w:t>construct if declared in the construct”</w:t>
      </w:r>
      <w:r w:rsidR="009D1BC6">
        <w:rPr>
          <w:rFonts w:cstheme="minorHAnsi"/>
        </w:rPr>
        <w:t>.</w:t>
      </w:r>
    </w:p>
    <w:p w14:paraId="4B939BD1" w14:textId="77777777" w:rsidR="00BD4170" w:rsidRPr="00465EF4" w:rsidRDefault="00BD4170" w:rsidP="00BD4170">
      <w:pPr>
        <w:rPr>
          <w:rFonts w:cstheme="minorHAnsi"/>
        </w:rPr>
      </w:pPr>
    </w:p>
    <w:p w14:paraId="78CD701F" w14:textId="77777777" w:rsidR="00BD4170" w:rsidRPr="006A60B8" w:rsidRDefault="00BD4170" w:rsidP="00BD4170">
      <w:pPr>
        <w:rPr>
          <w:rFonts w:cstheme="minorHAnsi"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</w:instrText>
      </w:r>
      <w:r w:rsidRPr="006A60B8">
        <w:rPr>
          <w:rFonts w:cstheme="minorHAnsi"/>
          <w:lang w:val="en-CA"/>
        </w:rPr>
        <w:instrText>CGS – Concurrency – Premature Termination</w:instrText>
      </w:r>
      <w:r w:rsidRPr="006A60B8">
        <w:rPr>
          <w:rFonts w:cstheme="minorHAnsi"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54</w:t>
      </w:r>
      <w:r w:rsidRPr="006A60B8">
        <w:rPr>
          <w:rFonts w:cstheme="minorHAnsi"/>
          <w:b/>
          <w:bCs/>
        </w:rPr>
        <w:t>.2 Guidance to language users</w:t>
      </w:r>
    </w:p>
    <w:p w14:paraId="7C53553C" w14:textId="77777777" w:rsidR="00BD4170" w:rsidRDefault="00BD4170" w:rsidP="00BD4170">
      <w:pPr>
        <w:rPr>
          <w:rFonts w:cstheme="minorHAnsi"/>
        </w:rPr>
      </w:pPr>
      <w:r w:rsidRPr="00465EF4">
        <w:rPr>
          <w:rFonts w:cstheme="minorHAnsi"/>
        </w:rPr>
        <w:t xml:space="preserve">In </w:t>
      </w:r>
      <w:r>
        <w:rPr>
          <w:rFonts w:cstheme="minorHAnsi"/>
        </w:rPr>
        <w:t>bullet</w:t>
      </w:r>
      <w:r w:rsidRPr="00465EF4">
        <w:rPr>
          <w:rFonts w:cstheme="minorHAnsi"/>
        </w:rPr>
        <w:t xml:space="preserve"> 4, change “</w:t>
      </w:r>
      <w:r>
        <w:rPr>
          <w:rFonts w:cstheme="minorHAnsi"/>
        </w:rPr>
        <w:t xml:space="preserve">in multithreaded contexts” to “in recursive invocations of a procedure and in </w:t>
      </w:r>
      <w:r w:rsidRPr="009D1BC6">
        <w:rPr>
          <w:rFonts w:ascii="Courier New" w:hAnsi="Courier New" w:cs="Courier New"/>
        </w:rPr>
        <w:t>do concurrent</w:t>
      </w:r>
      <w:r>
        <w:rPr>
          <w:rFonts w:cstheme="minorHAnsi"/>
        </w:rPr>
        <w:t xml:space="preserve"> constructs”.</w:t>
      </w:r>
    </w:p>
    <w:p w14:paraId="458E6439" w14:textId="77777777" w:rsidR="009E7B05" w:rsidRDefault="009E7B05" w:rsidP="00A05E4E">
      <w:pPr>
        <w:rPr>
          <w:rFonts w:cstheme="minorHAnsi"/>
        </w:rPr>
      </w:pPr>
    </w:p>
    <w:p w14:paraId="7B2477A9" w14:textId="144C9135" w:rsidR="00CC0E44" w:rsidRDefault="00CC0E44" w:rsidP="00CC0E44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</w:instrText>
      </w:r>
      <w:r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Pr="006A60B8">
        <w:rPr>
          <w:rFonts w:cstheme="minorHAnsi"/>
          <w:b/>
          <w:bCs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55</w:t>
      </w:r>
      <w:r w:rsidR="004A1765">
        <w:rPr>
          <w:rFonts w:cstheme="minorHAnsi"/>
          <w:b/>
          <w:bCs/>
        </w:rPr>
        <w:t xml:space="preserve"> Unspecified Behaviour </w:t>
      </w:r>
      <w:r w:rsidR="00A633BB">
        <w:rPr>
          <w:rFonts w:cstheme="minorHAnsi"/>
          <w:b/>
          <w:bCs/>
        </w:rPr>
        <w:t>[BQF]</w:t>
      </w:r>
    </w:p>
    <w:p w14:paraId="4636944A" w14:textId="59E6EADB" w:rsidR="00CC0E44" w:rsidRDefault="00C63DBD" w:rsidP="00CC0E44">
      <w:pPr>
        <w:rPr>
          <w:rFonts w:cstheme="minorHAnsi"/>
          <w:b/>
          <w:bCs/>
        </w:rPr>
      </w:pPr>
      <w:r w:rsidRPr="00377262">
        <w:rPr>
          <w:rFonts w:cstheme="minorHAnsi"/>
        </w:rPr>
        <w:t xml:space="preserve">Add </w:t>
      </w:r>
      <w:r>
        <w:rPr>
          <w:rFonts w:eastAsiaTheme="majorEastAsia" w:cstheme="minorHAnsi"/>
          <w:b/>
          <w:bCs/>
          <w:lang w:val="en-CA"/>
        </w:rPr>
        <w:t>“</w:t>
      </w:r>
      <w:r w:rsidR="00CC0E44" w:rsidRPr="006A60B8">
        <w:rPr>
          <w:rFonts w:eastAsiaTheme="majorEastAsia" w:cstheme="minorHAnsi"/>
          <w:b/>
          <w:bCs/>
          <w:lang w:val="en-CA"/>
        </w:rPr>
        <w:fldChar w:fldCharType="begin"/>
      </w:r>
      <w:r w:rsidR="00CC0E44"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="00CC0E44" w:rsidRPr="006A60B8">
        <w:rPr>
          <w:rFonts w:eastAsiaTheme="majorEastAsia" w:cstheme="minorHAnsi"/>
          <w:b/>
          <w:bCs/>
          <w:lang w:val="en-CA"/>
        </w:rPr>
        <w:fldChar w:fldCharType="end"/>
      </w:r>
      <w:r w:rsidR="00CC0E44" w:rsidRPr="006A60B8">
        <w:rPr>
          <w:rFonts w:eastAsiaTheme="majorEastAsia" w:cstheme="minorHAnsi"/>
          <w:b/>
          <w:bCs/>
          <w:lang w:val="en-CA"/>
        </w:rPr>
        <w:fldChar w:fldCharType="begin"/>
      </w:r>
      <w:r w:rsidR="00CC0E44" w:rsidRPr="006A60B8">
        <w:rPr>
          <w:rFonts w:cstheme="minorHAnsi"/>
          <w:b/>
          <w:bCs/>
        </w:rPr>
        <w:instrText xml:space="preserve"> XE "</w:instrText>
      </w:r>
      <w:r w:rsidR="00CC0E44"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="00CC0E44" w:rsidRPr="006A60B8">
        <w:rPr>
          <w:rFonts w:cstheme="minorHAnsi"/>
          <w:b/>
          <w:bCs/>
        </w:rPr>
        <w:instrText xml:space="preserve">" </w:instrText>
      </w:r>
      <w:r w:rsidR="00CC0E44" w:rsidRPr="006A60B8">
        <w:rPr>
          <w:rFonts w:eastAsiaTheme="majorEastAsia" w:cstheme="minorHAnsi"/>
          <w:b/>
          <w:bCs/>
          <w:lang w:val="en-CA"/>
        </w:rPr>
        <w:fldChar w:fldCharType="end"/>
      </w:r>
      <w:r w:rsidR="00CC0E44" w:rsidRPr="006A60B8">
        <w:rPr>
          <w:rFonts w:cstheme="minorHAnsi"/>
          <w:b/>
          <w:bCs/>
        </w:rPr>
        <w:t>6.</w:t>
      </w:r>
      <w:r w:rsidR="00CC0E44">
        <w:rPr>
          <w:rFonts w:cstheme="minorHAnsi"/>
          <w:b/>
          <w:bCs/>
        </w:rPr>
        <w:t>55</w:t>
      </w:r>
      <w:r w:rsidR="00CC0E44" w:rsidRPr="006A60B8">
        <w:rPr>
          <w:rFonts w:cstheme="minorHAnsi"/>
          <w:b/>
          <w:bCs/>
        </w:rPr>
        <w:t>.1 Applicability to language</w:t>
      </w:r>
      <w:r>
        <w:rPr>
          <w:rFonts w:cstheme="minorHAnsi"/>
          <w:b/>
          <w:bCs/>
        </w:rPr>
        <w:t>”</w:t>
      </w:r>
    </w:p>
    <w:p w14:paraId="48F64530" w14:textId="77777777" w:rsidR="00844A06" w:rsidRDefault="00844A06" w:rsidP="00844A06">
      <w:pPr>
        <w:rPr>
          <w:rFonts w:cstheme="minorHAnsi"/>
        </w:rPr>
      </w:pPr>
      <w:r>
        <w:rPr>
          <w:rFonts w:cstheme="minorHAnsi"/>
        </w:rPr>
        <w:t xml:space="preserve">Change “does not apply” to “applies”. </w:t>
      </w:r>
    </w:p>
    <w:p w14:paraId="10C11FC7" w14:textId="51164D06" w:rsidR="00844A06" w:rsidRDefault="00844A06" w:rsidP="00844A06">
      <w:pPr>
        <w:rPr>
          <w:rFonts w:cstheme="minorHAnsi"/>
        </w:rPr>
      </w:pPr>
      <w:r>
        <w:rPr>
          <w:rFonts w:cstheme="minorHAnsi"/>
        </w:rPr>
        <w:t>Change “</w:t>
      </w:r>
      <w:r>
        <w:rPr>
          <w:rFonts w:cstheme="minorHAnsi"/>
        </w:rPr>
        <w:t>As all</w:t>
      </w:r>
      <w:r>
        <w:rPr>
          <w:rFonts w:cstheme="minorHAnsi"/>
        </w:rPr>
        <w:t>” to “</w:t>
      </w:r>
      <w:r w:rsidR="00CC0E44">
        <w:rPr>
          <w:rFonts w:cstheme="minorHAnsi"/>
        </w:rPr>
        <w:t>Many</w:t>
      </w:r>
      <w:r>
        <w:rPr>
          <w:rFonts w:cstheme="minorHAnsi"/>
        </w:rPr>
        <w:t xml:space="preserve">”. </w:t>
      </w:r>
    </w:p>
    <w:p w14:paraId="4AF84A00" w14:textId="0B9DE8EF" w:rsidR="00C01719" w:rsidRDefault="00C01719" w:rsidP="00844A06">
      <w:pPr>
        <w:rPr>
          <w:rFonts w:cstheme="minorHAnsi"/>
        </w:rPr>
      </w:pPr>
      <w:r>
        <w:rPr>
          <w:rFonts w:cstheme="minorHAnsi"/>
        </w:rPr>
        <w:t>Add</w:t>
      </w:r>
    </w:p>
    <w:p w14:paraId="3AF94801" w14:textId="0A165A25" w:rsidR="00C01719" w:rsidRPr="006A60B8" w:rsidRDefault="00C01719" w:rsidP="00C01719">
      <w:pPr>
        <w:rPr>
          <w:rFonts w:cstheme="minorHAnsi"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</w:instrText>
      </w:r>
      <w:r w:rsidRPr="006A60B8">
        <w:rPr>
          <w:rFonts w:cstheme="minorHAnsi"/>
          <w:lang w:val="en-CA"/>
        </w:rPr>
        <w:instrText>CGS – Concurrency – Premature Termination</w:instrText>
      </w:r>
      <w:r w:rsidRPr="006A60B8">
        <w:rPr>
          <w:rFonts w:cstheme="minorHAnsi"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55</w:t>
      </w:r>
      <w:r w:rsidRPr="006A60B8">
        <w:rPr>
          <w:rFonts w:cstheme="minorHAnsi"/>
          <w:b/>
          <w:bCs/>
        </w:rPr>
        <w:t>.2 Guidance to language users</w:t>
      </w:r>
    </w:p>
    <w:p w14:paraId="76070028" w14:textId="04453994" w:rsidR="00950561" w:rsidRPr="00950561" w:rsidRDefault="00950561" w:rsidP="00950561">
      <w:pPr>
        <w:pStyle w:val="Default"/>
        <w:rPr>
          <w:sz w:val="22"/>
          <w:szCs w:val="22"/>
        </w:rPr>
      </w:pPr>
      <w:r w:rsidRPr="00950561">
        <w:rPr>
          <w:i/>
          <w:iCs/>
          <w:sz w:val="22"/>
          <w:szCs w:val="22"/>
        </w:rPr>
        <w:t>Follow the guidance of ISO/IEC 24772-1 clause 6.</w:t>
      </w:r>
      <w:r w:rsidR="00A229E8">
        <w:rPr>
          <w:i/>
          <w:iCs/>
          <w:sz w:val="22"/>
          <w:szCs w:val="22"/>
        </w:rPr>
        <w:t>55</w:t>
      </w:r>
      <w:r w:rsidRPr="00950561">
        <w:rPr>
          <w:i/>
          <w:iCs/>
          <w:sz w:val="22"/>
          <w:szCs w:val="22"/>
        </w:rPr>
        <w:t>.5</w:t>
      </w:r>
      <w:r w:rsidR="00FC2201">
        <w:rPr>
          <w:i/>
          <w:iCs/>
          <w:sz w:val="22"/>
          <w:szCs w:val="22"/>
        </w:rPr>
        <w:t>.</w:t>
      </w:r>
    </w:p>
    <w:p w14:paraId="285DD36C" w14:textId="77777777" w:rsidR="00844A06" w:rsidRDefault="00844A06" w:rsidP="00A05E4E">
      <w:pPr>
        <w:rPr>
          <w:rFonts w:cstheme="minorHAnsi"/>
        </w:rPr>
      </w:pPr>
    </w:p>
    <w:p w14:paraId="0CD58025" w14:textId="6F5AF025" w:rsidR="002C2B2E" w:rsidRDefault="002C2B2E" w:rsidP="002C2B2E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</w:instrText>
      </w:r>
      <w:r w:rsidRPr="006A60B8">
        <w:rPr>
          <w:rFonts w:cstheme="minorHAnsi"/>
          <w:lang w:val="en-CA"/>
        </w:rPr>
        <w:instrText>CGS – Concurrency – Premature Termination</w:instrText>
      </w:r>
      <w:r w:rsidRPr="006A60B8">
        <w:rPr>
          <w:rFonts w:cstheme="minorHAnsi"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6</w:t>
      </w:r>
      <w:r w:rsidRPr="006A60B8">
        <w:rPr>
          <w:rFonts w:cstheme="minorHAnsi"/>
          <w:b/>
          <w:bCs/>
        </w:rPr>
        <w:t>.2 Guidance to language users</w:t>
      </w:r>
    </w:p>
    <w:p w14:paraId="7510161B" w14:textId="4CB31CEF" w:rsidR="00FD0778" w:rsidRPr="00765B49" w:rsidRDefault="00FD0778" w:rsidP="002C2B2E">
      <w:pPr>
        <w:rPr>
          <w:rFonts w:cstheme="minorHAnsi"/>
        </w:rPr>
      </w:pPr>
      <w:r w:rsidRPr="00765B49">
        <w:rPr>
          <w:rFonts w:cstheme="minorHAnsi"/>
        </w:rPr>
        <w:t>Add “</w:t>
      </w:r>
      <w:r w:rsidR="005A5266" w:rsidRPr="00765B49">
        <w:rPr>
          <w:rFonts w:cstheme="minorHAnsi"/>
        </w:rPr>
        <w:t xml:space="preserve">referenced” </w:t>
      </w:r>
      <w:r w:rsidR="00765B49" w:rsidRPr="00765B49">
        <w:rPr>
          <w:rFonts w:cstheme="minorHAnsi"/>
        </w:rPr>
        <w:t xml:space="preserve">at the end of the final bullet. </w:t>
      </w:r>
    </w:p>
    <w:p w14:paraId="377B360E" w14:textId="77777777" w:rsidR="002C2B2E" w:rsidRDefault="002C2B2E" w:rsidP="00A05E4E">
      <w:pPr>
        <w:rPr>
          <w:rFonts w:cstheme="minorHAnsi"/>
        </w:rPr>
      </w:pPr>
    </w:p>
    <w:p w14:paraId="1808438E" w14:textId="72181EBD" w:rsidR="001937D2" w:rsidRDefault="001937D2" w:rsidP="001937D2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</w:instrText>
      </w:r>
      <w:r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Pr="006A60B8">
        <w:rPr>
          <w:rFonts w:cstheme="minorHAnsi"/>
          <w:b/>
          <w:bCs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7</w:t>
      </w:r>
      <w:r w:rsidRPr="006A60B8">
        <w:rPr>
          <w:rFonts w:cstheme="minorHAnsi"/>
          <w:b/>
          <w:bCs/>
        </w:rPr>
        <w:t>.1 Applicability to language</w:t>
      </w:r>
    </w:p>
    <w:p w14:paraId="5617918C" w14:textId="60036737" w:rsidR="00BE4E72" w:rsidRDefault="00BE4E72" w:rsidP="001937D2">
      <w:pPr>
        <w:rPr>
          <w:rFonts w:cstheme="minorHAnsi"/>
        </w:rPr>
      </w:pPr>
      <w:r w:rsidRPr="00991330">
        <w:rPr>
          <w:rFonts w:cstheme="minorHAnsi"/>
        </w:rPr>
        <w:t>In para 2, change “(2010)” to “:2018</w:t>
      </w:r>
      <w:r w:rsidR="00991330">
        <w:rPr>
          <w:rFonts w:cstheme="minorHAnsi"/>
        </w:rPr>
        <w:t>”</w:t>
      </w:r>
      <w:r w:rsidRPr="00991330">
        <w:rPr>
          <w:rFonts w:cstheme="minorHAnsi"/>
        </w:rPr>
        <w:t>.</w:t>
      </w:r>
    </w:p>
    <w:p w14:paraId="1713DCBB" w14:textId="77777777" w:rsidR="003E5E4B" w:rsidRPr="00991330" w:rsidRDefault="003E5E4B" w:rsidP="001937D2">
      <w:pPr>
        <w:rPr>
          <w:rFonts w:cstheme="minorHAnsi"/>
        </w:rPr>
      </w:pPr>
    </w:p>
    <w:p w14:paraId="51EAAEB0" w14:textId="70DFF920" w:rsidR="003E5E4B" w:rsidRDefault="003E5E4B" w:rsidP="003E5E4B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</w:instrText>
      </w:r>
      <w:r w:rsidRPr="006A60B8">
        <w:rPr>
          <w:rFonts w:cstheme="minorHAnsi"/>
          <w:lang w:val="en-CA"/>
        </w:rPr>
        <w:instrText>CGS – Concurrency – Premature Termination</w:instrText>
      </w:r>
      <w:r w:rsidRPr="006A60B8">
        <w:rPr>
          <w:rFonts w:cstheme="minorHAnsi"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7</w:t>
      </w:r>
      <w:r w:rsidRPr="006A60B8">
        <w:rPr>
          <w:rFonts w:cstheme="minorHAnsi"/>
          <w:b/>
          <w:bCs/>
        </w:rPr>
        <w:t>.2 Guidance to language users</w:t>
      </w:r>
    </w:p>
    <w:p w14:paraId="333C7446" w14:textId="77777777" w:rsidR="003E5E4B" w:rsidRDefault="003E5E4B" w:rsidP="003E5E4B">
      <w:pPr>
        <w:rPr>
          <w:rFonts w:cstheme="minorHAnsi"/>
        </w:rPr>
      </w:pPr>
      <w:r w:rsidRPr="00765B49">
        <w:rPr>
          <w:rFonts w:cstheme="minorHAnsi"/>
        </w:rPr>
        <w:t xml:space="preserve">Add “referenced” at the end of the final bullet. </w:t>
      </w:r>
    </w:p>
    <w:p w14:paraId="5E75C80E" w14:textId="77777777" w:rsidR="004A3559" w:rsidRDefault="004A3559" w:rsidP="003E5E4B">
      <w:pPr>
        <w:rPr>
          <w:rFonts w:cstheme="minorHAnsi"/>
        </w:rPr>
      </w:pPr>
    </w:p>
    <w:p w14:paraId="491CDAB9" w14:textId="278AF605" w:rsidR="004A3559" w:rsidRDefault="004A3559" w:rsidP="004A3559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</w:instrText>
      </w:r>
      <w:r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Pr="006A60B8">
        <w:rPr>
          <w:rFonts w:cstheme="minorHAnsi"/>
          <w:b/>
          <w:bCs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8</w:t>
      </w:r>
      <w:r w:rsidRPr="006A60B8">
        <w:rPr>
          <w:rFonts w:cstheme="minorHAnsi"/>
          <w:b/>
          <w:bCs/>
        </w:rPr>
        <w:t>.1 Applicability to language</w:t>
      </w:r>
    </w:p>
    <w:p w14:paraId="03860FE8" w14:textId="2B2C92A2" w:rsidR="004A3559" w:rsidRPr="00765B49" w:rsidRDefault="004A3559" w:rsidP="003E5E4B">
      <w:pPr>
        <w:rPr>
          <w:rFonts w:cstheme="minorHAnsi"/>
        </w:rPr>
      </w:pPr>
      <w:r w:rsidRPr="00991330">
        <w:rPr>
          <w:rFonts w:cstheme="minorHAnsi"/>
        </w:rPr>
        <w:t>In para 2, change “</w:t>
      </w:r>
      <w:r w:rsidR="00C626C1">
        <w:rPr>
          <w:rFonts w:cstheme="minorHAnsi"/>
        </w:rPr>
        <w:t>might be replaced by better methods</w:t>
      </w:r>
      <w:r w:rsidRPr="00991330">
        <w:rPr>
          <w:rFonts w:cstheme="minorHAnsi"/>
        </w:rPr>
        <w:t>” to “</w:t>
      </w:r>
      <w:r w:rsidR="00A35022">
        <w:rPr>
          <w:rFonts w:cstheme="minorHAnsi"/>
        </w:rPr>
        <w:t>for which bette</w:t>
      </w:r>
      <w:r w:rsidR="00DF78B1">
        <w:rPr>
          <w:rFonts w:cstheme="minorHAnsi"/>
        </w:rPr>
        <w:t>r</w:t>
      </w:r>
      <w:r w:rsidR="00A35022">
        <w:rPr>
          <w:rFonts w:cstheme="minorHAnsi"/>
        </w:rPr>
        <w:t xml:space="preserve"> methods</w:t>
      </w:r>
      <w:r w:rsidR="00DF78B1">
        <w:rPr>
          <w:rFonts w:cstheme="minorHAnsi"/>
        </w:rPr>
        <w:t xml:space="preserve"> are available in </w:t>
      </w:r>
      <w:r w:rsidR="00ED0ED2">
        <w:rPr>
          <w:rFonts w:cstheme="minorHAnsi"/>
        </w:rPr>
        <w:t>ISO/IEC 1539-1</w:t>
      </w:r>
      <w:r w:rsidRPr="00991330">
        <w:rPr>
          <w:rFonts w:cstheme="minorHAnsi"/>
        </w:rPr>
        <w:t>:2018</w:t>
      </w:r>
      <w:r>
        <w:rPr>
          <w:rFonts w:cstheme="minorHAnsi"/>
        </w:rPr>
        <w:t>”</w:t>
      </w:r>
      <w:r w:rsidRPr="00991330">
        <w:rPr>
          <w:rFonts w:cstheme="minorHAnsi"/>
        </w:rPr>
        <w:t>.</w:t>
      </w:r>
    </w:p>
    <w:p w14:paraId="473E3D55" w14:textId="77777777" w:rsidR="00A05E4E" w:rsidRDefault="00A05E4E" w:rsidP="00A05E4E">
      <w:pPr>
        <w:rPr>
          <w:rFonts w:cstheme="minorHAnsi"/>
          <w:b/>
          <w:bCs/>
        </w:rPr>
      </w:pPr>
    </w:p>
    <w:p w14:paraId="7E6C1691" w14:textId="77777777" w:rsidR="00A05E4E" w:rsidRDefault="00A05E4E" w:rsidP="00A05E4E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</w:instrText>
      </w:r>
      <w:r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Pr="006A60B8">
        <w:rPr>
          <w:rFonts w:cstheme="minorHAnsi"/>
          <w:b/>
          <w:bCs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59</w:t>
      </w:r>
      <w:r w:rsidRPr="006A60B8">
        <w:rPr>
          <w:rFonts w:cstheme="minorHAnsi"/>
          <w:b/>
          <w:bCs/>
        </w:rPr>
        <w:t>.1 Applicability to language</w:t>
      </w:r>
    </w:p>
    <w:p w14:paraId="40868CD7" w14:textId="7C6FFD41" w:rsidR="009943BD" w:rsidRPr="006D4079" w:rsidRDefault="009943BD" w:rsidP="00F4335C">
      <w:pPr>
        <w:rPr>
          <w:rFonts w:cstheme="minorHAnsi"/>
        </w:rPr>
      </w:pPr>
      <w:r w:rsidRPr="006D4079">
        <w:rPr>
          <w:rFonts w:cstheme="minorHAnsi"/>
        </w:rPr>
        <w:t>In para 1, change</w:t>
      </w:r>
      <w:r w:rsidR="006D4079" w:rsidRPr="006D4079">
        <w:rPr>
          <w:rFonts w:cstheme="minorHAnsi"/>
        </w:rPr>
        <w:t xml:space="preserve"> </w:t>
      </w:r>
      <w:r w:rsidR="0044312F" w:rsidRPr="006D4079">
        <w:rPr>
          <w:rFonts w:cstheme="minorHAnsi"/>
        </w:rPr>
        <w:t>”concurrently</w:t>
      </w:r>
      <w:r w:rsidR="006D4079" w:rsidRPr="006D4079">
        <w:rPr>
          <w:rFonts w:cstheme="minorHAnsi"/>
        </w:rPr>
        <w:t>”</w:t>
      </w:r>
      <w:r w:rsidR="0044312F" w:rsidRPr="006D4079">
        <w:rPr>
          <w:rFonts w:cstheme="minorHAnsi"/>
        </w:rPr>
        <w:t xml:space="preserve"> to </w:t>
      </w:r>
      <w:r w:rsidR="006D4079" w:rsidRPr="006D4079">
        <w:rPr>
          <w:rFonts w:cstheme="minorHAnsi"/>
        </w:rPr>
        <w:t>“</w:t>
      </w:r>
      <w:r w:rsidR="0044312F" w:rsidRPr="006D4079">
        <w:rPr>
          <w:rFonts w:cstheme="minorHAnsi"/>
        </w:rPr>
        <w:t>asy</w:t>
      </w:r>
      <w:r w:rsidR="00A36DF7">
        <w:rPr>
          <w:rFonts w:cstheme="minorHAnsi"/>
        </w:rPr>
        <w:t>n</w:t>
      </w:r>
      <w:r w:rsidR="0044312F" w:rsidRPr="006D4079">
        <w:rPr>
          <w:rFonts w:cstheme="minorHAnsi"/>
        </w:rPr>
        <w:t>chronously”.</w:t>
      </w:r>
    </w:p>
    <w:p w14:paraId="284FFB47" w14:textId="380D24A4" w:rsidR="006E3293" w:rsidRDefault="00156DBE" w:rsidP="0004612E">
      <w:r>
        <w:t xml:space="preserve">In para 2 </w:t>
      </w:r>
      <w:r w:rsidR="00A218A8">
        <w:t>delete “_” in “do_concurrent”.</w:t>
      </w:r>
    </w:p>
    <w:p w14:paraId="60F87F3E" w14:textId="77777777" w:rsidR="004E27A1" w:rsidRDefault="004E27A1" w:rsidP="004E27A1">
      <w:r>
        <w:t>Delete para 3. [It is wrong.]</w:t>
      </w:r>
    </w:p>
    <w:p w14:paraId="24837B4E" w14:textId="473324B2" w:rsidR="004E27A1" w:rsidRDefault="004E27A1" w:rsidP="004E27A1">
      <w:r>
        <w:t xml:space="preserve">Delete para </w:t>
      </w:r>
      <w:r>
        <w:t>4</w:t>
      </w:r>
      <w:r>
        <w:t>. [</w:t>
      </w:r>
      <w:r w:rsidR="00802A1C">
        <w:t>Now covered by 4.8.3.]</w:t>
      </w:r>
    </w:p>
    <w:p w14:paraId="3F683221" w14:textId="77777777" w:rsidR="00156DBE" w:rsidRDefault="00156DBE" w:rsidP="0004612E"/>
    <w:p w14:paraId="17A2D019" w14:textId="06884206" w:rsidR="0004612E" w:rsidRPr="006A60B8" w:rsidRDefault="002533E7" w:rsidP="0004612E">
      <w:pPr>
        <w:rPr>
          <w:rFonts w:cstheme="minorHAnsi"/>
        </w:rPr>
      </w:pPr>
      <w:r w:rsidRPr="006A60B8">
        <w:rPr>
          <w:rFonts w:eastAsia="Times New Roman" w:cstheme="minorHAnsi"/>
        </w:rPr>
        <w:t xml:space="preserve"> </w:t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</w:rPr>
        <w:instrText xml:space="preserve"> XE "</w:instrText>
      </w:r>
      <w:r w:rsidRPr="006A60B8">
        <w:rPr>
          <w:rFonts w:cstheme="minorHAnsi"/>
          <w:lang w:val="en-CA"/>
        </w:rPr>
        <w:instrText>CGS – Concurrency – Premature Termination</w:instrText>
      </w:r>
      <w:r w:rsidRPr="006A60B8">
        <w:rPr>
          <w:rFonts w:cstheme="minorHAnsi"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 w:rsidR="008B6005">
        <w:rPr>
          <w:rFonts w:cstheme="minorHAnsi"/>
          <w:b/>
          <w:bCs/>
        </w:rPr>
        <w:t>59</w:t>
      </w:r>
      <w:r w:rsidRPr="006A60B8">
        <w:rPr>
          <w:rFonts w:cstheme="minorHAnsi"/>
          <w:b/>
          <w:bCs/>
        </w:rPr>
        <w:t>.</w:t>
      </w:r>
      <w:r w:rsidR="0004612E" w:rsidRPr="006A60B8">
        <w:rPr>
          <w:rFonts w:cstheme="minorHAnsi"/>
          <w:b/>
          <w:bCs/>
        </w:rPr>
        <w:t>2</w:t>
      </w:r>
      <w:r w:rsidRPr="006A60B8">
        <w:rPr>
          <w:rFonts w:cstheme="minorHAnsi"/>
          <w:b/>
          <w:bCs/>
        </w:rPr>
        <w:t xml:space="preserve"> </w:t>
      </w:r>
      <w:r w:rsidR="0004612E" w:rsidRPr="006A60B8">
        <w:rPr>
          <w:rFonts w:cstheme="minorHAnsi"/>
          <w:b/>
          <w:bCs/>
        </w:rPr>
        <w:t>Guidance to language users</w:t>
      </w:r>
    </w:p>
    <w:p w14:paraId="2249A717" w14:textId="5106C73C" w:rsidR="002533E7" w:rsidRDefault="00113C42" w:rsidP="00F4335C">
      <w:pPr>
        <w:rPr>
          <w:rFonts w:eastAsia="Times New Roman"/>
        </w:rPr>
      </w:pPr>
      <w:r>
        <w:rPr>
          <w:rFonts w:eastAsia="Times New Roman"/>
        </w:rPr>
        <w:t xml:space="preserve">Change “TBD” </w:t>
      </w:r>
      <w:r w:rsidR="00FE0E8C">
        <w:rPr>
          <w:rFonts w:eastAsia="Times New Roman"/>
        </w:rPr>
        <w:t>by</w:t>
      </w:r>
    </w:p>
    <w:p w14:paraId="27C627D5" w14:textId="71048803" w:rsidR="00063135" w:rsidRPr="002752EF" w:rsidRDefault="00E37ECB" w:rsidP="00F4335C">
      <w:pPr>
        <w:rPr>
          <w:rFonts w:eastAsia="Times New Roman"/>
        </w:rPr>
      </w:pPr>
      <w:r>
        <w:rPr>
          <w:rFonts w:eastAsia="Times New Roman"/>
        </w:rPr>
        <w:t xml:space="preserve">Begin the main program with a </w:t>
      </w:r>
      <w:r w:rsidRPr="002752EF">
        <w:rPr>
          <w:rFonts w:ascii="Courier New" w:eastAsia="Times New Roman" w:hAnsi="Courier New" w:cs="Courier New"/>
        </w:rPr>
        <w:t>sync all</w:t>
      </w:r>
      <w:r>
        <w:rPr>
          <w:rFonts w:eastAsia="Times New Roman"/>
        </w:rPr>
        <w:t xml:space="preserve"> statement containing a </w:t>
      </w:r>
      <w:r w:rsidR="00AC3B4C" w:rsidRPr="002752EF">
        <w:rPr>
          <w:rFonts w:ascii="Courier New" w:eastAsia="Times New Roman" w:hAnsi="Courier New" w:cs="Courier New"/>
        </w:rPr>
        <w:t xml:space="preserve">stat= </w:t>
      </w:r>
      <w:r w:rsidR="00AC3B4C">
        <w:rPr>
          <w:rFonts w:eastAsia="Times New Roman"/>
        </w:rPr>
        <w:t xml:space="preserve">specifier. If this has the value </w:t>
      </w:r>
      <w:r w:rsidR="002752EF" w:rsidRPr="002752EF">
        <w:rPr>
          <w:rFonts w:ascii="Courier New" w:eastAsiaTheme="minorHAnsi" w:hAnsi="Courier New" w:cs="Courier New"/>
          <w:lang w:val="en-GB"/>
        </w:rPr>
        <w:t>stat_failed_image</w:t>
      </w:r>
      <w:r w:rsidR="002752EF" w:rsidRPr="002752EF">
        <w:rPr>
          <w:rFonts w:eastAsiaTheme="minorHAnsi" w:cstheme="minorHAnsi"/>
          <w:lang w:val="en-GB"/>
        </w:rPr>
        <w:t xml:space="preserve"> from the intrinsic module </w:t>
      </w:r>
      <w:r w:rsidR="002752EF" w:rsidRPr="002752EF">
        <w:rPr>
          <w:rFonts w:ascii="Courier New" w:eastAsiaTheme="minorHAnsi" w:hAnsi="Courier New" w:cs="Courier New"/>
          <w:lang w:val="en-GB"/>
        </w:rPr>
        <w:t>iso_fortran_env</w:t>
      </w:r>
      <w:r w:rsidR="002752EF" w:rsidRPr="002752EF">
        <w:rPr>
          <w:rFonts w:eastAsiaTheme="minorHAnsi" w:cstheme="minorHAnsi"/>
          <w:lang w:val="en-GB"/>
        </w:rPr>
        <w:t xml:space="preserve"> </w:t>
      </w:r>
      <w:r w:rsidR="007843C6" w:rsidRPr="002752EF">
        <w:rPr>
          <w:rFonts w:eastAsiaTheme="minorHAnsi" w:cstheme="minorHAnsi"/>
          <w:lang w:val="en-GB"/>
        </w:rPr>
        <w:t>take appropriate</w:t>
      </w:r>
      <w:r w:rsidR="007843C6" w:rsidRPr="002752EF">
        <w:rPr>
          <w:rFonts w:eastAsiaTheme="minorHAnsi" w:cstheme="minorHAnsi"/>
          <w:b/>
          <w:bCs/>
          <w:lang w:val="en-GB"/>
        </w:rPr>
        <w:t xml:space="preserve"> </w:t>
      </w:r>
      <w:r w:rsidR="007843C6" w:rsidRPr="002752EF">
        <w:rPr>
          <w:rFonts w:eastAsiaTheme="minorHAnsi" w:cstheme="minorHAnsi"/>
          <w:lang w:val="en-GB"/>
        </w:rPr>
        <w:t>action.</w:t>
      </w:r>
    </w:p>
    <w:p w14:paraId="58A01AF9" w14:textId="77777777" w:rsidR="00642BE0" w:rsidRDefault="00642BE0" w:rsidP="00F4335C">
      <w:pPr>
        <w:rPr>
          <w:rFonts w:eastAsia="Times New Roman"/>
        </w:rPr>
      </w:pPr>
    </w:p>
    <w:p w14:paraId="4FBE16DB" w14:textId="2124C21D" w:rsidR="00412067" w:rsidRPr="007E0398" w:rsidRDefault="00412067" w:rsidP="00F4335C">
      <w:pPr>
        <w:rPr>
          <w:b/>
          <w:bCs/>
        </w:rPr>
      </w:pPr>
      <w:r w:rsidRPr="007E0398">
        <w:rPr>
          <w:b/>
          <w:bCs/>
        </w:rPr>
        <w:t>6.60 Concurrency – Directed termination [CGT]</w:t>
      </w:r>
    </w:p>
    <w:p w14:paraId="25689FD0" w14:textId="77777777" w:rsidR="007E0398" w:rsidRPr="002752EF" w:rsidRDefault="007E0398" w:rsidP="00F4335C">
      <w:pPr>
        <w:rPr>
          <w:rFonts w:eastAsia="Times New Roman"/>
        </w:rPr>
      </w:pPr>
    </w:p>
    <w:p w14:paraId="2CFFBDA0" w14:textId="0EB24A3C" w:rsidR="00A31305" w:rsidRDefault="007E0398" w:rsidP="00CF3457">
      <w:pPr>
        <w:rPr>
          <w:rFonts w:eastAsia="Times New Roman"/>
        </w:rPr>
      </w:pPr>
      <w:r>
        <w:rPr>
          <w:rFonts w:eastAsia="Times New Roman"/>
        </w:rPr>
        <w:t>Delete the final sentence</w:t>
      </w:r>
      <w:r w:rsidR="00294C9F">
        <w:rPr>
          <w:rFonts w:eastAsia="Times New Roman"/>
        </w:rPr>
        <w:t xml:space="preserve">. [It is wrong – error stop </w:t>
      </w:r>
      <w:r w:rsidR="00543A82">
        <w:rPr>
          <w:rFonts w:eastAsia="Times New Roman"/>
        </w:rPr>
        <w:t>causes all images to terminate.]</w:t>
      </w:r>
    </w:p>
    <w:sectPr w:rsidR="00A3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1C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49682A"/>
    <w:multiLevelType w:val="hybridMultilevel"/>
    <w:tmpl w:val="AAE4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85E80"/>
    <w:multiLevelType w:val="hybridMultilevel"/>
    <w:tmpl w:val="A630EB38"/>
    <w:lvl w:ilvl="0" w:tplc="46720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62B7C"/>
    <w:multiLevelType w:val="hybridMultilevel"/>
    <w:tmpl w:val="C32E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140173">
    <w:abstractNumId w:val="3"/>
  </w:num>
  <w:num w:numId="2" w16cid:durableId="1314526273">
    <w:abstractNumId w:val="2"/>
  </w:num>
  <w:num w:numId="3" w16cid:durableId="1958828679">
    <w:abstractNumId w:val="1"/>
  </w:num>
  <w:num w:numId="4" w16cid:durableId="35299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CB"/>
    <w:rsid w:val="000029DA"/>
    <w:rsid w:val="00006040"/>
    <w:rsid w:val="000113F1"/>
    <w:rsid w:val="0002033D"/>
    <w:rsid w:val="00024859"/>
    <w:rsid w:val="00027C00"/>
    <w:rsid w:val="00030E59"/>
    <w:rsid w:val="0004452A"/>
    <w:rsid w:val="00045C22"/>
    <w:rsid w:val="0004612E"/>
    <w:rsid w:val="00063135"/>
    <w:rsid w:val="000650E9"/>
    <w:rsid w:val="00067378"/>
    <w:rsid w:val="00072426"/>
    <w:rsid w:val="0007584B"/>
    <w:rsid w:val="00083DC5"/>
    <w:rsid w:val="0009124F"/>
    <w:rsid w:val="0009322C"/>
    <w:rsid w:val="00095D35"/>
    <w:rsid w:val="000A3D1B"/>
    <w:rsid w:val="000A428B"/>
    <w:rsid w:val="000A7AA3"/>
    <w:rsid w:val="000B2890"/>
    <w:rsid w:val="000D5923"/>
    <w:rsid w:val="000D6D5F"/>
    <w:rsid w:val="000D7A0E"/>
    <w:rsid w:val="000E45E8"/>
    <w:rsid w:val="000E7B83"/>
    <w:rsid w:val="000E7E5F"/>
    <w:rsid w:val="0010109D"/>
    <w:rsid w:val="0010453C"/>
    <w:rsid w:val="001113AF"/>
    <w:rsid w:val="00113C42"/>
    <w:rsid w:val="00115B4C"/>
    <w:rsid w:val="00115EA9"/>
    <w:rsid w:val="001236FA"/>
    <w:rsid w:val="00124ADA"/>
    <w:rsid w:val="00126E9F"/>
    <w:rsid w:val="00131807"/>
    <w:rsid w:val="001341B9"/>
    <w:rsid w:val="001405B9"/>
    <w:rsid w:val="00143CD0"/>
    <w:rsid w:val="00146421"/>
    <w:rsid w:val="001503E1"/>
    <w:rsid w:val="00156DBE"/>
    <w:rsid w:val="00161742"/>
    <w:rsid w:val="0016247B"/>
    <w:rsid w:val="001635BF"/>
    <w:rsid w:val="0017708A"/>
    <w:rsid w:val="001819F7"/>
    <w:rsid w:val="00183031"/>
    <w:rsid w:val="001937D2"/>
    <w:rsid w:val="001B454C"/>
    <w:rsid w:val="001B7421"/>
    <w:rsid w:val="001C0D54"/>
    <w:rsid w:val="001C5D16"/>
    <w:rsid w:val="001D291B"/>
    <w:rsid w:val="001D29AB"/>
    <w:rsid w:val="001E235B"/>
    <w:rsid w:val="001E2A98"/>
    <w:rsid w:val="001E3BCE"/>
    <w:rsid w:val="001E69DD"/>
    <w:rsid w:val="001F4C7A"/>
    <w:rsid w:val="001F5518"/>
    <w:rsid w:val="00200838"/>
    <w:rsid w:val="002060ED"/>
    <w:rsid w:val="00214785"/>
    <w:rsid w:val="002247D5"/>
    <w:rsid w:val="00225CE0"/>
    <w:rsid w:val="002373F8"/>
    <w:rsid w:val="002429E3"/>
    <w:rsid w:val="002434AD"/>
    <w:rsid w:val="0024462C"/>
    <w:rsid w:val="00244CCD"/>
    <w:rsid w:val="00244E41"/>
    <w:rsid w:val="00250228"/>
    <w:rsid w:val="002533E7"/>
    <w:rsid w:val="00253B0A"/>
    <w:rsid w:val="00260DD9"/>
    <w:rsid w:val="0026543C"/>
    <w:rsid w:val="002752EF"/>
    <w:rsid w:val="00276B49"/>
    <w:rsid w:val="00276E8B"/>
    <w:rsid w:val="00281A8F"/>
    <w:rsid w:val="00282683"/>
    <w:rsid w:val="002839F4"/>
    <w:rsid w:val="002879A1"/>
    <w:rsid w:val="00294C9F"/>
    <w:rsid w:val="002A110C"/>
    <w:rsid w:val="002A4CFF"/>
    <w:rsid w:val="002A7337"/>
    <w:rsid w:val="002B7278"/>
    <w:rsid w:val="002C2B2E"/>
    <w:rsid w:val="002C4665"/>
    <w:rsid w:val="002C5365"/>
    <w:rsid w:val="002C642F"/>
    <w:rsid w:val="002D158B"/>
    <w:rsid w:val="002D37F0"/>
    <w:rsid w:val="002E0B55"/>
    <w:rsid w:val="002E18FE"/>
    <w:rsid w:val="002F2288"/>
    <w:rsid w:val="002F7CE4"/>
    <w:rsid w:val="00303485"/>
    <w:rsid w:val="003045DB"/>
    <w:rsid w:val="003208A9"/>
    <w:rsid w:val="00327B72"/>
    <w:rsid w:val="00333E4E"/>
    <w:rsid w:val="0035025F"/>
    <w:rsid w:val="00354A59"/>
    <w:rsid w:val="00356794"/>
    <w:rsid w:val="00361353"/>
    <w:rsid w:val="00374ED0"/>
    <w:rsid w:val="0037503F"/>
    <w:rsid w:val="00377262"/>
    <w:rsid w:val="003823ED"/>
    <w:rsid w:val="00383A49"/>
    <w:rsid w:val="00395D66"/>
    <w:rsid w:val="003A2707"/>
    <w:rsid w:val="003A5250"/>
    <w:rsid w:val="003A7A88"/>
    <w:rsid w:val="003A7B35"/>
    <w:rsid w:val="003A7EDB"/>
    <w:rsid w:val="003B2C21"/>
    <w:rsid w:val="003B3060"/>
    <w:rsid w:val="003C04FF"/>
    <w:rsid w:val="003D498B"/>
    <w:rsid w:val="003E3936"/>
    <w:rsid w:val="003E5DC1"/>
    <w:rsid w:val="003E5E4B"/>
    <w:rsid w:val="003F79C4"/>
    <w:rsid w:val="00400C93"/>
    <w:rsid w:val="00404B40"/>
    <w:rsid w:val="00406B39"/>
    <w:rsid w:val="00411634"/>
    <w:rsid w:val="00412067"/>
    <w:rsid w:val="0042364E"/>
    <w:rsid w:val="004278D5"/>
    <w:rsid w:val="0044312F"/>
    <w:rsid w:val="00447AC3"/>
    <w:rsid w:val="0046012F"/>
    <w:rsid w:val="00462674"/>
    <w:rsid w:val="00465EF4"/>
    <w:rsid w:val="004673A9"/>
    <w:rsid w:val="00472F4C"/>
    <w:rsid w:val="00482C76"/>
    <w:rsid w:val="00482E58"/>
    <w:rsid w:val="00485894"/>
    <w:rsid w:val="00485A91"/>
    <w:rsid w:val="004A1765"/>
    <w:rsid w:val="004A3559"/>
    <w:rsid w:val="004B0035"/>
    <w:rsid w:val="004B4761"/>
    <w:rsid w:val="004B56EB"/>
    <w:rsid w:val="004C3E9D"/>
    <w:rsid w:val="004D6AA6"/>
    <w:rsid w:val="004D7229"/>
    <w:rsid w:val="004E27A1"/>
    <w:rsid w:val="004E4F80"/>
    <w:rsid w:val="004F15E1"/>
    <w:rsid w:val="004F51ED"/>
    <w:rsid w:val="004F523C"/>
    <w:rsid w:val="0050010E"/>
    <w:rsid w:val="00513151"/>
    <w:rsid w:val="00526264"/>
    <w:rsid w:val="005423AF"/>
    <w:rsid w:val="00543A82"/>
    <w:rsid w:val="0054773D"/>
    <w:rsid w:val="00554484"/>
    <w:rsid w:val="0055483A"/>
    <w:rsid w:val="00562B99"/>
    <w:rsid w:val="00564780"/>
    <w:rsid w:val="00564973"/>
    <w:rsid w:val="00570110"/>
    <w:rsid w:val="005720FC"/>
    <w:rsid w:val="005722E4"/>
    <w:rsid w:val="00586B72"/>
    <w:rsid w:val="0059229E"/>
    <w:rsid w:val="005A0C4A"/>
    <w:rsid w:val="005A5266"/>
    <w:rsid w:val="005C1448"/>
    <w:rsid w:val="005C29FF"/>
    <w:rsid w:val="005D626F"/>
    <w:rsid w:val="005E1A17"/>
    <w:rsid w:val="005E1ECC"/>
    <w:rsid w:val="005E4AB4"/>
    <w:rsid w:val="005F12E9"/>
    <w:rsid w:val="005F3715"/>
    <w:rsid w:val="005F597B"/>
    <w:rsid w:val="00600341"/>
    <w:rsid w:val="006008A1"/>
    <w:rsid w:val="00602E03"/>
    <w:rsid w:val="00605188"/>
    <w:rsid w:val="00607005"/>
    <w:rsid w:val="006123A0"/>
    <w:rsid w:val="00630A89"/>
    <w:rsid w:val="00630C60"/>
    <w:rsid w:val="006331B4"/>
    <w:rsid w:val="00633406"/>
    <w:rsid w:val="00634500"/>
    <w:rsid w:val="00642BE0"/>
    <w:rsid w:val="00643B0B"/>
    <w:rsid w:val="0065473E"/>
    <w:rsid w:val="006570A7"/>
    <w:rsid w:val="00670E93"/>
    <w:rsid w:val="00691643"/>
    <w:rsid w:val="00693632"/>
    <w:rsid w:val="00694BE4"/>
    <w:rsid w:val="006A09CA"/>
    <w:rsid w:val="006A60B8"/>
    <w:rsid w:val="006B670D"/>
    <w:rsid w:val="006C1A59"/>
    <w:rsid w:val="006D2203"/>
    <w:rsid w:val="006D4079"/>
    <w:rsid w:val="006D7C8C"/>
    <w:rsid w:val="006E01DF"/>
    <w:rsid w:val="006E074A"/>
    <w:rsid w:val="006E3293"/>
    <w:rsid w:val="006E3B34"/>
    <w:rsid w:val="006E6923"/>
    <w:rsid w:val="006E7CDD"/>
    <w:rsid w:val="006F0F4B"/>
    <w:rsid w:val="006F3F2B"/>
    <w:rsid w:val="006F6F50"/>
    <w:rsid w:val="0070166D"/>
    <w:rsid w:val="0071455C"/>
    <w:rsid w:val="007163CB"/>
    <w:rsid w:val="0071642A"/>
    <w:rsid w:val="00721383"/>
    <w:rsid w:val="007223A3"/>
    <w:rsid w:val="007276DC"/>
    <w:rsid w:val="00734397"/>
    <w:rsid w:val="007373C1"/>
    <w:rsid w:val="00740461"/>
    <w:rsid w:val="007426C2"/>
    <w:rsid w:val="007430D2"/>
    <w:rsid w:val="00744F8E"/>
    <w:rsid w:val="00745A64"/>
    <w:rsid w:val="007466A9"/>
    <w:rsid w:val="007539C4"/>
    <w:rsid w:val="00754909"/>
    <w:rsid w:val="007562A9"/>
    <w:rsid w:val="0076111F"/>
    <w:rsid w:val="0076160A"/>
    <w:rsid w:val="00765AD4"/>
    <w:rsid w:val="00765B49"/>
    <w:rsid w:val="00766968"/>
    <w:rsid w:val="00773882"/>
    <w:rsid w:val="00774AE7"/>
    <w:rsid w:val="00776CEE"/>
    <w:rsid w:val="00783C96"/>
    <w:rsid w:val="007843C6"/>
    <w:rsid w:val="00784A10"/>
    <w:rsid w:val="0079132C"/>
    <w:rsid w:val="00792427"/>
    <w:rsid w:val="00794544"/>
    <w:rsid w:val="007A7023"/>
    <w:rsid w:val="007B6D0B"/>
    <w:rsid w:val="007B73EB"/>
    <w:rsid w:val="007B7548"/>
    <w:rsid w:val="007C52DE"/>
    <w:rsid w:val="007D1DAA"/>
    <w:rsid w:val="007D2C9C"/>
    <w:rsid w:val="007E0398"/>
    <w:rsid w:val="007E1B5B"/>
    <w:rsid w:val="007F3B8A"/>
    <w:rsid w:val="007F4EAE"/>
    <w:rsid w:val="007F6B7E"/>
    <w:rsid w:val="00802A1C"/>
    <w:rsid w:val="008101AE"/>
    <w:rsid w:val="00810B42"/>
    <w:rsid w:val="0081435B"/>
    <w:rsid w:val="008223A1"/>
    <w:rsid w:val="008237AA"/>
    <w:rsid w:val="00825183"/>
    <w:rsid w:val="008343E6"/>
    <w:rsid w:val="00840B26"/>
    <w:rsid w:val="00842B66"/>
    <w:rsid w:val="00844A06"/>
    <w:rsid w:val="00847BD3"/>
    <w:rsid w:val="00852DEB"/>
    <w:rsid w:val="00872782"/>
    <w:rsid w:val="008747BF"/>
    <w:rsid w:val="0087737D"/>
    <w:rsid w:val="008858B1"/>
    <w:rsid w:val="0088690F"/>
    <w:rsid w:val="00892A49"/>
    <w:rsid w:val="00892B97"/>
    <w:rsid w:val="008952F9"/>
    <w:rsid w:val="00897B12"/>
    <w:rsid w:val="008A3555"/>
    <w:rsid w:val="008A3639"/>
    <w:rsid w:val="008B1548"/>
    <w:rsid w:val="008B6005"/>
    <w:rsid w:val="008B79C2"/>
    <w:rsid w:val="008C0C61"/>
    <w:rsid w:val="008C66FA"/>
    <w:rsid w:val="008C6B69"/>
    <w:rsid w:val="008D3FDD"/>
    <w:rsid w:val="008D4603"/>
    <w:rsid w:val="008D7B6C"/>
    <w:rsid w:val="008E080B"/>
    <w:rsid w:val="008E50BF"/>
    <w:rsid w:val="00902FA5"/>
    <w:rsid w:val="00904408"/>
    <w:rsid w:val="00904D98"/>
    <w:rsid w:val="00911537"/>
    <w:rsid w:val="00924B7B"/>
    <w:rsid w:val="0093000D"/>
    <w:rsid w:val="0094553C"/>
    <w:rsid w:val="00946533"/>
    <w:rsid w:val="00950561"/>
    <w:rsid w:val="00952BC2"/>
    <w:rsid w:val="00963D15"/>
    <w:rsid w:val="009719BE"/>
    <w:rsid w:val="00972ADF"/>
    <w:rsid w:val="00974CB3"/>
    <w:rsid w:val="00982A0C"/>
    <w:rsid w:val="00991330"/>
    <w:rsid w:val="009921EA"/>
    <w:rsid w:val="0099413F"/>
    <w:rsid w:val="009943BD"/>
    <w:rsid w:val="00996656"/>
    <w:rsid w:val="009A1765"/>
    <w:rsid w:val="009A1CAC"/>
    <w:rsid w:val="009A3DA7"/>
    <w:rsid w:val="009A4D10"/>
    <w:rsid w:val="009A6AB4"/>
    <w:rsid w:val="009B4854"/>
    <w:rsid w:val="009C347F"/>
    <w:rsid w:val="009D1BC6"/>
    <w:rsid w:val="009D4D22"/>
    <w:rsid w:val="009E7B05"/>
    <w:rsid w:val="00A05E4E"/>
    <w:rsid w:val="00A06257"/>
    <w:rsid w:val="00A218A8"/>
    <w:rsid w:val="00A229E8"/>
    <w:rsid w:val="00A248F9"/>
    <w:rsid w:val="00A30137"/>
    <w:rsid w:val="00A31305"/>
    <w:rsid w:val="00A35022"/>
    <w:rsid w:val="00A36DF7"/>
    <w:rsid w:val="00A502C9"/>
    <w:rsid w:val="00A5165F"/>
    <w:rsid w:val="00A55A84"/>
    <w:rsid w:val="00A60C39"/>
    <w:rsid w:val="00A633BB"/>
    <w:rsid w:val="00A7185D"/>
    <w:rsid w:val="00A71911"/>
    <w:rsid w:val="00A76BA0"/>
    <w:rsid w:val="00A81D51"/>
    <w:rsid w:val="00A85117"/>
    <w:rsid w:val="00A87CCD"/>
    <w:rsid w:val="00A90FCC"/>
    <w:rsid w:val="00A91709"/>
    <w:rsid w:val="00A931ED"/>
    <w:rsid w:val="00A93297"/>
    <w:rsid w:val="00A93C68"/>
    <w:rsid w:val="00A95E5A"/>
    <w:rsid w:val="00A965DC"/>
    <w:rsid w:val="00AA1369"/>
    <w:rsid w:val="00AA34A8"/>
    <w:rsid w:val="00AB17E4"/>
    <w:rsid w:val="00AB552C"/>
    <w:rsid w:val="00AB563D"/>
    <w:rsid w:val="00AC3B4C"/>
    <w:rsid w:val="00AD52FE"/>
    <w:rsid w:val="00AF394E"/>
    <w:rsid w:val="00AF5634"/>
    <w:rsid w:val="00AF60EA"/>
    <w:rsid w:val="00AF70D0"/>
    <w:rsid w:val="00B021A5"/>
    <w:rsid w:val="00B138A6"/>
    <w:rsid w:val="00B206C4"/>
    <w:rsid w:val="00B2388B"/>
    <w:rsid w:val="00B27379"/>
    <w:rsid w:val="00B31CBB"/>
    <w:rsid w:val="00B40D58"/>
    <w:rsid w:val="00B44EE7"/>
    <w:rsid w:val="00B458F8"/>
    <w:rsid w:val="00B476BA"/>
    <w:rsid w:val="00B47E77"/>
    <w:rsid w:val="00B500AA"/>
    <w:rsid w:val="00B5718B"/>
    <w:rsid w:val="00B71B0D"/>
    <w:rsid w:val="00B80498"/>
    <w:rsid w:val="00B86FA2"/>
    <w:rsid w:val="00B87E91"/>
    <w:rsid w:val="00B91F92"/>
    <w:rsid w:val="00BA4CA6"/>
    <w:rsid w:val="00BB4607"/>
    <w:rsid w:val="00BB6870"/>
    <w:rsid w:val="00BC0870"/>
    <w:rsid w:val="00BD04B9"/>
    <w:rsid w:val="00BD4170"/>
    <w:rsid w:val="00BE2698"/>
    <w:rsid w:val="00BE4E72"/>
    <w:rsid w:val="00BF5ACD"/>
    <w:rsid w:val="00C01719"/>
    <w:rsid w:val="00C01965"/>
    <w:rsid w:val="00C0365D"/>
    <w:rsid w:val="00C04898"/>
    <w:rsid w:val="00C20039"/>
    <w:rsid w:val="00C2145C"/>
    <w:rsid w:val="00C24345"/>
    <w:rsid w:val="00C25039"/>
    <w:rsid w:val="00C26428"/>
    <w:rsid w:val="00C27EEE"/>
    <w:rsid w:val="00C368F1"/>
    <w:rsid w:val="00C40586"/>
    <w:rsid w:val="00C4508F"/>
    <w:rsid w:val="00C50B2F"/>
    <w:rsid w:val="00C52174"/>
    <w:rsid w:val="00C5227E"/>
    <w:rsid w:val="00C54325"/>
    <w:rsid w:val="00C6213B"/>
    <w:rsid w:val="00C626C1"/>
    <w:rsid w:val="00C6279A"/>
    <w:rsid w:val="00C63DBD"/>
    <w:rsid w:val="00C66D72"/>
    <w:rsid w:val="00C709E4"/>
    <w:rsid w:val="00C72FFE"/>
    <w:rsid w:val="00C8218E"/>
    <w:rsid w:val="00C8500C"/>
    <w:rsid w:val="00C856A5"/>
    <w:rsid w:val="00CB2655"/>
    <w:rsid w:val="00CB6CCE"/>
    <w:rsid w:val="00CC0E44"/>
    <w:rsid w:val="00CC37C1"/>
    <w:rsid w:val="00CF10B2"/>
    <w:rsid w:val="00CF3457"/>
    <w:rsid w:val="00CF4F7B"/>
    <w:rsid w:val="00D005F6"/>
    <w:rsid w:val="00D047F2"/>
    <w:rsid w:val="00D079B5"/>
    <w:rsid w:val="00D12914"/>
    <w:rsid w:val="00D20B41"/>
    <w:rsid w:val="00D27192"/>
    <w:rsid w:val="00D307BD"/>
    <w:rsid w:val="00D332A8"/>
    <w:rsid w:val="00D36694"/>
    <w:rsid w:val="00D5412D"/>
    <w:rsid w:val="00D54833"/>
    <w:rsid w:val="00D55D72"/>
    <w:rsid w:val="00D56CC5"/>
    <w:rsid w:val="00D57141"/>
    <w:rsid w:val="00D84852"/>
    <w:rsid w:val="00D90426"/>
    <w:rsid w:val="00D90AB0"/>
    <w:rsid w:val="00D922AD"/>
    <w:rsid w:val="00D96A63"/>
    <w:rsid w:val="00DA546B"/>
    <w:rsid w:val="00DB111D"/>
    <w:rsid w:val="00DB51A2"/>
    <w:rsid w:val="00DB559F"/>
    <w:rsid w:val="00DB5BD6"/>
    <w:rsid w:val="00DB7C27"/>
    <w:rsid w:val="00DC1F65"/>
    <w:rsid w:val="00DC4674"/>
    <w:rsid w:val="00DC78D5"/>
    <w:rsid w:val="00DC7D62"/>
    <w:rsid w:val="00DD2B6A"/>
    <w:rsid w:val="00DD2FA2"/>
    <w:rsid w:val="00DE6B55"/>
    <w:rsid w:val="00DE7CEC"/>
    <w:rsid w:val="00DF0118"/>
    <w:rsid w:val="00DF255C"/>
    <w:rsid w:val="00DF7524"/>
    <w:rsid w:val="00DF78B1"/>
    <w:rsid w:val="00DF7915"/>
    <w:rsid w:val="00E11A33"/>
    <w:rsid w:val="00E123BE"/>
    <w:rsid w:val="00E2110F"/>
    <w:rsid w:val="00E2313C"/>
    <w:rsid w:val="00E24F63"/>
    <w:rsid w:val="00E32272"/>
    <w:rsid w:val="00E37ECB"/>
    <w:rsid w:val="00E430B7"/>
    <w:rsid w:val="00E45369"/>
    <w:rsid w:val="00E47BBA"/>
    <w:rsid w:val="00E507F4"/>
    <w:rsid w:val="00E54482"/>
    <w:rsid w:val="00E56289"/>
    <w:rsid w:val="00E5795E"/>
    <w:rsid w:val="00E57C66"/>
    <w:rsid w:val="00E60C06"/>
    <w:rsid w:val="00E66D5C"/>
    <w:rsid w:val="00E72704"/>
    <w:rsid w:val="00E73060"/>
    <w:rsid w:val="00E84D91"/>
    <w:rsid w:val="00E91005"/>
    <w:rsid w:val="00E93474"/>
    <w:rsid w:val="00E93D95"/>
    <w:rsid w:val="00EA345F"/>
    <w:rsid w:val="00EB2464"/>
    <w:rsid w:val="00EB4802"/>
    <w:rsid w:val="00EB67B3"/>
    <w:rsid w:val="00EC3698"/>
    <w:rsid w:val="00ED0ED2"/>
    <w:rsid w:val="00ED293B"/>
    <w:rsid w:val="00EE215A"/>
    <w:rsid w:val="00EE3C6C"/>
    <w:rsid w:val="00EF4EFC"/>
    <w:rsid w:val="00F0372C"/>
    <w:rsid w:val="00F055D9"/>
    <w:rsid w:val="00F07826"/>
    <w:rsid w:val="00F11553"/>
    <w:rsid w:val="00F1292C"/>
    <w:rsid w:val="00F13EC0"/>
    <w:rsid w:val="00F15144"/>
    <w:rsid w:val="00F156E6"/>
    <w:rsid w:val="00F175A6"/>
    <w:rsid w:val="00F21D8E"/>
    <w:rsid w:val="00F232CB"/>
    <w:rsid w:val="00F41D85"/>
    <w:rsid w:val="00F4335C"/>
    <w:rsid w:val="00F53357"/>
    <w:rsid w:val="00F54AF8"/>
    <w:rsid w:val="00F5700E"/>
    <w:rsid w:val="00F63E31"/>
    <w:rsid w:val="00F676B7"/>
    <w:rsid w:val="00F83ADC"/>
    <w:rsid w:val="00F8543B"/>
    <w:rsid w:val="00F92A98"/>
    <w:rsid w:val="00F934F4"/>
    <w:rsid w:val="00F9725E"/>
    <w:rsid w:val="00FA15D4"/>
    <w:rsid w:val="00FB427E"/>
    <w:rsid w:val="00FC2201"/>
    <w:rsid w:val="00FC6DAF"/>
    <w:rsid w:val="00FD0778"/>
    <w:rsid w:val="00FD0AC8"/>
    <w:rsid w:val="00FD3039"/>
    <w:rsid w:val="00FE0BBB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0081"/>
  <w15:chartTrackingRefBased/>
  <w15:docId w15:val="{E32A8D53-214F-4B4C-B07E-6CC6A0F8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5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16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63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CB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2138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03485"/>
    <w:rPr>
      <w:rFonts w:eastAsiaTheme="minorEastAsia"/>
      <w:lang w:val="en-US"/>
    </w:rPr>
  </w:style>
  <w:style w:type="paragraph" w:customStyle="1" w:styleId="Default">
    <w:name w:val="Default"/>
    <w:rsid w:val="009505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Reid</dc:creator>
  <cp:keywords/>
  <dc:description/>
  <cp:lastModifiedBy>John Reid</cp:lastModifiedBy>
  <cp:revision>101</cp:revision>
  <cp:lastPrinted>2022-09-26T12:05:00Z</cp:lastPrinted>
  <dcterms:created xsi:type="dcterms:W3CDTF">2022-09-26T08:18:00Z</dcterms:created>
  <dcterms:modified xsi:type="dcterms:W3CDTF">2022-09-26T12:13:00Z</dcterms:modified>
</cp:coreProperties>
</file>