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>SO/IEC JTC1/SC22/WG9 N 5</w:t>
      </w:r>
      <w:r w:rsidR="00564617">
        <w:rPr>
          <w:lang w:val="pt-BR"/>
        </w:rPr>
        <w:t>74</w:t>
      </w:r>
    </w:p>
    <w:p w:rsidR="00F97AB2" w:rsidRDefault="00F97AB2">
      <w:pPr>
        <w:pStyle w:val="HTMLPreformatted"/>
        <w:rPr>
          <w:lang w:val="pt-BR"/>
        </w:rPr>
      </w:pPr>
    </w:p>
    <w:p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:rsidR="00F97AB2" w:rsidRDefault="00190936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Meeting #7</w:t>
      </w:r>
      <w:r w:rsidR="00564617">
        <w:t>2</w:t>
      </w:r>
      <w:r w:rsidR="00F97AB2">
        <w:t xml:space="preserve"> of ISO/IEC JTC</w:t>
      </w:r>
      <w:r w:rsidR="006B7572">
        <w:t xml:space="preserve"> </w:t>
      </w:r>
      <w:r w:rsidR="00F97AB2">
        <w:t>1/SC</w:t>
      </w:r>
      <w:r w:rsidR="006B7572">
        <w:t xml:space="preserve"> </w:t>
      </w:r>
      <w:r w:rsidR="00F97AB2">
        <w:t>22/WG</w:t>
      </w:r>
      <w:r w:rsidR="006B7572">
        <w:t xml:space="preserve"> 9</w:t>
      </w:r>
    </w:p>
    <w:p w:rsidR="00F97AB2" w:rsidRPr="000A5C3A" w:rsidRDefault="00564617">
      <w:pPr>
        <w:pStyle w:val="HTMLPreformatte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Friday 16 June</w:t>
      </w:r>
      <w:r w:rsidR="00460FC2">
        <w:rPr>
          <w:rFonts w:ascii="Arial" w:hAnsi="Arial" w:cs="Arial"/>
          <w:b/>
          <w:sz w:val="26"/>
          <w:szCs w:val="26"/>
        </w:rPr>
        <w:t xml:space="preserve"> </w:t>
      </w:r>
      <w:r w:rsidR="000A5C3A" w:rsidRPr="000A5C3A">
        <w:rPr>
          <w:rFonts w:ascii="Arial" w:hAnsi="Arial" w:cs="Arial"/>
          <w:b/>
          <w:sz w:val="26"/>
          <w:szCs w:val="26"/>
        </w:rPr>
        <w:t>201</w:t>
      </w:r>
      <w:r>
        <w:rPr>
          <w:rFonts w:ascii="Arial" w:hAnsi="Arial" w:cs="Arial"/>
          <w:b/>
          <w:sz w:val="26"/>
          <w:szCs w:val="26"/>
        </w:rPr>
        <w:t>7</w:t>
      </w:r>
      <w:r w:rsidR="00007673">
        <w:rPr>
          <w:rFonts w:ascii="Arial" w:hAnsi="Arial" w:cs="Arial"/>
          <w:b/>
          <w:sz w:val="26"/>
          <w:szCs w:val="26"/>
        </w:rPr>
        <w:t xml:space="preserve"> </w:t>
      </w:r>
      <w:r w:rsidR="000A5C3A" w:rsidRPr="000A5C3A">
        <w:rPr>
          <w:rFonts w:ascii="Arial" w:hAnsi="Arial" w:cs="Arial"/>
          <w:b/>
          <w:sz w:val="26"/>
          <w:szCs w:val="26"/>
        </w:rPr>
        <w:t xml:space="preserve">in </w:t>
      </w:r>
      <w:r>
        <w:rPr>
          <w:rFonts w:ascii="Arial" w:hAnsi="Arial" w:cs="Arial"/>
          <w:b/>
          <w:sz w:val="26"/>
          <w:szCs w:val="26"/>
        </w:rPr>
        <w:t>Vienna, Austria</w:t>
      </w:r>
    </w:p>
    <w:p w:rsidR="000A5C3A" w:rsidRDefault="000A5C3A" w:rsidP="000A5C3A"/>
    <w:p w:rsidR="00633233" w:rsidRDefault="00586688" w:rsidP="00633233">
      <w:r>
        <w:rPr>
          <w:rFonts w:cs="Arial"/>
          <w:szCs w:val="20"/>
        </w:rPr>
        <w:t>M</w:t>
      </w:r>
      <w:r w:rsidR="000A5C3A" w:rsidRPr="000A5C3A">
        <w:rPr>
          <w:rFonts w:cs="Arial"/>
          <w:szCs w:val="20"/>
        </w:rPr>
        <w:t>eeting #</w:t>
      </w:r>
      <w:r w:rsidR="00460FC2">
        <w:rPr>
          <w:rFonts w:cs="Arial"/>
          <w:szCs w:val="20"/>
        </w:rPr>
        <w:t>7</w:t>
      </w:r>
      <w:r>
        <w:rPr>
          <w:rFonts w:cs="Arial"/>
          <w:szCs w:val="20"/>
        </w:rPr>
        <w:t>2</w:t>
      </w:r>
      <w:r w:rsidR="00633233">
        <w:rPr>
          <w:rFonts w:cs="Arial"/>
          <w:szCs w:val="20"/>
        </w:rPr>
        <w:t xml:space="preserve"> </w:t>
      </w:r>
      <w:r w:rsidR="00B25DD4">
        <w:rPr>
          <w:rFonts w:cs="Arial"/>
          <w:szCs w:val="20"/>
        </w:rPr>
        <w:t>of WG</w:t>
      </w:r>
      <w:r w:rsidR="006B7572">
        <w:rPr>
          <w:rFonts w:cs="Arial"/>
          <w:szCs w:val="20"/>
        </w:rPr>
        <w:t xml:space="preserve"> </w:t>
      </w:r>
      <w:r w:rsidR="00B25DD4" w:rsidRPr="00D04E3D">
        <w:rPr>
          <w:rFonts w:cs="Arial"/>
          <w:szCs w:val="20"/>
        </w:rPr>
        <w:t xml:space="preserve">9 will be held </w:t>
      </w:r>
      <w:r w:rsidR="00460FC2">
        <w:rPr>
          <w:rFonts w:cs="Arial"/>
          <w:szCs w:val="20"/>
        </w:rPr>
        <w:t xml:space="preserve">in the </w:t>
      </w:r>
      <w:r w:rsidR="00FA6ECF">
        <w:rPr>
          <w:rFonts w:cs="Arial"/>
          <w:szCs w:val="20"/>
        </w:rPr>
        <w:t>morning</w:t>
      </w:r>
      <w:r w:rsidR="00460FC2">
        <w:rPr>
          <w:rFonts w:cs="Arial"/>
          <w:szCs w:val="20"/>
        </w:rPr>
        <w:t xml:space="preserve"> </w:t>
      </w:r>
      <w:r w:rsidR="00B25DD4">
        <w:rPr>
          <w:rFonts w:cs="Arial"/>
          <w:szCs w:val="20"/>
        </w:rPr>
        <w:t xml:space="preserve">of </w:t>
      </w:r>
      <w:r w:rsidRPr="00586688">
        <w:rPr>
          <w:rFonts w:cs="Arial"/>
          <w:szCs w:val="20"/>
        </w:rPr>
        <w:t>Friday 16 June 2017 in Vienna, Austria</w:t>
      </w:r>
      <w:r>
        <w:rPr>
          <w:rFonts w:cs="Arial"/>
          <w:szCs w:val="20"/>
        </w:rPr>
        <w:t>,</w:t>
      </w:r>
      <w:r w:rsidR="0083662F">
        <w:rPr>
          <w:rFonts w:cs="Arial"/>
          <w:szCs w:val="20"/>
        </w:rPr>
        <w:t xml:space="preserve"> in conjunction </w:t>
      </w:r>
      <w:r w:rsidR="0083662F">
        <w:t xml:space="preserve">with </w:t>
      </w:r>
      <w:hyperlink r:id="rId8" w:history="1">
        <w:r>
          <w:rPr>
            <w:rStyle w:val="Hyperlink"/>
            <w:rFonts w:cs="Arial"/>
            <w:szCs w:val="20"/>
          </w:rPr>
          <w:t>Ada</w:t>
        </w:r>
      </w:hyperlink>
      <w:r>
        <w:rPr>
          <w:rStyle w:val="Hyperlink"/>
          <w:rFonts w:cs="Arial"/>
          <w:szCs w:val="20"/>
        </w:rPr>
        <w:t xml:space="preserve"> </w:t>
      </w:r>
      <w:hyperlink r:id="rId9" w:history="1">
        <w:r w:rsidRPr="00586688">
          <w:rPr>
            <w:rStyle w:val="Hyperlink"/>
            <w:rFonts w:cs="Arial"/>
            <w:szCs w:val="20"/>
          </w:rPr>
          <w:t>Europe</w:t>
        </w:r>
      </w:hyperlink>
      <w:r>
        <w:rPr>
          <w:rStyle w:val="Hyperlink"/>
          <w:rFonts w:cs="Arial"/>
          <w:szCs w:val="20"/>
        </w:rPr>
        <w:t xml:space="preserve"> 2017</w:t>
      </w:r>
      <w:r w:rsidR="006B7572">
        <w:rPr>
          <w:rFonts w:cs="Arial"/>
          <w:szCs w:val="20"/>
        </w:rPr>
        <w:t>.</w:t>
      </w:r>
      <w:r w:rsidR="002271AA">
        <w:rPr>
          <w:rFonts w:cs="Arial"/>
          <w:szCs w:val="20"/>
        </w:rPr>
        <w:t xml:space="preserve">  The meeting is scheduled </w:t>
      </w:r>
      <w:r w:rsidR="00460FC2">
        <w:rPr>
          <w:rFonts w:cs="Arial"/>
          <w:szCs w:val="20"/>
        </w:rPr>
        <w:t xml:space="preserve">for </w:t>
      </w:r>
      <w:r w:rsidR="00FA6ECF">
        <w:t>09:00 to 12</w:t>
      </w:r>
      <w:r w:rsidR="00460FC2">
        <w:t xml:space="preserve">:00.  </w:t>
      </w:r>
    </w:p>
    <w:p w:rsidR="00FA6ECF" w:rsidRDefault="00FA6ECF" w:rsidP="00633233"/>
    <w:p w:rsidR="00AE5EC3" w:rsidRP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links and dial-in numbers:</w:t>
      </w:r>
    </w:p>
    <w:p w:rsidR="00AE5EC3" w:rsidRPr="00AE5EC3" w:rsidRDefault="00AE5EC3" w:rsidP="00AE5EC3">
      <w:pPr>
        <w:pStyle w:val="HTMLPreformatted"/>
        <w:rPr>
          <w:rFonts w:ascii="Arial" w:hAnsi="Arial" w:cs="Arial"/>
        </w:rPr>
      </w:pPr>
    </w:p>
    <w:p w:rsidR="00AE5EC3" w:rsidRPr="00AE5EC3" w:rsidRDefault="00AE5EC3" w:rsidP="00AE5EC3">
      <w:pPr>
        <w:pStyle w:val="HTMLPreformatted"/>
        <w:rPr>
          <w:rFonts w:ascii="Arial" w:hAnsi="Arial" w:cs="Arial"/>
        </w:rPr>
      </w:pPr>
      <w:r w:rsidRPr="00AE5EC3">
        <w:rPr>
          <w:rFonts w:ascii="Arial" w:hAnsi="Arial" w:cs="Arial"/>
        </w:rPr>
        <w:t xml:space="preserve">Meeting number (access code): </w:t>
      </w:r>
      <w:r w:rsidR="00A96AD0" w:rsidRPr="00A96AD0">
        <w:rPr>
          <w:rFonts w:ascii="Arial" w:hAnsi="Arial" w:cs="Arial"/>
        </w:rPr>
        <w:t>717 444 821</w:t>
      </w:r>
    </w:p>
    <w:p w:rsidR="00AE5EC3" w:rsidRP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Meeting password: </w:t>
      </w:r>
      <w:r w:rsidR="00A96AD0" w:rsidRPr="00A96AD0">
        <w:rPr>
          <w:rFonts w:ascii="Arial" w:hAnsi="Arial" w:cs="Arial"/>
        </w:rPr>
        <w:t>viMC6J23</w:t>
      </w:r>
    </w:p>
    <w:p w:rsidR="001862A8" w:rsidRPr="001862A8" w:rsidRDefault="001862A8" w:rsidP="001862A8">
      <w:pPr>
        <w:pStyle w:val="HTMLPreformatted"/>
        <w:rPr>
          <w:rFonts w:ascii="Arial" w:hAnsi="Arial" w:cs="Arial"/>
        </w:rPr>
      </w:pPr>
    </w:p>
    <w:p w:rsidR="001862A8" w:rsidRPr="001862A8" w:rsidRDefault="001862A8" w:rsidP="001862A8">
      <w:pPr>
        <w:pStyle w:val="HTMLPreformatted"/>
        <w:rPr>
          <w:rFonts w:ascii="Arial" w:hAnsi="Arial" w:cs="Arial"/>
        </w:rPr>
      </w:pPr>
      <w:r w:rsidRPr="001862A8">
        <w:rPr>
          <w:rFonts w:ascii="Arial" w:hAnsi="Arial" w:cs="Arial"/>
        </w:rPr>
        <w:t>Add to Calendar</w:t>
      </w:r>
    </w:p>
    <w:p w:rsidR="001862A8" w:rsidRPr="001862A8" w:rsidRDefault="00D42B07" w:rsidP="001862A8">
      <w:pPr>
        <w:pStyle w:val="HTMLPreformatted"/>
        <w:rPr>
          <w:rFonts w:ascii="Arial" w:hAnsi="Arial" w:cs="Arial"/>
        </w:rPr>
      </w:pPr>
      <w:hyperlink r:id="rId10" w:history="1">
        <w:r w:rsidR="001862A8" w:rsidRPr="001862A8">
          <w:rPr>
            <w:rStyle w:val="Hyperlink"/>
            <w:rFonts w:ascii="Arial" w:hAnsi="Arial" w:cs="Arial"/>
          </w:rPr>
          <w:t>https://adacore.webex.com/adacore/j.php?MTID=m3e91176c5a0e8297601cb4e45cfe320d</w:t>
        </w:r>
      </w:hyperlink>
    </w:p>
    <w:p w:rsidR="001862A8" w:rsidRPr="001862A8" w:rsidRDefault="001862A8" w:rsidP="001862A8">
      <w:pPr>
        <w:pStyle w:val="HTMLPreformatted"/>
        <w:rPr>
          <w:rFonts w:ascii="Arial" w:hAnsi="Arial" w:cs="Arial"/>
        </w:rPr>
      </w:pPr>
    </w:p>
    <w:p w:rsidR="001862A8" w:rsidRPr="001862A8" w:rsidRDefault="001862A8" w:rsidP="001862A8">
      <w:pPr>
        <w:pStyle w:val="HTMLPreformatted"/>
        <w:rPr>
          <w:rFonts w:ascii="Arial" w:hAnsi="Arial" w:cs="Arial"/>
        </w:rPr>
      </w:pPr>
      <w:r w:rsidRPr="001862A8">
        <w:rPr>
          <w:rFonts w:ascii="Arial" w:hAnsi="Arial" w:cs="Arial"/>
        </w:rPr>
        <w:t>When it's time, join the meeting.</w:t>
      </w:r>
    </w:p>
    <w:p w:rsidR="001862A8" w:rsidRPr="001862A8" w:rsidRDefault="00D42B07" w:rsidP="001862A8">
      <w:pPr>
        <w:pStyle w:val="HTMLPreformatted"/>
        <w:rPr>
          <w:rFonts w:ascii="Arial" w:hAnsi="Arial" w:cs="Arial"/>
        </w:rPr>
      </w:pPr>
      <w:hyperlink r:id="rId11" w:history="1">
        <w:r w:rsidR="001862A8" w:rsidRPr="001862A8">
          <w:rPr>
            <w:rStyle w:val="Hyperlink"/>
            <w:rFonts w:ascii="Arial" w:hAnsi="Arial" w:cs="Arial"/>
          </w:rPr>
          <w:t>https://adacore.webex.com/adacore/j.php?MTID=mb544421d6a073b0bce7e89fcb110bc62</w:t>
        </w:r>
      </w:hyperlink>
    </w:p>
    <w:p w:rsidR="001862A8" w:rsidRPr="001862A8" w:rsidRDefault="001862A8" w:rsidP="001862A8">
      <w:pPr>
        <w:pStyle w:val="HTMLPreformatted"/>
        <w:rPr>
          <w:rFonts w:ascii="Arial" w:hAnsi="Arial" w:cs="Arial"/>
        </w:rPr>
      </w:pPr>
    </w:p>
    <w:p w:rsidR="001862A8" w:rsidRPr="001862A8" w:rsidRDefault="001862A8" w:rsidP="001862A8">
      <w:pPr>
        <w:pStyle w:val="HTMLPreformatted"/>
        <w:rPr>
          <w:rFonts w:ascii="Arial" w:hAnsi="Arial" w:cs="Arial"/>
        </w:rPr>
      </w:pPr>
      <w:r w:rsidRPr="001862A8">
        <w:rPr>
          <w:rFonts w:ascii="Arial" w:hAnsi="Arial" w:cs="Arial"/>
        </w:rPr>
        <w:t>Global call-in numbers:</w:t>
      </w:r>
    </w:p>
    <w:p w:rsidR="001862A8" w:rsidRPr="001862A8" w:rsidRDefault="00D42B07" w:rsidP="001862A8">
      <w:pPr>
        <w:pStyle w:val="HTMLPreformatted"/>
        <w:rPr>
          <w:rFonts w:ascii="Arial" w:hAnsi="Arial" w:cs="Arial"/>
        </w:rPr>
      </w:pPr>
      <w:hyperlink r:id="rId12" w:history="1">
        <w:r w:rsidR="001862A8" w:rsidRPr="001862A8">
          <w:rPr>
            <w:rStyle w:val="Hyperlink"/>
            <w:rFonts w:ascii="Arial" w:hAnsi="Arial" w:cs="Arial"/>
          </w:rPr>
          <w:t>https://adacore.webex.com/adacore/globalcallin.php?serviceType=MC&amp;ED=554190732&amp;tollFree=1</w:t>
        </w:r>
      </w:hyperlink>
    </w:p>
    <w:p w:rsidR="00AE5EC3" w:rsidRPr="00AE5EC3" w:rsidRDefault="00AE5EC3" w:rsidP="00AE5EC3">
      <w:pPr>
        <w:pStyle w:val="HTMLPreformatted"/>
        <w:rPr>
          <w:rFonts w:ascii="Arial" w:hAnsi="Arial" w:cs="Arial"/>
        </w:rPr>
      </w:pPr>
    </w:p>
    <w:p w:rsidR="00794DE6" w:rsidRDefault="00D42B07" w:rsidP="00633233"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:rsidR="00F97AB2" w:rsidRDefault="00D42B07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:rsidR="00F97AB2" w:rsidRDefault="00D42B07">
      <w:pPr>
        <w:pStyle w:val="StyleNormalWebLatinArialComplexArial10pt"/>
        <w:numPr>
          <w:ilvl w:val="0"/>
          <w:numId w:val="4"/>
        </w:numPr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007673">
        <w:t>: Dirk Craeynest</w:t>
      </w:r>
    </w:p>
    <w:p w:rsidR="00F97AB2" w:rsidRDefault="00D42B07">
      <w:pPr>
        <w:pStyle w:val="StyleNormalWebLatinArialComplexArial10pt"/>
        <w:numPr>
          <w:ilvl w:val="0"/>
          <w:numId w:val="4"/>
        </w:numPr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>: David Cook</w:t>
      </w:r>
    </w:p>
    <w:p w:rsidR="00F97AB2" w:rsidRDefault="00D42B07">
      <w:pPr>
        <w:pStyle w:val="StyleNormalWebLatinArialComplexArial10pt"/>
        <w:numPr>
          <w:ilvl w:val="0"/>
          <w:numId w:val="4"/>
        </w:numPr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>: Erhard Ploedereder</w:t>
      </w:r>
    </w:p>
    <w:p w:rsidR="00633233" w:rsidRDefault="00D42B07">
      <w:pPr>
        <w:pStyle w:val="StyleNormalWebLatinArialComplexArial10pt"/>
        <w:numPr>
          <w:ilvl w:val="0"/>
          <w:numId w:val="4"/>
        </w:numPr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>: Van Snyder</w:t>
      </w:r>
    </w:p>
    <w:bookmarkStart w:id="4" w:name="A3"/>
    <w:bookmarkEnd w:id="4"/>
    <w:p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:rsidR="00F97AB2" w:rsidRDefault="00D42B07">
      <w:pPr>
        <w:pStyle w:val="StyleNormalWebLatinArialComplexArial10pt"/>
        <w:numPr>
          <w:ilvl w:val="0"/>
          <w:numId w:val="6"/>
        </w:numPr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 xml:space="preserve">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 w:rsidR="00F97AB2">
        <w:t>Ed Schonberg</w:t>
      </w:r>
      <w:r w:rsidR="00AA3985">
        <w:t>,</w:t>
      </w:r>
      <w:r w:rsidR="00F97AB2">
        <w:t xml:space="preserve"> and Randy Brukardt </w:t>
      </w:r>
    </w:p>
    <w:p w:rsidR="00F97AB2" w:rsidRDefault="00D42B07">
      <w:pPr>
        <w:pStyle w:val="StyleNormalWebLatinArialComplexArial10pt"/>
        <w:numPr>
          <w:ilvl w:val="0"/>
          <w:numId w:val="6"/>
        </w:numPr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F97AB2">
        <w:t xml:space="preserve">: </w:t>
      </w:r>
      <w:r w:rsidR="00AA3985">
        <w:t xml:space="preserve"> </w:t>
      </w:r>
      <w:r w:rsidR="00FA6ECF">
        <w:t xml:space="preserve">    </w:t>
      </w:r>
      <w:r w:rsidR="00F97AB2">
        <w:t xml:space="preserve">Bill Thomas and Greg Gicca </w:t>
      </w:r>
    </w:p>
    <w:p w:rsidR="00F97AB2" w:rsidRDefault="00D42B07">
      <w:pPr>
        <w:pStyle w:val="StyleNormalWebLatinArialComplexArial10pt"/>
        <w:numPr>
          <w:ilvl w:val="0"/>
          <w:numId w:val="6"/>
        </w:numPr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F97AB2">
        <w:t xml:space="preserve">: </w:t>
      </w:r>
      <w:r w:rsidR="00FA6ECF">
        <w:t xml:space="preserve">    Ben Brosgol</w:t>
      </w:r>
      <w:r w:rsidR="00F97AB2">
        <w:t xml:space="preserve"> </w:t>
      </w:r>
    </w:p>
    <w:p w:rsidR="00F97AB2" w:rsidRDefault="00D42B07">
      <w:pPr>
        <w:pStyle w:val="StyleNormalWebLatinArialComplexArial10pt"/>
        <w:numPr>
          <w:ilvl w:val="0"/>
          <w:numId w:val="6"/>
        </w:numPr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AA3985">
        <w:t xml:space="preserve">:  </w:t>
      </w:r>
      <w:r w:rsidR="00FA6ECF">
        <w:t xml:space="preserve">    </w:t>
      </w:r>
      <w:r w:rsidR="00F97AB2">
        <w:t>Erhard Ploedereder</w:t>
      </w:r>
    </w:p>
    <w:p w:rsidR="00FA6ECF" w:rsidRPr="00FA6ECF" w:rsidRDefault="00D42B07">
      <w:pPr>
        <w:pStyle w:val="StyleNormalWebLatinArialComplexArial10pt"/>
        <w:numPr>
          <w:ilvl w:val="0"/>
          <w:numId w:val="6"/>
        </w:numPr>
      </w:pPr>
      <w:hyperlink w:anchor="TR24772" w:history="1">
        <w:r w:rsidR="00FA6ECF" w:rsidRPr="00A16D1F">
          <w:rPr>
            <w:rStyle w:val="Hyperlink"/>
          </w:rPr>
          <w:t>TR 24772-2</w:t>
        </w:r>
      </w:hyperlink>
      <w:r w:rsidR="00FA6ECF">
        <w:t>: Joyce Tokar</w:t>
      </w:r>
    </w:p>
    <w:bookmarkStart w:id="7" w:name="A7"/>
    <w:bookmarkStart w:id="8" w:name="A5"/>
    <w:bookmarkEnd w:id="7"/>
    <w:bookmarkEnd w:id="8"/>
    <w:p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:rsidR="00F97AB2" w:rsidRDefault="00D42B07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007673">
        <w:t>Jeff Cousins</w:t>
      </w:r>
      <w:r w:rsidR="00F97AB2">
        <w:t xml:space="preserve">, Chair </w:t>
      </w:r>
    </w:p>
    <w:p w:rsidR="00B25DD4" w:rsidRDefault="00D42B07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>: Alan Burns, Chair</w:t>
      </w:r>
    </w:p>
    <w:bookmarkStart w:id="9" w:name="A8"/>
    <w:bookmarkEnd w:id="9"/>
    <w:p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1" w:name="AA"/>
    <w:bookmarkEnd w:id="11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:rsidR="00F97AB2" w:rsidRDefault="00D42B07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:rsidR="003F7610" w:rsidRDefault="00D42B07" w:rsidP="003F7610">
      <w:pPr>
        <w:pStyle w:val="Heading3"/>
      </w:pPr>
      <w:r>
        <w:pict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:rsidR="003F7610" w:rsidRDefault="003F7610" w:rsidP="003F7610">
      <w:pPr>
        <w:pStyle w:val="StyleNormalWebLatinArialComplexArial10pt"/>
      </w:pPr>
      <w:r>
        <w:t xml:space="preserve">Call to Order </w:t>
      </w:r>
    </w:p>
    <w:p w:rsidR="003F7610" w:rsidRPr="002C1302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:rsidR="003F7610" w:rsidRDefault="003F7610" w:rsidP="003F7610">
      <w:pPr>
        <w:pStyle w:val="StyleNormalWebLatinArialComplexArial10pt"/>
      </w:pPr>
      <w:r>
        <w:t>Welcome and Administrative Arrangements</w:t>
      </w:r>
    </w:p>
    <w:p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:rsidR="003F7610" w:rsidRDefault="003F7610" w:rsidP="003F7610">
      <w:pPr>
        <w:pStyle w:val="StyleNormalWebLatinArialComplexArial10pt"/>
      </w:pPr>
      <w:r>
        <w:t xml:space="preserve">Approval of </w:t>
      </w:r>
      <w:hyperlink w:anchor="N562" w:history="1">
        <w:r w:rsidRPr="004D67EE">
          <w:rPr>
            <w:rStyle w:val="Hyperlink"/>
          </w:rPr>
          <w:t>N5</w:t>
        </w:r>
      </w:hyperlink>
      <w:r w:rsidR="00D03300">
        <w:rPr>
          <w:rStyle w:val="Hyperlink"/>
        </w:rPr>
        <w:t>70</w:t>
      </w:r>
      <w:r w:rsidRPr="004354EE">
        <w:t xml:space="preserve">: </w:t>
      </w:r>
      <w:r w:rsidR="00D03300">
        <w:t>Meeting #71</w:t>
      </w:r>
      <w:r w:rsidRPr="004354EE">
        <w:t xml:space="preserve"> Minutes</w:t>
      </w:r>
      <w:r>
        <w:t xml:space="preserve">.  </w:t>
      </w:r>
    </w:p>
    <w:p w:rsidR="003F7610" w:rsidRDefault="00D42B07" w:rsidP="003F7610">
      <w:pPr>
        <w:pStyle w:val="StyleNormalWebLatinArialComplexArial10pt"/>
      </w:pPr>
      <w:r>
        <w:pict>
          <v:rect id="_x0000_i1027" style="width:6in;height:1.5pt" o:hrstd="t" o:hr="t" fillcolor="#aca899" stroked="f"/>
        </w:pict>
      </w:r>
    </w:p>
    <w:p w:rsidR="003F7610" w:rsidRDefault="003F7610" w:rsidP="003F7610">
      <w:pPr>
        <w:pStyle w:val="Heading3"/>
      </w:pPr>
      <w:bookmarkStart w:id="18" w:name="RnI"/>
      <w:bookmarkEnd w:id="18"/>
      <w:r w:rsidRPr="00AA3985">
        <w:lastRenderedPageBreak/>
        <w:t>Reports and Introductions</w:t>
      </w:r>
      <w:r>
        <w:t xml:space="preserve"> </w:t>
      </w:r>
    </w:p>
    <w:p w:rsidR="003F7610" w:rsidRDefault="003F7610" w:rsidP="003F7610">
      <w:pPr>
        <w:pStyle w:val="Heading3"/>
        <w:rPr>
          <w:sz w:val="20"/>
          <w:szCs w:val="20"/>
        </w:rPr>
      </w:pPr>
      <w:bookmarkStart w:id="19" w:name="Canada"/>
      <w:bookmarkEnd w:id="19"/>
      <w:r w:rsidRPr="002979ED">
        <w:rPr>
          <w:sz w:val="20"/>
          <w:szCs w:val="20"/>
        </w:rPr>
        <w:t>Canada – Brad Moore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0" w:name="Italy"/>
      <w:bookmarkEnd w:id="20"/>
      <w:r w:rsidRPr="002979ED">
        <w:rPr>
          <w:sz w:val="20"/>
          <w:szCs w:val="20"/>
        </w:rPr>
        <w:t xml:space="preserve">Italy – Tullio Vardanega (HOD)  </w:t>
      </w: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1" w:name="Portugal"/>
      <w:bookmarkEnd w:id="21"/>
      <w:r w:rsidRPr="002979ED">
        <w:rPr>
          <w:sz w:val="20"/>
          <w:szCs w:val="20"/>
        </w:rPr>
        <w:t>Portugal – Luis Miguel Pinho (HOD)</w:t>
      </w: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2" w:name="Spain"/>
      <w:bookmarkEnd w:id="22"/>
      <w:r w:rsidRPr="002979ED">
        <w:rPr>
          <w:sz w:val="20"/>
          <w:szCs w:val="20"/>
        </w:rPr>
        <w:t>Spain – Juan Antonio de la Puente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3" w:name="Switzerland"/>
      <w:bookmarkEnd w:id="23"/>
      <w:r w:rsidRPr="002979ED">
        <w:rPr>
          <w:sz w:val="20"/>
          <w:szCs w:val="20"/>
        </w:rPr>
        <w:t>Switzerland – Nicholas Kaethner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4" w:name="UK"/>
      <w:bookmarkEnd w:id="24"/>
      <w:r w:rsidRPr="002979ED">
        <w:rPr>
          <w:sz w:val="20"/>
          <w:szCs w:val="20"/>
        </w:rPr>
        <w:t>UK – Jeff Cousins (HOD)</w:t>
      </w:r>
    </w:p>
    <w:p w:rsidR="003F7610" w:rsidRPr="002979ED" w:rsidRDefault="003F7610" w:rsidP="003F7610">
      <w:pPr>
        <w:pStyle w:val="Heading3"/>
        <w:rPr>
          <w:sz w:val="20"/>
          <w:szCs w:val="20"/>
        </w:rPr>
      </w:pPr>
      <w:bookmarkStart w:id="25" w:name="USA"/>
      <w:bookmarkEnd w:id="25"/>
      <w:r w:rsidRPr="002979ED">
        <w:rPr>
          <w:sz w:val="20"/>
          <w:szCs w:val="20"/>
        </w:rPr>
        <w:t>USA – ? (HOD)</w:t>
      </w:r>
    </w:p>
    <w:p w:rsidR="003F7610" w:rsidRDefault="003F7610" w:rsidP="003F7610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– </w:t>
      </w:r>
      <w:r w:rsidR="002979ED">
        <w:rPr>
          <w:sz w:val="20"/>
          <w:szCs w:val="20"/>
        </w:rPr>
        <w:t>?</w:t>
      </w:r>
    </w:p>
    <w:p w:rsidR="004F4626" w:rsidRDefault="004F4626" w:rsidP="004F4626"/>
    <w:p w:rsidR="004F4626" w:rsidRP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3F7610" w:rsidRDefault="00D42B07" w:rsidP="003F7610">
      <w:pPr>
        <w:pStyle w:val="Heading3"/>
      </w:pPr>
      <w:r>
        <w:pict>
          <v:rect id="_x0000_i1028" style="width:6in;height:1.5pt" o:hrstd="t" o:hr="t" fillcolor="#aca899" stroked="f"/>
        </w:pict>
      </w:r>
      <w:bookmarkStart w:id="26" w:name="Liaisons"/>
      <w:bookmarkEnd w:id="26"/>
      <w:r w:rsidR="003F7610" w:rsidRPr="00AA3985">
        <w:t>Liaison Reports and Introductions</w:t>
      </w:r>
    </w:p>
    <w:p w:rsidR="003F7610" w:rsidRDefault="003F7610" w:rsidP="003F7610">
      <w:pPr>
        <w:rPr>
          <w:rFonts w:eastAsiaTheme="minorHAnsi"/>
        </w:rPr>
      </w:pPr>
    </w:p>
    <w:p w:rsidR="003F7610" w:rsidRDefault="003F7610" w:rsidP="003F7610">
      <w:pPr>
        <w:rPr>
          <w:bCs/>
          <w:lang w:val="fr-FR"/>
        </w:rPr>
      </w:pPr>
      <w:bookmarkStart w:id="27" w:name="AdaEurope"/>
      <w:bookmarkEnd w:id="27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:rsidR="003F7610" w:rsidRDefault="003F7610" w:rsidP="003F7610">
      <w:pPr>
        <w:rPr>
          <w:rFonts w:eastAsiaTheme="minorHAnsi"/>
        </w:rPr>
      </w:pPr>
      <w:bookmarkStart w:id="28" w:name="SIGAda"/>
      <w:bookmarkEnd w:id="28"/>
      <w:r>
        <w:rPr>
          <w:rFonts w:eastAsiaTheme="minorHAnsi"/>
          <w:b/>
        </w:rPr>
        <w:t xml:space="preserve">SIGAda – </w:t>
      </w:r>
      <w:r w:rsidRPr="00FF62D8">
        <w:rPr>
          <w:rFonts w:eastAsiaTheme="minorHAnsi"/>
        </w:rPr>
        <w:t xml:space="preserve">David Cook </w:t>
      </w:r>
    </w:p>
    <w:p w:rsidR="003F7610" w:rsidRDefault="003F7610" w:rsidP="003F7610">
      <w:pPr>
        <w:rPr>
          <w:rFonts w:eastAsiaTheme="minorHAnsi"/>
        </w:rPr>
      </w:pPr>
      <w:bookmarkStart w:id="29" w:name="WG23"/>
      <w:bookmarkEnd w:id="29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:rsidR="003F7610" w:rsidRDefault="003F7610" w:rsidP="003F7610">
      <w:pPr>
        <w:rPr>
          <w:rFonts w:eastAsiaTheme="minorHAnsi"/>
        </w:rPr>
      </w:pPr>
      <w:bookmarkStart w:id="30" w:name="FORTRAN"/>
      <w:bookmarkEnd w:id="30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:rsidR="004D67EE" w:rsidRDefault="004D67EE" w:rsidP="004F4626"/>
    <w:p w:rsidR="004F4626" w:rsidRP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3F7610" w:rsidRDefault="00D42B07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29" style="width:6in;height:1.5pt" o:hrstd="t" o:hr="t" fillcolor="#aca899" stroked="f"/>
        </w:pict>
      </w:r>
    </w:p>
    <w:p w:rsidR="002979ED" w:rsidRDefault="002979ED" w:rsidP="002979ED">
      <w:pPr>
        <w:pStyle w:val="Heading3"/>
      </w:pPr>
      <w:bookmarkStart w:id="31" w:name="Convenor"/>
      <w:bookmarkEnd w:id="31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:rsidR="002979ED" w:rsidRDefault="002979ED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The Convenor provided the yearly report to SC 22; this document is available as </w:t>
      </w:r>
      <w:hyperlink w:anchor="N564" w:history="1">
        <w:r w:rsidR="006B1E25" w:rsidRPr="004D67EE">
          <w:rPr>
            <w:rStyle w:val="Hyperlink"/>
          </w:rPr>
          <w:t>N5</w:t>
        </w:r>
      </w:hyperlink>
      <w:r w:rsidR="00C2118E">
        <w:rPr>
          <w:rStyle w:val="Hyperlink"/>
        </w:rPr>
        <w:t>72</w:t>
      </w:r>
      <w:r w:rsidR="006B1E25">
        <w:t>.</w:t>
      </w:r>
    </w:p>
    <w:p w:rsidR="006B1E25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Meeting Objectives</w:t>
      </w:r>
    </w:p>
    <w:p w:rsidR="004F4626" w:rsidRP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D42B07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0" style="width:6in;height:1.5pt" o:hrstd="t" o:hr="t" fillcolor="#aca899" stroked="f"/>
        </w:pict>
      </w:r>
    </w:p>
    <w:p w:rsidR="006B1E25" w:rsidRDefault="006B1E25" w:rsidP="006B1E25">
      <w:pPr>
        <w:pStyle w:val="Heading3"/>
      </w:pPr>
      <w:bookmarkStart w:id="32" w:name="ProjectEd"/>
      <w:bookmarkEnd w:id="32"/>
      <w:r w:rsidRPr="00CB17F5">
        <w:t>Project Editor Reports (as needed)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3" w:name="IS8652"/>
      <w:bookmarkEnd w:id="33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(Jeff Cousins, Randy Brukardt)</w:t>
      </w:r>
    </w:p>
    <w:p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4" w:name="ISO15291"/>
      <w:bookmarkEnd w:id="34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5" w:name="TR15942"/>
      <w:bookmarkEnd w:id="35"/>
      <w:r w:rsidRPr="00A16D1F">
        <w:rPr>
          <w:b/>
          <w:szCs w:val="20"/>
        </w:rPr>
        <w:t xml:space="preserve">TR 15942 (Guidance for the Use of Ada in High Integrity Systems) </w:t>
      </w:r>
      <w:r w:rsidRPr="00A16D1F">
        <w:rPr>
          <w:szCs w:val="20"/>
        </w:rPr>
        <w:t>(Ben Brosgol)</w:t>
      </w:r>
    </w:p>
    <w:p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8009"/>
      <w:bookmarkEnd w:id="36"/>
      <w:r>
        <w:rPr>
          <w:sz w:val="20"/>
          <w:szCs w:val="20"/>
        </w:rPr>
        <w:lastRenderedPageBreak/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>(Erhard Ploedereder)</w:t>
      </w:r>
    </w:p>
    <w:p w:rsidR="006B1E25" w:rsidRPr="00A16D1F" w:rsidRDefault="006B1E25" w:rsidP="00A16D1F">
      <w:pPr>
        <w:spacing w:before="120" w:after="120"/>
        <w:rPr>
          <w:szCs w:val="20"/>
        </w:rPr>
      </w:pPr>
      <w:bookmarkStart w:id="37" w:name="TR24718"/>
      <w:bookmarkEnd w:id="37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38" w:name="TR24772"/>
      <w:bookmarkEnd w:id="38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24772-2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:rsidR="004F4626" w:rsidRP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A16D1F" w:rsidRDefault="00D42B07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>
          <v:rect id="_x0000_i1031" style="width:6in;height:1.5pt" o:hrstd="t" o:hr="t" fillcolor="#aca899" stroked="f"/>
        </w:pict>
      </w:r>
    </w:p>
    <w:p w:rsidR="00A16D1F" w:rsidRDefault="00A16D1F" w:rsidP="00A16D1F">
      <w:pPr>
        <w:pStyle w:val="Heading3"/>
      </w:pPr>
      <w:bookmarkStart w:id="39" w:name="Rapporteurs"/>
      <w:bookmarkEnd w:id="39"/>
      <w:r w:rsidRPr="00CB17F5">
        <w:t>Rapporteur Group Reports (as needed)</w:t>
      </w:r>
    </w:p>
    <w:p w:rsidR="00A16D1F" w:rsidRPr="00A16D1F" w:rsidRDefault="00A16D1F" w:rsidP="00A16D1F">
      <w:pPr>
        <w:rPr>
          <w:b/>
          <w:szCs w:val="20"/>
        </w:rPr>
      </w:pPr>
      <w:bookmarkStart w:id="40" w:name="ARG"/>
      <w:bookmarkEnd w:id="40"/>
      <w:r w:rsidRPr="00A16D1F">
        <w:rPr>
          <w:b/>
          <w:szCs w:val="20"/>
        </w:rPr>
        <w:t>Rapporteur Report ARG</w:t>
      </w:r>
    </w:p>
    <w:p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1" w:name="HRG"/>
      <w:bookmarkEnd w:id="41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:rsidR="004F4626" w:rsidRP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D42B07" w:rsidP="006B1E25">
      <w:r>
        <w:pict>
          <v:rect id="_x0000_i1032" style="width:6in;height:1.5pt" o:hrstd="t" o:hr="t" fillcolor="#aca899" stroked="f"/>
        </w:pict>
      </w:r>
    </w:p>
    <w:p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2" w:name="AIs"/>
      <w:bookmarkEnd w:id="42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:rsidR="004F4626" w:rsidRDefault="004F4626" w:rsidP="004F4626">
      <w:bookmarkStart w:id="43" w:name="ai3"/>
      <w:r w:rsidRPr="003011DA">
        <w:rPr>
          <w:b/>
          <w:sz w:val="22"/>
        </w:rPr>
        <w:t>Action Item 70-3</w:t>
      </w:r>
      <w:bookmarkEnd w:id="43"/>
      <w:r>
        <w:t>:  Alan Burns and Tullio Vardenga will produce an update to TR 24718, Guide for the use of the Ada Ravenscar Profile in high integrity systems, for review at the WG 9 meeting #72 associated with Ada Europe 2017.</w:t>
      </w:r>
      <w:r>
        <w:br/>
      </w:r>
    </w:p>
    <w:p w:rsidR="004F4626" w:rsidRDefault="004F4626" w:rsidP="004F4626">
      <w:bookmarkStart w:id="44" w:name="ai4"/>
      <w:r w:rsidRPr="003011DA">
        <w:rPr>
          <w:b/>
          <w:sz w:val="22"/>
        </w:rPr>
        <w:t>Action Item 70-4</w:t>
      </w:r>
      <w:bookmarkEnd w:id="44"/>
      <w:r>
        <w:t>: Ben Brosgol will produce an initial draft update to TR 15942, Guide for the use of the Ada programming language in high integrity systems, for review at the WG 9 meeting #72 associated with Ada Europe 2017.</w:t>
      </w:r>
    </w:p>
    <w:p w:rsidR="004F4626" w:rsidRDefault="004F4626" w:rsidP="004F4626"/>
    <w:p w:rsidR="004F4626" w:rsidRPr="00495A93" w:rsidRDefault="004F4626" w:rsidP="004F4626">
      <w:pPr>
        <w:rPr>
          <w:color w:val="000000" w:themeColor="text1"/>
        </w:rPr>
      </w:pPr>
      <w:bookmarkStart w:id="45" w:name="ai5"/>
      <w:bookmarkEnd w:id="45"/>
      <w:r w:rsidRPr="00495A93">
        <w:rPr>
          <w:b/>
          <w:color w:val="000000" w:themeColor="text1"/>
          <w:sz w:val="22"/>
        </w:rPr>
        <w:t>Action Item 70-5</w:t>
      </w:r>
      <w:r w:rsidRPr="00495A93">
        <w:rPr>
          <w:color w:val="000000" w:themeColor="text1"/>
        </w:rPr>
        <w:t>:  The Convenor will notify ISO/IEC JTC 1/SC 22 of the change of editor of TR 15942 from Brian Wichman to Ben Brosgol.</w:t>
      </w:r>
    </w:p>
    <w:p w:rsidR="004F4626" w:rsidRDefault="004F4626" w:rsidP="004F4626"/>
    <w:p w:rsid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A16D1F" w:rsidRDefault="00D42B07" w:rsidP="004F4626">
      <w:r>
        <w:pict>
          <v:rect id="_x0000_i1033" style="width:6in;height:1.5pt" o:hrstd="t" o:hr="t" fillcolor="#aca899" stroked="f"/>
        </w:pict>
      </w:r>
    </w:p>
    <w:p w:rsidR="004F4626" w:rsidRDefault="004F4626" w:rsidP="004F4626">
      <w:pPr>
        <w:pStyle w:val="Heading3"/>
        <w:spacing w:before="0" w:after="0"/>
      </w:pPr>
      <w:bookmarkStart w:id="46" w:name="COW"/>
      <w:bookmarkEnd w:id="46"/>
      <w:r w:rsidRPr="00CB17F5">
        <w:t>Committee as a Whole</w:t>
      </w:r>
    </w:p>
    <w:p w:rsidR="004F4626" w:rsidRDefault="004F4626" w:rsidP="004F4626"/>
    <w:p w:rsidR="004F4626" w:rsidRDefault="004F4626" w:rsidP="004F4626">
      <w:r>
        <w:t xml:space="preserve">Progression of TR 24772-2 </w:t>
      </w:r>
    </w:p>
    <w:p w:rsidR="004F4626" w:rsidRDefault="004F4626" w:rsidP="004F4626"/>
    <w:p w:rsid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6B1E25" w:rsidRDefault="00D42B07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>
          <v:rect id="_x0000_i1034" style="width:6in;height:1.5pt" o:hrstd="t" o:hr="t" fillcolor="#aca899" stroked="f"/>
        </w:pict>
      </w:r>
    </w:p>
    <w:p w:rsidR="004F4626" w:rsidRDefault="004F4626" w:rsidP="004F4626">
      <w:pPr>
        <w:pStyle w:val="Heading3"/>
        <w:spacing w:before="0" w:after="0"/>
      </w:pPr>
      <w:bookmarkStart w:id="47" w:name="UnBiz"/>
      <w:bookmarkEnd w:id="47"/>
      <w:r w:rsidRPr="00CB17F5">
        <w:t>Unfinished Business</w:t>
      </w:r>
      <w:r>
        <w:t xml:space="preserve"> </w:t>
      </w:r>
    </w:p>
    <w:p w:rsidR="004F4626" w:rsidRDefault="004F4626" w:rsidP="004F4626"/>
    <w:p w:rsid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4F4626" w:rsidRDefault="00D42B07" w:rsidP="004F4626">
      <w:pPr>
        <w:pStyle w:val="Heading3"/>
        <w:spacing w:before="0" w:after="0"/>
      </w:pPr>
      <w:r>
        <w:pict>
          <v:rect id="_x0000_i1035" style="width:6in;height:1.5pt" o:hrstd="t" o:hr="t" fillcolor="#aca899" stroked="f"/>
        </w:pict>
      </w:r>
      <w:bookmarkStart w:id="48" w:name="NewBiz"/>
      <w:bookmarkEnd w:id="48"/>
      <w:r w:rsidR="004F4626" w:rsidRPr="00CB17F5">
        <w:t>New Business</w:t>
      </w:r>
    </w:p>
    <w:p w:rsidR="004F4626" w:rsidRDefault="004F4626" w:rsidP="004F4626"/>
    <w:p w:rsid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4F4626" w:rsidP="004F4626"/>
    <w:p w:rsidR="004F4626" w:rsidRDefault="00D42B07" w:rsidP="004F4626">
      <w:pPr>
        <w:pStyle w:val="Heading3"/>
        <w:spacing w:before="0" w:after="0"/>
      </w:pPr>
      <w:r>
        <w:pict>
          <v:rect id="_x0000_i1036" style="width:6in;height:1.5pt" o:hrstd="t" o:hr="t" fillcolor="#aca899" stroked="f"/>
        </w:pict>
      </w:r>
      <w:bookmarkStart w:id="49" w:name="NextMtg"/>
      <w:bookmarkEnd w:id="49"/>
      <w:r w:rsidR="004F4626" w:rsidRPr="00CB17F5">
        <w:t>Scheduling of Future Meetings</w:t>
      </w:r>
    </w:p>
    <w:p w:rsidR="004F4626" w:rsidRDefault="004F4626" w:rsidP="004F4626"/>
    <w:p w:rsid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D42B07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7" style="width:6in;height:1.5pt" o:hrstd="t" o:hr="t" fillcolor="#aca899" stroked="f"/>
        </w:pict>
      </w:r>
    </w:p>
    <w:p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50" w:name="RvwAIs"/>
      <w:bookmarkEnd w:id="50"/>
      <w:r w:rsidRPr="004F4626">
        <w:rPr>
          <w:b/>
          <w:sz w:val="26"/>
          <w:szCs w:val="26"/>
        </w:rPr>
        <w:t>Review of New Action Items</w:t>
      </w:r>
    </w:p>
    <w:p w:rsid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D42B07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8" style="width:6in;height:1.5pt" o:hrstd="t" o:hr="t" fillcolor="#aca899" stroked="f"/>
        </w:pict>
      </w:r>
    </w:p>
    <w:p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51" w:name="Res"/>
      <w:bookmarkEnd w:id="51"/>
      <w:r w:rsidRPr="004F4626">
        <w:rPr>
          <w:b/>
          <w:sz w:val="26"/>
          <w:szCs w:val="26"/>
        </w:rPr>
        <w:t>Final Consideration of Resolutions</w:t>
      </w:r>
    </w:p>
    <w:p w:rsid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D42B07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i1039" style="width:6in;height:1.5pt" o:hrstd="t" o:hr="t" fillcolor="#aca899" stroked="f"/>
        </w:pict>
      </w:r>
    </w:p>
    <w:p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:rsidR="004F4626" w:rsidRPr="004F4626" w:rsidRDefault="00D42B0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:rsidR="004F4626" w:rsidRDefault="00D42B07" w:rsidP="004F4626">
      <w:r>
        <w:pict>
          <v:rect id="_x0000_i1040" style="width:6in;height:1.5pt" o:hrstd="t" o:hr="t" fillcolor="#aca899" stroked="f"/>
        </w:pict>
      </w:r>
    </w:p>
    <w:p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:rsidR="00FB0AC1" w:rsidRDefault="00FB0AC1" w:rsidP="00FB0AC1">
      <w:r>
        <w:t xml:space="preserve">See </w:t>
      </w:r>
      <w:hyperlink r:id="rId13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  <w:bookmarkStart w:id="52" w:name="_GoBack"/>
      <w:bookmarkEnd w:id="52"/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07" w:rsidRDefault="00D42B07" w:rsidP="00B03322">
      <w:r>
        <w:separator/>
      </w:r>
    </w:p>
  </w:endnote>
  <w:endnote w:type="continuationSeparator" w:id="0">
    <w:p w:rsidR="00D42B07" w:rsidRDefault="00D42B07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07" w:rsidRDefault="00D42B07" w:rsidP="00B03322">
      <w:r>
        <w:separator/>
      </w:r>
    </w:p>
  </w:footnote>
  <w:footnote w:type="continuationSeparator" w:id="0">
    <w:p w:rsidR="00D42B07" w:rsidRDefault="00D42B07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09"/>
    <w:rsid w:val="00007673"/>
    <w:rsid w:val="000614CB"/>
    <w:rsid w:val="000858C5"/>
    <w:rsid w:val="000A0780"/>
    <w:rsid w:val="000A400A"/>
    <w:rsid w:val="000A5C3A"/>
    <w:rsid w:val="00134CAA"/>
    <w:rsid w:val="001738D9"/>
    <w:rsid w:val="001862A8"/>
    <w:rsid w:val="00190936"/>
    <w:rsid w:val="00197759"/>
    <w:rsid w:val="001A4284"/>
    <w:rsid w:val="001C3469"/>
    <w:rsid w:val="00217F2D"/>
    <w:rsid w:val="002271AA"/>
    <w:rsid w:val="00260248"/>
    <w:rsid w:val="002979ED"/>
    <w:rsid w:val="003214B0"/>
    <w:rsid w:val="00341509"/>
    <w:rsid w:val="00390987"/>
    <w:rsid w:val="003F15AD"/>
    <w:rsid w:val="003F7610"/>
    <w:rsid w:val="00460FC2"/>
    <w:rsid w:val="004772B2"/>
    <w:rsid w:val="00480C2C"/>
    <w:rsid w:val="00494BB7"/>
    <w:rsid w:val="00495199"/>
    <w:rsid w:val="00495A93"/>
    <w:rsid w:val="004B0604"/>
    <w:rsid w:val="004D67EE"/>
    <w:rsid w:val="004F4626"/>
    <w:rsid w:val="00501974"/>
    <w:rsid w:val="00547759"/>
    <w:rsid w:val="00564617"/>
    <w:rsid w:val="005829B8"/>
    <w:rsid w:val="00586688"/>
    <w:rsid w:val="005C48D0"/>
    <w:rsid w:val="005F0180"/>
    <w:rsid w:val="00633233"/>
    <w:rsid w:val="006B1E25"/>
    <w:rsid w:val="006B7572"/>
    <w:rsid w:val="006C077C"/>
    <w:rsid w:val="006E72F3"/>
    <w:rsid w:val="00732C1E"/>
    <w:rsid w:val="00794DE6"/>
    <w:rsid w:val="007A227D"/>
    <w:rsid w:val="007B475B"/>
    <w:rsid w:val="008177EA"/>
    <w:rsid w:val="0083662F"/>
    <w:rsid w:val="0089232D"/>
    <w:rsid w:val="008A332A"/>
    <w:rsid w:val="008F0B8B"/>
    <w:rsid w:val="0093782E"/>
    <w:rsid w:val="009A70B8"/>
    <w:rsid w:val="009B0804"/>
    <w:rsid w:val="009C71DD"/>
    <w:rsid w:val="00A16D1F"/>
    <w:rsid w:val="00A24CA3"/>
    <w:rsid w:val="00A41056"/>
    <w:rsid w:val="00A43F8A"/>
    <w:rsid w:val="00A60FF4"/>
    <w:rsid w:val="00A62BB5"/>
    <w:rsid w:val="00A96AD0"/>
    <w:rsid w:val="00AA3985"/>
    <w:rsid w:val="00AE5EC3"/>
    <w:rsid w:val="00B03322"/>
    <w:rsid w:val="00B25DD4"/>
    <w:rsid w:val="00BD4682"/>
    <w:rsid w:val="00BE2F99"/>
    <w:rsid w:val="00C2118E"/>
    <w:rsid w:val="00C33DD4"/>
    <w:rsid w:val="00C359DF"/>
    <w:rsid w:val="00C466C4"/>
    <w:rsid w:val="00C92E09"/>
    <w:rsid w:val="00C94ECD"/>
    <w:rsid w:val="00CB17F5"/>
    <w:rsid w:val="00CB60B6"/>
    <w:rsid w:val="00D03300"/>
    <w:rsid w:val="00D04FB8"/>
    <w:rsid w:val="00D42B07"/>
    <w:rsid w:val="00D45B75"/>
    <w:rsid w:val="00DB4227"/>
    <w:rsid w:val="00E124A2"/>
    <w:rsid w:val="00EB753B"/>
    <w:rsid w:val="00F97AB2"/>
    <w:rsid w:val="00FA0ACC"/>
    <w:rsid w:val="00FA6ECF"/>
    <w:rsid w:val="00FB0AC1"/>
    <w:rsid w:val="00FC31E5"/>
    <w:rsid w:val="00FC466E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ada.org/conf/hilt2016/" TargetMode="External"/><Relationship Id="rId13" Type="http://schemas.openxmlformats.org/officeDocument/2006/relationships/hyperlink" Target="http://www.open-std.org/jtc1/sc22/wg9/document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acore.webex.com/adacore/globalcallin.php?serviceType=MC&amp;ED=554190732&amp;tollFre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acore.webex.com/adacore/j.php?MTID=mb544421d6a073b0bce7e89fcb110bc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acore.webex.com/adacore/j.php?MTID=m3e91176c5a0e8297601cb4e45cfe320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to.tuwien.ac.at/~blieb/AE201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0E3DC-B97E-4C7E-B962-5D159E7C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5811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rogers</cp:lastModifiedBy>
  <cp:revision>14</cp:revision>
  <dcterms:created xsi:type="dcterms:W3CDTF">2016-09-09T20:36:00Z</dcterms:created>
  <dcterms:modified xsi:type="dcterms:W3CDTF">2017-05-22T23:12:00Z</dcterms:modified>
</cp:coreProperties>
</file>