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AB2" w:rsidRDefault="00794DE6">
      <w:pPr>
        <w:pStyle w:val="Heading1"/>
        <w:rPr>
          <w:lang w:val="pt-BR"/>
        </w:rPr>
      </w:pPr>
      <w:r>
        <w:rPr>
          <w:lang w:val="pt-BR"/>
        </w:rPr>
        <w:t>I</w:t>
      </w:r>
      <w:r w:rsidR="00613F1B">
        <w:rPr>
          <w:lang w:val="pt-BR"/>
        </w:rPr>
        <w:t>SO/IEC JTC1/SC22/WG9 N 557</w:t>
      </w:r>
      <w:bookmarkStart w:id="0" w:name="_GoBack"/>
      <w:bookmarkEnd w:id="0"/>
    </w:p>
    <w:p w:rsidR="00F97AB2" w:rsidRDefault="00F97AB2">
      <w:pPr>
        <w:pStyle w:val="HTMLPreformatted"/>
        <w:rPr>
          <w:lang w:val="pt-BR"/>
        </w:rPr>
      </w:pPr>
    </w:p>
    <w:p w:rsidR="00F97AB2" w:rsidRDefault="003875D2">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0"/>
      </w:pPr>
      <w:r>
        <w:t>Detailed</w:t>
      </w:r>
      <w:r w:rsidR="00AA3985">
        <w:t xml:space="preserve"> </w:t>
      </w:r>
      <w:r w:rsidR="00F97AB2">
        <w:t>Agenda</w:t>
      </w:r>
    </w:p>
    <w:p w:rsidR="00F97AB2" w:rsidRDefault="007B475B">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0"/>
      </w:pPr>
      <w:r>
        <w:t>Meeting #6</w:t>
      </w:r>
      <w:r w:rsidR="006B7572">
        <w:t>9</w:t>
      </w:r>
      <w:r w:rsidR="00F97AB2">
        <w:t xml:space="preserve"> of ISO/IEC JTC</w:t>
      </w:r>
      <w:r w:rsidR="006B7572">
        <w:t xml:space="preserve"> </w:t>
      </w:r>
      <w:r w:rsidR="00F97AB2">
        <w:t>1/SC</w:t>
      </w:r>
      <w:r w:rsidR="006B7572">
        <w:t xml:space="preserve"> </w:t>
      </w:r>
      <w:r w:rsidR="00F97AB2">
        <w:t>22/WG</w:t>
      </w:r>
      <w:r w:rsidR="006B7572">
        <w:t xml:space="preserve"> 9</w:t>
      </w:r>
    </w:p>
    <w:p w:rsidR="00F97AB2" w:rsidRPr="000A5C3A" w:rsidRDefault="00B25DD4">
      <w:pPr>
        <w:pStyle w:val="HTMLPreformatted"/>
        <w:rPr>
          <w:rFonts w:ascii="Arial" w:hAnsi="Arial" w:cs="Arial"/>
          <w:b/>
          <w:sz w:val="26"/>
          <w:szCs w:val="26"/>
        </w:rPr>
      </w:pPr>
      <w:r>
        <w:rPr>
          <w:rFonts w:ascii="Arial" w:hAnsi="Arial" w:cs="Arial"/>
          <w:b/>
          <w:sz w:val="26"/>
          <w:szCs w:val="26"/>
        </w:rPr>
        <w:t>Fri</w:t>
      </w:r>
      <w:r w:rsidR="001D5D65">
        <w:rPr>
          <w:rFonts w:ascii="Arial" w:hAnsi="Arial" w:cs="Arial"/>
          <w:b/>
          <w:sz w:val="26"/>
          <w:szCs w:val="26"/>
        </w:rPr>
        <w:t xml:space="preserve">day 16 </w:t>
      </w:r>
      <w:r w:rsidR="006B7572">
        <w:rPr>
          <w:rFonts w:ascii="Arial" w:hAnsi="Arial" w:cs="Arial"/>
          <w:b/>
          <w:sz w:val="26"/>
          <w:szCs w:val="26"/>
        </w:rPr>
        <w:t>Oct</w:t>
      </w:r>
      <w:r w:rsidR="000A5C3A" w:rsidRPr="000A5C3A">
        <w:rPr>
          <w:rFonts w:ascii="Arial" w:hAnsi="Arial" w:cs="Arial"/>
          <w:b/>
          <w:sz w:val="26"/>
          <w:szCs w:val="26"/>
        </w:rPr>
        <w:t xml:space="preserve"> 201</w:t>
      </w:r>
      <w:r>
        <w:rPr>
          <w:rFonts w:ascii="Arial" w:hAnsi="Arial" w:cs="Arial"/>
          <w:b/>
          <w:sz w:val="26"/>
          <w:szCs w:val="26"/>
        </w:rPr>
        <w:t>5</w:t>
      </w:r>
      <w:r w:rsidR="00007673">
        <w:rPr>
          <w:rFonts w:ascii="Arial" w:hAnsi="Arial" w:cs="Arial"/>
          <w:b/>
          <w:sz w:val="26"/>
          <w:szCs w:val="26"/>
        </w:rPr>
        <w:t xml:space="preserve"> </w:t>
      </w:r>
      <w:r w:rsidR="000A5C3A" w:rsidRPr="000A5C3A">
        <w:rPr>
          <w:rFonts w:ascii="Arial" w:hAnsi="Arial" w:cs="Arial"/>
          <w:b/>
          <w:sz w:val="26"/>
          <w:szCs w:val="26"/>
        </w:rPr>
        <w:t xml:space="preserve">in </w:t>
      </w:r>
      <w:r w:rsidR="006B7572">
        <w:rPr>
          <w:rFonts w:ascii="Arial" w:hAnsi="Arial" w:cs="Arial"/>
          <w:b/>
          <w:sz w:val="26"/>
          <w:szCs w:val="26"/>
        </w:rPr>
        <w:t>Bennington, VT</w:t>
      </w:r>
    </w:p>
    <w:p w:rsidR="000A5C3A" w:rsidRDefault="000A5C3A" w:rsidP="000A5C3A"/>
    <w:p w:rsidR="00B25DD4" w:rsidRDefault="00C92E09" w:rsidP="00B25DD4">
      <w:pPr>
        <w:rPr>
          <w:rFonts w:cs="Arial"/>
          <w:szCs w:val="20"/>
        </w:rPr>
      </w:pPr>
      <w:r w:rsidRPr="000A5C3A">
        <w:rPr>
          <w:rFonts w:cs="Arial"/>
          <w:szCs w:val="20"/>
        </w:rPr>
        <w:t xml:space="preserve">In accordance with Resolution </w:t>
      </w:r>
      <w:r w:rsidR="00501974">
        <w:rPr>
          <w:rFonts w:cs="Arial"/>
          <w:szCs w:val="20"/>
        </w:rPr>
        <w:t>6</w:t>
      </w:r>
      <w:r w:rsidR="006B7572">
        <w:rPr>
          <w:rFonts w:cs="Arial"/>
          <w:szCs w:val="20"/>
        </w:rPr>
        <w:t>8</w:t>
      </w:r>
      <w:r w:rsidR="007B475B">
        <w:rPr>
          <w:rFonts w:cs="Arial"/>
          <w:szCs w:val="20"/>
        </w:rPr>
        <w:t>-</w:t>
      </w:r>
      <w:r w:rsidR="00633233">
        <w:rPr>
          <w:rFonts w:cs="Arial"/>
          <w:szCs w:val="20"/>
        </w:rPr>
        <w:t>4</w:t>
      </w:r>
      <w:r w:rsidR="00F97AB2" w:rsidRPr="000A5C3A">
        <w:rPr>
          <w:rFonts w:cs="Arial"/>
          <w:szCs w:val="20"/>
        </w:rPr>
        <w:t xml:space="preserve">, </w:t>
      </w:r>
      <w:r w:rsidR="00C33DD4">
        <w:rPr>
          <w:rFonts w:cs="Arial"/>
          <w:szCs w:val="20"/>
        </w:rPr>
        <w:t>t</w:t>
      </w:r>
      <w:r w:rsidR="000A5C3A" w:rsidRPr="000A5C3A">
        <w:rPr>
          <w:rFonts w:cs="Arial"/>
          <w:szCs w:val="20"/>
        </w:rPr>
        <w:t>he next meeting, meeting #</w:t>
      </w:r>
      <w:r w:rsidR="00501974">
        <w:rPr>
          <w:rFonts w:cs="Arial"/>
          <w:szCs w:val="20"/>
        </w:rPr>
        <w:t>6</w:t>
      </w:r>
      <w:r w:rsidR="006B7572">
        <w:rPr>
          <w:rFonts w:cs="Arial"/>
          <w:szCs w:val="20"/>
        </w:rPr>
        <w:t>9</w:t>
      </w:r>
      <w:r w:rsidR="00633233">
        <w:rPr>
          <w:rFonts w:cs="Arial"/>
          <w:szCs w:val="20"/>
        </w:rPr>
        <w:t xml:space="preserve">, </w:t>
      </w:r>
      <w:r w:rsidR="00B25DD4">
        <w:rPr>
          <w:rFonts w:cs="Arial"/>
          <w:szCs w:val="20"/>
        </w:rPr>
        <w:t>of WG</w:t>
      </w:r>
      <w:r w:rsidR="006B7572">
        <w:rPr>
          <w:rFonts w:cs="Arial"/>
          <w:szCs w:val="20"/>
        </w:rPr>
        <w:t xml:space="preserve"> </w:t>
      </w:r>
      <w:r w:rsidR="00B25DD4" w:rsidRPr="00D04E3D">
        <w:rPr>
          <w:rFonts w:cs="Arial"/>
          <w:szCs w:val="20"/>
        </w:rPr>
        <w:t xml:space="preserve">9 will be held in </w:t>
      </w:r>
      <w:r w:rsidR="006B7572">
        <w:rPr>
          <w:rFonts w:cs="Arial"/>
          <w:szCs w:val="20"/>
        </w:rPr>
        <w:t>prior to</w:t>
      </w:r>
      <w:r w:rsidR="00B25DD4" w:rsidRPr="00D04E3D">
        <w:rPr>
          <w:rFonts w:cs="Arial"/>
          <w:szCs w:val="20"/>
        </w:rPr>
        <w:t xml:space="preserve"> the </w:t>
      </w:r>
      <w:hyperlink r:id="rId7" w:history="1"/>
      <w:r w:rsidR="006B7572">
        <w:t>Ada Rapporteur Working Group (ARG)</w:t>
      </w:r>
      <w:r w:rsidR="00B25DD4" w:rsidRPr="00D04E3D">
        <w:rPr>
          <w:rFonts w:cs="Arial"/>
          <w:szCs w:val="20"/>
        </w:rPr>
        <w:t xml:space="preserve"> </w:t>
      </w:r>
      <w:r w:rsidR="00B25DD4">
        <w:rPr>
          <w:rFonts w:cs="Arial"/>
          <w:szCs w:val="20"/>
        </w:rPr>
        <w:t xml:space="preserve">in the morning of </w:t>
      </w:r>
      <w:r w:rsidR="00B25DD4" w:rsidRPr="00D04E3D">
        <w:rPr>
          <w:rFonts w:cs="Arial"/>
          <w:szCs w:val="20"/>
        </w:rPr>
        <w:t xml:space="preserve">Friday </w:t>
      </w:r>
      <w:r w:rsidR="001D5D65">
        <w:rPr>
          <w:rFonts w:cs="Arial"/>
          <w:szCs w:val="20"/>
        </w:rPr>
        <w:t>16</w:t>
      </w:r>
      <w:r w:rsidR="006B7572">
        <w:rPr>
          <w:rFonts w:cs="Arial"/>
          <w:szCs w:val="20"/>
        </w:rPr>
        <w:t xml:space="preserve"> Oct 2015 in Bennington, VT.</w:t>
      </w:r>
      <w:r w:rsidR="002271AA">
        <w:rPr>
          <w:rFonts w:cs="Arial"/>
          <w:szCs w:val="20"/>
        </w:rPr>
        <w:t xml:space="preserve">  The meeting is scheduled to begin at 9:00 AM EDT.</w:t>
      </w:r>
      <w:r w:rsidR="003875D2">
        <w:rPr>
          <w:rFonts w:cs="Arial"/>
          <w:szCs w:val="20"/>
        </w:rPr>
        <w:t xml:space="preserve"> </w:t>
      </w:r>
    </w:p>
    <w:p w:rsidR="008840A9" w:rsidRDefault="008840A9" w:rsidP="00B25DD4">
      <w:pPr>
        <w:rPr>
          <w:rFonts w:cs="Arial"/>
          <w:szCs w:val="20"/>
        </w:rPr>
      </w:pPr>
    </w:p>
    <w:p w:rsidR="001059B6" w:rsidRDefault="001059B6" w:rsidP="00B25DD4">
      <w:pPr>
        <w:rPr>
          <w:rFonts w:cs="Arial"/>
          <w:szCs w:val="20"/>
        </w:rPr>
      </w:pPr>
      <w:r>
        <w:rPr>
          <w:rFonts w:cs="Arial"/>
          <w:szCs w:val="20"/>
        </w:rPr>
        <w:t>If you need to attend the meeting virtually, please use the following meeting information:</w:t>
      </w:r>
    </w:p>
    <w:tbl>
      <w:tblPr>
        <w:tblpPr w:leftFromText="45" w:rightFromText="45" w:vertAnchor="text"/>
        <w:tblW w:w="5000" w:type="pct"/>
        <w:tblCellSpacing w:w="15" w:type="dxa"/>
        <w:tblCellMar>
          <w:left w:w="0" w:type="dxa"/>
          <w:right w:w="0" w:type="dxa"/>
        </w:tblCellMar>
        <w:tblLook w:val="04A0" w:firstRow="1" w:lastRow="0" w:firstColumn="1" w:lastColumn="0" w:noHBand="0" w:noVBand="1"/>
      </w:tblPr>
      <w:tblGrid>
        <w:gridCol w:w="8640"/>
      </w:tblGrid>
      <w:tr w:rsidR="008840A9" w:rsidTr="008840A9">
        <w:trPr>
          <w:tblCellSpacing w:w="15" w:type="dxa"/>
        </w:trPr>
        <w:tc>
          <w:tcPr>
            <w:tcW w:w="0" w:type="auto"/>
            <w:tcMar>
              <w:top w:w="75" w:type="dxa"/>
              <w:left w:w="0" w:type="dxa"/>
              <w:bottom w:w="0" w:type="dxa"/>
              <w:right w:w="0" w:type="dxa"/>
            </w:tcMar>
            <w:vAlign w:val="center"/>
            <w:hideMark/>
          </w:tcPr>
          <w:tbl>
            <w:tblPr>
              <w:tblW w:w="0" w:type="dxa"/>
              <w:tblCellSpacing w:w="15" w:type="dxa"/>
              <w:tblLook w:val="04A0" w:firstRow="1" w:lastRow="0" w:firstColumn="1" w:lastColumn="0" w:noHBand="0" w:noVBand="1"/>
            </w:tblPr>
            <w:tblGrid>
              <w:gridCol w:w="2408"/>
            </w:tblGrid>
            <w:tr w:rsidR="001059B6" w:rsidTr="001059B6">
              <w:trPr>
                <w:tblCellSpacing w:w="15" w:type="dxa"/>
              </w:trPr>
              <w:tc>
                <w:tcPr>
                  <w:tcW w:w="0" w:type="auto"/>
                  <w:tcMar>
                    <w:top w:w="0" w:type="dxa"/>
                    <w:left w:w="0" w:type="dxa"/>
                    <w:bottom w:w="0" w:type="dxa"/>
                    <w:right w:w="0" w:type="dxa"/>
                  </w:tcMar>
                  <w:vAlign w:val="center"/>
                  <w:hideMark/>
                </w:tcPr>
                <w:p w:rsidR="001059B6" w:rsidRDefault="00CC29DB" w:rsidP="001059B6">
                  <w:pPr>
                    <w:framePr w:hSpace="45" w:wrap="around" w:vAnchor="text" w:hAnchor="text"/>
                    <w:spacing w:line="300" w:lineRule="atLeast"/>
                    <w:rPr>
                      <w:rFonts w:cs="Arial"/>
                      <w:color w:val="00AFF9"/>
                    </w:rPr>
                  </w:pPr>
                  <w:hyperlink r:id="rId8" w:history="1">
                    <w:r w:rsidR="001059B6">
                      <w:rPr>
                        <w:rStyle w:val="Hyperlink"/>
                        <w:b/>
                        <w:bCs/>
                        <w:color w:val="00AFF9"/>
                        <w:sz w:val="24"/>
                        <w:u w:val="none"/>
                      </w:rPr>
                      <w:t>Join WebEx meeting</w:t>
                    </w:r>
                    <w:r w:rsidR="001059B6">
                      <w:rPr>
                        <w:rStyle w:val="Hyperlink"/>
                        <w:color w:val="00AFF9"/>
                        <w:sz w:val="24"/>
                        <w:u w:val="none"/>
                      </w:rPr>
                      <w:t xml:space="preserve"> </w:t>
                    </w:r>
                  </w:hyperlink>
                </w:p>
              </w:tc>
            </w:tr>
          </w:tbl>
          <w:p w:rsidR="001059B6" w:rsidRDefault="001059B6" w:rsidP="001059B6">
            <w:pPr>
              <w:spacing w:line="300" w:lineRule="atLeast"/>
              <w:rPr>
                <w:rFonts w:cs="Arial"/>
                <w:vanish/>
                <w:color w:val="666666"/>
                <w:sz w:val="23"/>
                <w:szCs w:val="23"/>
              </w:rPr>
            </w:pPr>
          </w:p>
          <w:tbl>
            <w:tblPr>
              <w:tblW w:w="7875" w:type="dxa"/>
              <w:tblCellSpacing w:w="15" w:type="dxa"/>
              <w:tblLook w:val="04A0" w:firstRow="1" w:lastRow="0" w:firstColumn="1" w:lastColumn="0" w:noHBand="0" w:noVBand="1"/>
            </w:tblPr>
            <w:tblGrid>
              <w:gridCol w:w="4779"/>
              <w:gridCol w:w="3051"/>
              <w:gridCol w:w="45"/>
            </w:tblGrid>
            <w:tr w:rsidR="001059B6" w:rsidTr="001059B6">
              <w:trPr>
                <w:gridAfter w:val="1"/>
                <w:tblCellSpacing w:w="15" w:type="dxa"/>
              </w:trPr>
              <w:tc>
                <w:tcPr>
                  <w:tcW w:w="0" w:type="auto"/>
                  <w:tcMar>
                    <w:top w:w="0" w:type="dxa"/>
                    <w:left w:w="0" w:type="dxa"/>
                    <w:bottom w:w="0" w:type="dxa"/>
                    <w:right w:w="75" w:type="dxa"/>
                  </w:tcMar>
                  <w:vAlign w:val="center"/>
                  <w:hideMark/>
                </w:tcPr>
                <w:p w:rsidR="001059B6" w:rsidRDefault="001059B6" w:rsidP="001059B6">
                  <w:pPr>
                    <w:framePr w:hSpace="45" w:wrap="around" w:vAnchor="text" w:hAnchor="text"/>
                    <w:spacing w:line="300" w:lineRule="atLeast"/>
                    <w:rPr>
                      <w:rFonts w:cs="Arial"/>
                      <w:color w:val="666666"/>
                      <w:sz w:val="23"/>
                      <w:szCs w:val="23"/>
                    </w:rPr>
                  </w:pPr>
                  <w:r>
                    <w:rPr>
                      <w:rFonts w:cs="Arial"/>
                      <w:color w:val="666666"/>
                      <w:sz w:val="23"/>
                      <w:szCs w:val="23"/>
                    </w:rPr>
                    <w:t xml:space="preserve">Meeting number: </w:t>
                  </w:r>
                </w:p>
              </w:tc>
              <w:tc>
                <w:tcPr>
                  <w:tcW w:w="0" w:type="auto"/>
                  <w:tcMar>
                    <w:top w:w="0" w:type="dxa"/>
                    <w:left w:w="0" w:type="dxa"/>
                    <w:bottom w:w="0" w:type="dxa"/>
                    <w:right w:w="0" w:type="dxa"/>
                  </w:tcMar>
                  <w:vAlign w:val="center"/>
                  <w:hideMark/>
                </w:tcPr>
                <w:p w:rsidR="001059B6" w:rsidRDefault="001059B6" w:rsidP="001059B6">
                  <w:pPr>
                    <w:framePr w:hSpace="45" w:wrap="around" w:vAnchor="text" w:hAnchor="text"/>
                    <w:spacing w:line="300" w:lineRule="atLeast"/>
                    <w:rPr>
                      <w:rFonts w:cs="Arial"/>
                      <w:color w:val="666666"/>
                      <w:sz w:val="23"/>
                      <w:szCs w:val="23"/>
                    </w:rPr>
                  </w:pPr>
                  <w:r>
                    <w:rPr>
                      <w:rFonts w:cs="Arial"/>
                      <w:color w:val="666666"/>
                      <w:sz w:val="23"/>
                      <w:szCs w:val="23"/>
                    </w:rPr>
                    <w:t xml:space="preserve">953 332 422 </w:t>
                  </w:r>
                </w:p>
              </w:tc>
            </w:tr>
            <w:tr w:rsidR="001059B6" w:rsidTr="001059B6">
              <w:trPr>
                <w:gridAfter w:val="1"/>
                <w:tblCellSpacing w:w="15" w:type="dxa"/>
              </w:trPr>
              <w:tc>
                <w:tcPr>
                  <w:tcW w:w="0" w:type="auto"/>
                  <w:tcMar>
                    <w:top w:w="0" w:type="dxa"/>
                    <w:left w:w="0" w:type="dxa"/>
                    <w:bottom w:w="0" w:type="dxa"/>
                    <w:right w:w="75" w:type="dxa"/>
                  </w:tcMar>
                  <w:vAlign w:val="center"/>
                  <w:hideMark/>
                </w:tcPr>
                <w:p w:rsidR="001059B6" w:rsidRDefault="001059B6" w:rsidP="001059B6">
                  <w:pPr>
                    <w:framePr w:hSpace="45" w:wrap="around" w:vAnchor="text" w:hAnchor="text"/>
                    <w:spacing w:line="300" w:lineRule="atLeast"/>
                    <w:rPr>
                      <w:rFonts w:cs="Arial"/>
                      <w:color w:val="666666"/>
                      <w:sz w:val="23"/>
                      <w:szCs w:val="23"/>
                    </w:rPr>
                  </w:pPr>
                  <w:r>
                    <w:rPr>
                      <w:rFonts w:cs="Arial"/>
                      <w:color w:val="666666"/>
                      <w:sz w:val="23"/>
                      <w:szCs w:val="23"/>
                    </w:rPr>
                    <w:t>Meeting password:</w:t>
                  </w:r>
                </w:p>
              </w:tc>
              <w:tc>
                <w:tcPr>
                  <w:tcW w:w="0" w:type="auto"/>
                  <w:tcMar>
                    <w:top w:w="0" w:type="dxa"/>
                    <w:left w:w="0" w:type="dxa"/>
                    <w:bottom w:w="0" w:type="dxa"/>
                    <w:right w:w="0" w:type="dxa"/>
                  </w:tcMar>
                  <w:vAlign w:val="center"/>
                  <w:hideMark/>
                </w:tcPr>
                <w:p w:rsidR="001059B6" w:rsidRDefault="001059B6" w:rsidP="001059B6">
                  <w:pPr>
                    <w:framePr w:hSpace="45" w:wrap="around" w:vAnchor="text" w:hAnchor="text"/>
                    <w:spacing w:line="300" w:lineRule="atLeast"/>
                    <w:rPr>
                      <w:rFonts w:cs="Arial"/>
                      <w:color w:val="666666"/>
                      <w:sz w:val="23"/>
                      <w:szCs w:val="23"/>
                    </w:rPr>
                  </w:pPr>
                  <w:r>
                    <w:rPr>
                      <w:rFonts w:cs="Arial"/>
                      <w:color w:val="666666"/>
                      <w:sz w:val="23"/>
                      <w:szCs w:val="23"/>
                    </w:rPr>
                    <w:t>wg9fall2015</w:t>
                  </w:r>
                </w:p>
              </w:tc>
            </w:tr>
            <w:tr w:rsidR="001059B6" w:rsidTr="001059B6">
              <w:trPr>
                <w:tblCellSpacing w:w="15" w:type="dxa"/>
              </w:trPr>
              <w:tc>
                <w:tcPr>
                  <w:tcW w:w="0" w:type="auto"/>
                  <w:gridSpan w:val="3"/>
                  <w:tcMar>
                    <w:top w:w="0" w:type="dxa"/>
                    <w:left w:w="0" w:type="dxa"/>
                    <w:bottom w:w="0" w:type="dxa"/>
                    <w:right w:w="0" w:type="dxa"/>
                  </w:tcMar>
                  <w:vAlign w:val="center"/>
                  <w:hideMark/>
                </w:tcPr>
                <w:p w:rsidR="001059B6" w:rsidRDefault="001059B6" w:rsidP="001059B6">
                  <w:pPr>
                    <w:framePr w:hSpace="45" w:wrap="around" w:vAnchor="text" w:hAnchor="text"/>
                    <w:spacing w:line="300" w:lineRule="atLeast"/>
                    <w:rPr>
                      <w:rFonts w:cs="Arial"/>
                      <w:b/>
                      <w:bCs/>
                      <w:color w:val="666666"/>
                    </w:rPr>
                  </w:pPr>
                </w:p>
                <w:p w:rsidR="001059B6" w:rsidRDefault="001059B6" w:rsidP="001059B6">
                  <w:pPr>
                    <w:framePr w:hSpace="45" w:wrap="around" w:vAnchor="text" w:hAnchor="text"/>
                    <w:spacing w:line="300" w:lineRule="atLeast"/>
                    <w:rPr>
                      <w:rFonts w:cs="Arial"/>
                      <w:color w:val="666666"/>
                      <w:sz w:val="24"/>
                    </w:rPr>
                  </w:pPr>
                  <w:r>
                    <w:rPr>
                      <w:rFonts w:cs="Arial"/>
                      <w:b/>
                      <w:bCs/>
                      <w:color w:val="666666"/>
                    </w:rPr>
                    <w:t>Join by phone</w:t>
                  </w:r>
                </w:p>
              </w:tc>
            </w:tr>
            <w:tr w:rsidR="001059B6" w:rsidTr="001059B6">
              <w:trPr>
                <w:tblCellSpacing w:w="15" w:type="dxa"/>
              </w:trPr>
              <w:tc>
                <w:tcPr>
                  <w:tcW w:w="0" w:type="auto"/>
                  <w:gridSpan w:val="3"/>
                  <w:tcMar>
                    <w:top w:w="0" w:type="dxa"/>
                    <w:left w:w="0" w:type="dxa"/>
                    <w:bottom w:w="0" w:type="dxa"/>
                    <w:right w:w="0" w:type="dxa"/>
                  </w:tcMar>
                  <w:vAlign w:val="center"/>
                  <w:hideMark/>
                </w:tcPr>
                <w:p w:rsidR="001059B6" w:rsidRDefault="001059B6" w:rsidP="001059B6">
                  <w:pPr>
                    <w:framePr w:hSpace="45" w:wrap="around" w:vAnchor="text" w:hAnchor="text"/>
                    <w:spacing w:line="300" w:lineRule="atLeast"/>
                    <w:rPr>
                      <w:rFonts w:cs="Arial"/>
                      <w:color w:val="666666"/>
                      <w:sz w:val="23"/>
                      <w:szCs w:val="23"/>
                    </w:rPr>
                  </w:pPr>
                  <w:r>
                    <w:rPr>
                      <w:rFonts w:cs="Arial"/>
                      <w:b/>
                      <w:bCs/>
                      <w:color w:val="666666"/>
                      <w:sz w:val="23"/>
                      <w:szCs w:val="23"/>
                    </w:rPr>
                    <w:t>0800-051-3810</w:t>
                  </w:r>
                  <w:r>
                    <w:rPr>
                      <w:rFonts w:cs="Arial"/>
                      <w:color w:val="666666"/>
                      <w:sz w:val="23"/>
                      <w:szCs w:val="23"/>
                    </w:rPr>
                    <w:t> Call-in toll-free number (UK)</w:t>
                  </w:r>
                </w:p>
              </w:tc>
            </w:tr>
            <w:tr w:rsidR="001059B6" w:rsidTr="001059B6">
              <w:trPr>
                <w:tblCellSpacing w:w="15" w:type="dxa"/>
              </w:trPr>
              <w:tc>
                <w:tcPr>
                  <w:tcW w:w="0" w:type="auto"/>
                  <w:gridSpan w:val="3"/>
                  <w:tcMar>
                    <w:top w:w="0" w:type="dxa"/>
                    <w:left w:w="0" w:type="dxa"/>
                    <w:bottom w:w="0" w:type="dxa"/>
                    <w:right w:w="0" w:type="dxa"/>
                  </w:tcMar>
                  <w:vAlign w:val="center"/>
                  <w:hideMark/>
                </w:tcPr>
                <w:p w:rsidR="001059B6" w:rsidRDefault="001059B6" w:rsidP="001059B6">
                  <w:pPr>
                    <w:framePr w:hSpace="45" w:wrap="around" w:vAnchor="text" w:hAnchor="text"/>
                    <w:spacing w:line="300" w:lineRule="atLeast"/>
                    <w:rPr>
                      <w:rFonts w:cs="Arial"/>
                      <w:color w:val="666666"/>
                      <w:sz w:val="23"/>
                      <w:szCs w:val="23"/>
                    </w:rPr>
                  </w:pPr>
                  <w:r>
                    <w:rPr>
                      <w:rFonts w:cs="Arial"/>
                      <w:b/>
                      <w:bCs/>
                      <w:color w:val="666666"/>
                      <w:sz w:val="23"/>
                      <w:szCs w:val="23"/>
                    </w:rPr>
                    <w:t>+44-203-478-5289</w:t>
                  </w:r>
                  <w:r>
                    <w:rPr>
                      <w:rFonts w:cs="Arial"/>
                      <w:color w:val="666666"/>
                      <w:sz w:val="23"/>
                      <w:szCs w:val="23"/>
                    </w:rPr>
                    <w:t> Call-in toll number (UK)</w:t>
                  </w:r>
                </w:p>
                <w:p w:rsidR="001059B6" w:rsidRDefault="001059B6" w:rsidP="001059B6">
                  <w:pPr>
                    <w:framePr w:hSpace="45" w:wrap="around" w:vAnchor="text" w:hAnchor="text"/>
                    <w:spacing w:line="300" w:lineRule="atLeast"/>
                    <w:rPr>
                      <w:rFonts w:cs="Arial"/>
                      <w:color w:val="666666"/>
                      <w:sz w:val="23"/>
                      <w:szCs w:val="23"/>
                    </w:rPr>
                  </w:pPr>
                </w:p>
                <w:p w:rsidR="001059B6" w:rsidRDefault="001059B6" w:rsidP="001059B6">
                  <w:pPr>
                    <w:framePr w:hSpace="45" w:wrap="around" w:vAnchor="text" w:hAnchor="text"/>
                    <w:spacing w:line="300" w:lineRule="atLeast"/>
                    <w:rPr>
                      <w:rFonts w:cs="Arial"/>
                      <w:color w:val="666666"/>
                      <w:sz w:val="23"/>
                      <w:szCs w:val="23"/>
                    </w:rPr>
                  </w:pPr>
                  <w:r>
                    <w:rPr>
                      <w:rFonts w:cs="Arial"/>
                      <w:b/>
                      <w:color w:val="666666"/>
                      <w:sz w:val="23"/>
                      <w:szCs w:val="23"/>
                    </w:rPr>
                    <w:t xml:space="preserve">1-855-299-5224 </w:t>
                  </w:r>
                  <w:r>
                    <w:rPr>
                      <w:rFonts w:cs="Arial"/>
                      <w:color w:val="666666"/>
                      <w:sz w:val="23"/>
                      <w:szCs w:val="23"/>
                    </w:rPr>
                    <w:t>Call-in toll-free number (US &amp; Canada)</w:t>
                  </w:r>
                </w:p>
                <w:p w:rsidR="001059B6" w:rsidRPr="001059B6" w:rsidRDefault="001059B6" w:rsidP="001059B6">
                  <w:pPr>
                    <w:framePr w:hSpace="45" w:wrap="around" w:vAnchor="text" w:hAnchor="text"/>
                    <w:spacing w:line="300" w:lineRule="atLeast"/>
                    <w:rPr>
                      <w:rFonts w:cs="Arial"/>
                      <w:color w:val="666666"/>
                      <w:sz w:val="23"/>
                      <w:szCs w:val="23"/>
                    </w:rPr>
                  </w:pPr>
                </w:p>
              </w:tc>
            </w:tr>
            <w:tr w:rsidR="001059B6" w:rsidTr="001059B6">
              <w:trPr>
                <w:tblCellSpacing w:w="15" w:type="dxa"/>
              </w:trPr>
              <w:tc>
                <w:tcPr>
                  <w:tcW w:w="0" w:type="auto"/>
                  <w:gridSpan w:val="3"/>
                  <w:tcMar>
                    <w:top w:w="0" w:type="dxa"/>
                    <w:left w:w="0" w:type="dxa"/>
                    <w:bottom w:w="0" w:type="dxa"/>
                    <w:right w:w="0" w:type="dxa"/>
                  </w:tcMar>
                  <w:vAlign w:val="center"/>
                  <w:hideMark/>
                </w:tcPr>
                <w:p w:rsidR="001059B6" w:rsidRDefault="001059B6" w:rsidP="001059B6">
                  <w:pPr>
                    <w:framePr w:hSpace="45" w:wrap="around" w:vAnchor="text" w:hAnchor="text"/>
                    <w:spacing w:line="300" w:lineRule="atLeast"/>
                    <w:rPr>
                      <w:rFonts w:cs="Arial"/>
                      <w:color w:val="666666"/>
                      <w:sz w:val="23"/>
                      <w:szCs w:val="23"/>
                    </w:rPr>
                  </w:pPr>
                  <w:r>
                    <w:rPr>
                      <w:rFonts w:cs="Arial"/>
                      <w:color w:val="666666"/>
                      <w:sz w:val="23"/>
                      <w:szCs w:val="23"/>
                    </w:rPr>
                    <w:t>Access code: 953 332 422</w:t>
                  </w:r>
                </w:p>
              </w:tc>
            </w:tr>
            <w:tr w:rsidR="001059B6" w:rsidTr="001059B6">
              <w:trPr>
                <w:tblCellSpacing w:w="15" w:type="dxa"/>
              </w:trPr>
              <w:tc>
                <w:tcPr>
                  <w:tcW w:w="0" w:type="auto"/>
                  <w:gridSpan w:val="3"/>
                  <w:tcMar>
                    <w:top w:w="0" w:type="dxa"/>
                    <w:left w:w="0" w:type="dxa"/>
                    <w:bottom w:w="0" w:type="dxa"/>
                    <w:right w:w="0" w:type="dxa"/>
                  </w:tcMar>
                  <w:vAlign w:val="center"/>
                  <w:hideMark/>
                </w:tcPr>
                <w:p w:rsidR="001059B6" w:rsidRDefault="00CC29DB" w:rsidP="001059B6">
                  <w:pPr>
                    <w:framePr w:hSpace="45" w:wrap="around" w:vAnchor="text" w:hAnchor="text"/>
                    <w:spacing w:line="300" w:lineRule="atLeast"/>
                    <w:rPr>
                      <w:rFonts w:cs="Arial"/>
                      <w:color w:val="666666"/>
                      <w:sz w:val="23"/>
                      <w:szCs w:val="23"/>
                    </w:rPr>
                  </w:pPr>
                  <w:hyperlink r:id="rId9" w:history="1">
                    <w:r w:rsidR="001059B6">
                      <w:rPr>
                        <w:rStyle w:val="Hyperlink"/>
                        <w:color w:val="00AFF9"/>
                        <w:szCs w:val="20"/>
                        <w:u w:val="none"/>
                      </w:rPr>
                      <w:t>Global call-in numbers</w:t>
                    </w:r>
                  </w:hyperlink>
                  <w:r w:rsidR="001059B6">
                    <w:rPr>
                      <w:rFonts w:cs="Arial"/>
                      <w:color w:val="666666"/>
                      <w:sz w:val="23"/>
                      <w:szCs w:val="23"/>
                    </w:rPr>
                    <w:t>  |  </w:t>
                  </w:r>
                  <w:hyperlink r:id="rId10" w:history="1">
                    <w:r w:rsidR="001059B6">
                      <w:rPr>
                        <w:rStyle w:val="Hyperlink"/>
                        <w:color w:val="00AFF9"/>
                        <w:szCs w:val="20"/>
                        <w:u w:val="none"/>
                      </w:rPr>
                      <w:t>Toll-free calling restrictions</w:t>
                    </w:r>
                  </w:hyperlink>
                </w:p>
              </w:tc>
            </w:tr>
          </w:tbl>
          <w:p w:rsidR="008840A9" w:rsidRDefault="008840A9">
            <w:pPr>
              <w:rPr>
                <w:szCs w:val="20"/>
              </w:rPr>
            </w:pPr>
          </w:p>
        </w:tc>
      </w:tr>
    </w:tbl>
    <w:p w:rsidR="008840A9" w:rsidRDefault="008840A9" w:rsidP="00B25DD4">
      <w:pPr>
        <w:rPr>
          <w:rFonts w:cs="Arial"/>
          <w:szCs w:val="20"/>
        </w:rPr>
      </w:pPr>
    </w:p>
    <w:p w:rsidR="00633233" w:rsidRPr="00D04E3D" w:rsidRDefault="00633233" w:rsidP="00633233">
      <w:pPr>
        <w:rPr>
          <w:rFonts w:cs="Arial"/>
          <w:szCs w:val="20"/>
        </w:rPr>
      </w:pPr>
    </w:p>
    <w:p w:rsidR="00794DE6" w:rsidRDefault="00CC29DB" w:rsidP="00633233">
      <w:r>
        <w:pict>
          <v:rect id="_x0000_i1025" style="width:6in;height:1.5pt" o:hrstd="t" o:hr="t" fillcolor="#aca899" stroked="f"/>
        </w:pict>
      </w:r>
    </w:p>
    <w:p w:rsidR="00794DE6" w:rsidRDefault="00794DE6" w:rsidP="00794DE6">
      <w:pPr>
        <w:pStyle w:val="Heading3"/>
      </w:pPr>
      <w:bookmarkStart w:id="1" w:name="_AGENDA"/>
      <w:bookmarkStart w:id="2" w:name="Agenda"/>
      <w:bookmarkEnd w:id="1"/>
      <w:bookmarkEnd w:id="2"/>
      <w:r>
        <w:t>AGENDA</w:t>
      </w:r>
    </w:p>
    <w:p w:rsidR="00F97AB2" w:rsidRDefault="00CC29DB" w:rsidP="00794DE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Opening" w:history="1">
        <w:r w:rsidR="00F97AB2" w:rsidRPr="008177EA">
          <w:rPr>
            <w:rStyle w:val="Hyperlink"/>
          </w:rPr>
          <w:t>Opening Orders</w:t>
        </w:r>
      </w:hyperlink>
      <w:r w:rsidR="00B5002E">
        <w:t>, Meeting Convenor</w:t>
      </w:r>
    </w:p>
    <w:bookmarkStart w:id="3" w:name="A1"/>
    <w:bookmarkEnd w:id="3"/>
    <w:p w:rsidR="00B5002E" w:rsidRDefault="008A332A">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AA3985">
        <w:instrText>HYPERLINK  \l "NBs"</w:instrText>
      </w:r>
      <w:r>
        <w:fldChar w:fldCharType="separate"/>
      </w:r>
      <w:r w:rsidR="00B5002E">
        <w:rPr>
          <w:rStyle w:val="Hyperlink"/>
        </w:rPr>
        <w:t>Introductions and Reports</w:t>
      </w:r>
      <w:r>
        <w:fldChar w:fldCharType="end"/>
      </w:r>
    </w:p>
    <w:bookmarkStart w:id="4" w:name="A2"/>
    <w:bookmarkEnd w:id="4"/>
    <w:p w:rsidR="00F97AB2" w:rsidRDefault="00390987">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"LiasonReports" </w:instrText>
      </w:r>
      <w:r>
        <w:fldChar w:fldCharType="separate"/>
      </w:r>
      <w:r w:rsidR="00F97AB2" w:rsidRPr="00390987">
        <w:rPr>
          <w:rStyle w:val="Hyperlink"/>
        </w:rPr>
        <w:t>Liaison Reports and Introductions</w:t>
      </w:r>
      <w:r>
        <w:fldChar w:fldCharType="end"/>
      </w:r>
    </w:p>
    <w:bookmarkStart w:id="5" w:name="A3"/>
    <w:bookmarkEnd w:id="5"/>
    <w:p w:rsidR="004917C2" w:rsidRDefault="005F0180" w:rsidP="004917C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CB17F5">
        <w:instrText>HYPERLINK  \l "Convenor"</w:instrText>
      </w:r>
      <w:r>
        <w:fldChar w:fldCharType="separate"/>
      </w:r>
      <w:r w:rsidR="00F97AB2" w:rsidRPr="005F0180">
        <w:rPr>
          <w:rStyle w:val="Hyperlink"/>
        </w:rPr>
        <w:t>Conve</w:t>
      </w:r>
      <w:r w:rsidR="00CB17F5">
        <w:rPr>
          <w:rStyle w:val="Hyperlink"/>
        </w:rPr>
        <w:t>no</w:t>
      </w:r>
      <w:r w:rsidR="00F97AB2" w:rsidRPr="005F0180">
        <w:rPr>
          <w:rStyle w:val="Hyperlink"/>
        </w:rPr>
        <w:t>r's Report</w:t>
      </w:r>
      <w:r>
        <w:fldChar w:fldCharType="end"/>
      </w:r>
      <w:r w:rsidR="00F97AB2">
        <w:t xml:space="preserve"> </w:t>
      </w:r>
    </w:p>
    <w:bookmarkStart w:id="6" w:name="A4"/>
    <w:bookmarkStart w:id="7" w:name="A6"/>
    <w:bookmarkEnd w:id="6"/>
    <w:bookmarkEnd w:id="7"/>
    <w:p w:rsidR="00F97AB2" w:rsidRDefault="00BE2F99">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CB17F5">
        <w:instrText>HYPERLINK  \l "ProjEds"</w:instrText>
      </w:r>
      <w:r>
        <w:fldChar w:fldCharType="separate"/>
      </w:r>
      <w:r w:rsidR="00F97AB2" w:rsidRPr="00BE2F99">
        <w:rPr>
          <w:rStyle w:val="Hyperlink"/>
        </w:rPr>
        <w:t>Project Editor Reports (as needed)</w:t>
      </w:r>
      <w:r>
        <w:fldChar w:fldCharType="end"/>
      </w:r>
    </w:p>
    <w:p w:rsidR="00F97AB2" w:rsidRDefault="00F97AB2">
      <w:pPr>
        <w:pStyle w:val="StyleNormalWebLatinArialComplexArial10pt"/>
        <w:numPr>
          <w:ilvl w:val="0"/>
          <w:numId w:val="6"/>
        </w:numPr>
      </w:pPr>
      <w:r>
        <w:t xml:space="preserve">IS 8652: </w:t>
      </w:r>
      <w:r w:rsidR="00AA3985">
        <w:t xml:space="preserve">   Jeff Cousins, </w:t>
      </w:r>
      <w:r>
        <w:t>Ed Schonberg</w:t>
      </w:r>
      <w:r w:rsidR="00AA3985">
        <w:t>,</w:t>
      </w:r>
      <w:r>
        <w:t xml:space="preserve"> and Randy Brukardt </w:t>
      </w:r>
    </w:p>
    <w:p w:rsidR="00F97AB2" w:rsidRDefault="00F97AB2">
      <w:pPr>
        <w:pStyle w:val="StyleNormalWebLatinArialComplexArial10pt"/>
        <w:numPr>
          <w:ilvl w:val="0"/>
          <w:numId w:val="6"/>
        </w:numPr>
      </w:pPr>
      <w:r>
        <w:t xml:space="preserve">IS 15291: </w:t>
      </w:r>
      <w:r w:rsidR="00AA3985">
        <w:t xml:space="preserve"> </w:t>
      </w:r>
      <w:r>
        <w:t xml:space="preserve">Bill Thomas and Greg Gicca </w:t>
      </w:r>
    </w:p>
    <w:p w:rsidR="00F97AB2" w:rsidRDefault="00F97AB2">
      <w:pPr>
        <w:pStyle w:val="StyleNormalWebLatinArialComplexArial10pt"/>
        <w:numPr>
          <w:ilvl w:val="0"/>
          <w:numId w:val="6"/>
        </w:numPr>
      </w:pPr>
      <w:r>
        <w:t xml:space="preserve">TR 15942: Brian Wichmann </w:t>
      </w:r>
    </w:p>
    <w:p w:rsidR="00F97AB2" w:rsidRDefault="00AA3985">
      <w:pPr>
        <w:pStyle w:val="StyleNormalWebLatinArialComplexArial10pt"/>
        <w:numPr>
          <w:ilvl w:val="0"/>
          <w:numId w:val="6"/>
        </w:numPr>
      </w:pPr>
      <w:r>
        <w:t xml:space="preserve">IS 18009:  </w:t>
      </w:r>
      <w:r w:rsidR="00F97AB2">
        <w:t>Erhard Ploedereder</w:t>
      </w:r>
    </w:p>
    <w:p w:rsidR="003875D2" w:rsidRDefault="003875D2">
      <w:pPr>
        <w:pStyle w:val="StyleNormalWebLatinArialComplexArial10pt"/>
        <w:numPr>
          <w:ilvl w:val="0"/>
          <w:numId w:val="6"/>
        </w:numPr>
      </w:pPr>
      <w:r>
        <w:t>TR 24718: Alan Burns</w:t>
      </w:r>
    </w:p>
    <w:bookmarkStart w:id="8" w:name="A7"/>
    <w:bookmarkStart w:id="9" w:name="A5"/>
    <w:bookmarkEnd w:id="8"/>
    <w:bookmarkEnd w:id="9"/>
    <w:p w:rsidR="00F97AB2" w:rsidRDefault="00C466C4">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fldChar w:fldCharType="begin"/>
      </w:r>
      <w:r w:rsidR="00CB17F5">
        <w:instrText>HYPERLINK  \l "Rapporteurs"</w:instrText>
      </w:r>
      <w:r>
        <w:fldChar w:fldCharType="separate"/>
      </w:r>
      <w:r w:rsidR="00F97AB2" w:rsidRPr="00C466C4">
        <w:rPr>
          <w:rStyle w:val="Hyperlink"/>
        </w:rPr>
        <w:t>Rapporteur Group Reports (as needed)</w:t>
      </w:r>
      <w:r>
        <w:fldChar w:fldCharType="end"/>
      </w:r>
    </w:p>
    <w:p w:rsidR="00F97AB2" w:rsidRDefault="00F97AB2">
      <w:pPr>
        <w:pStyle w:val="StyleNormalWebLatinArialComplexArial10pt"/>
        <w:numPr>
          <w:ilvl w:val="0"/>
          <w:numId w:val="8"/>
        </w:numPr>
      </w:pPr>
      <w:r>
        <w:t xml:space="preserve">Report of Ada Rapporteur Group: </w:t>
      </w:r>
      <w:r w:rsidR="00007673">
        <w:t>Jeff Cousins</w:t>
      </w:r>
      <w:r>
        <w:t xml:space="preserve">, Chair </w:t>
      </w:r>
    </w:p>
    <w:p w:rsidR="00B25DD4" w:rsidRDefault="00F97AB2" w:rsidP="00EB753B">
      <w:pPr>
        <w:pStyle w:val="StyleNormalWebLatinArialComplexArial10pt"/>
        <w:numPr>
          <w:ilvl w:val="0"/>
          <w:numId w:val="8"/>
        </w:numPr>
      </w:pPr>
      <w:r>
        <w:t>Report of Annex H Rapporteur Group: Alan Burns, Chair</w:t>
      </w:r>
    </w:p>
    <w:bookmarkStart w:id="10" w:name="A8"/>
    <w:bookmarkEnd w:id="10"/>
    <w:p w:rsidR="00BE2F99" w:rsidRDefault="00B03322" w:rsidP="00BE2F99">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"OpenAIs" </w:instrText>
      </w:r>
      <w:r>
        <w:fldChar w:fldCharType="separate"/>
      </w:r>
      <w:r w:rsidR="00BE2F99" w:rsidRPr="00B03322">
        <w:rPr>
          <w:rStyle w:val="Hyperlink"/>
        </w:rPr>
        <w:t xml:space="preserve">Review of </w:t>
      </w:r>
      <w:r>
        <w:rPr>
          <w:rStyle w:val="Hyperlink"/>
        </w:rPr>
        <w:t xml:space="preserve">Open </w:t>
      </w:r>
      <w:r w:rsidR="00BE2F99" w:rsidRPr="00B03322">
        <w:rPr>
          <w:rStyle w:val="Hyperlink"/>
        </w:rPr>
        <w:t>Action Items and Unimplemented Resolutions</w:t>
      </w:r>
      <w:r>
        <w:fldChar w:fldCharType="end"/>
      </w:r>
    </w:p>
    <w:bookmarkStart w:id="11" w:name="A9"/>
    <w:bookmarkEnd w:id="11"/>
    <w:p w:rsidR="00F97AB2" w:rsidRDefault="00CB17F5">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"COW" </w:instrText>
      </w:r>
      <w:r>
        <w:fldChar w:fldCharType="separate"/>
      </w:r>
      <w:r w:rsidR="00F97AB2" w:rsidRPr="00CB17F5">
        <w:rPr>
          <w:rStyle w:val="Hyperlink"/>
        </w:rPr>
        <w:t>Committee as a Whol</w:t>
      </w:r>
      <w:bookmarkStart w:id="12" w:name="COW"/>
      <w:bookmarkEnd w:id="12"/>
      <w:r w:rsidR="00F97AB2" w:rsidRPr="00CB17F5">
        <w:rPr>
          <w:rStyle w:val="Hyperlink"/>
        </w:rPr>
        <w:t>e</w:t>
      </w:r>
      <w:r>
        <w:fldChar w:fldCharType="end"/>
      </w:r>
    </w:p>
    <w:bookmarkStart w:id="13" w:name="AA"/>
    <w:bookmarkEnd w:id="13"/>
    <w:p w:rsidR="00F97AB2" w:rsidRDefault="00BD468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CB17F5">
        <w:instrText>HYPERLINK  \l "UnfinBiz"</w:instrText>
      </w:r>
      <w:r>
        <w:fldChar w:fldCharType="separate"/>
      </w:r>
      <w:r w:rsidR="00F97AB2" w:rsidRPr="00BD4682">
        <w:rPr>
          <w:rStyle w:val="Hyperlink"/>
        </w:rPr>
        <w:t>Unfinished Business</w:t>
      </w:r>
      <w:r>
        <w:fldChar w:fldCharType="end"/>
      </w:r>
      <w:r w:rsidR="00F97AB2">
        <w:t xml:space="preserve"> </w:t>
      </w:r>
    </w:p>
    <w:bookmarkStart w:id="14" w:name="AB"/>
    <w:bookmarkEnd w:id="14"/>
    <w:p w:rsidR="00F97AB2" w:rsidRDefault="00BD468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CB17F5">
        <w:instrText>HYPERLINK  \l "NewBiz"</w:instrText>
      </w:r>
      <w:r>
        <w:fldChar w:fldCharType="separate"/>
      </w:r>
      <w:r w:rsidR="00F97AB2" w:rsidRPr="00BD4682">
        <w:rPr>
          <w:rStyle w:val="Hyperlink"/>
        </w:rPr>
        <w:t>New Business</w:t>
      </w:r>
      <w:r>
        <w:fldChar w:fldCharType="end"/>
      </w:r>
    </w:p>
    <w:bookmarkStart w:id="15" w:name="AC"/>
    <w:bookmarkEnd w:id="15"/>
    <w:p w:rsidR="00B03322" w:rsidRDefault="00495199" w:rsidP="00B0332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CB17F5">
        <w:instrText>HYPERLINK  \l "NextMtg"</w:instrText>
      </w:r>
      <w:r>
        <w:fldChar w:fldCharType="separate"/>
      </w:r>
      <w:r w:rsidR="00B03322" w:rsidRPr="00495199">
        <w:rPr>
          <w:rStyle w:val="Hyperlink"/>
        </w:rPr>
        <w:t>Scheduling of Future Meetings</w:t>
      </w:r>
      <w:r>
        <w:fldChar w:fldCharType="end"/>
      </w:r>
    </w:p>
    <w:p w:rsidR="00F97AB2" w:rsidRDefault="00F97AB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Administrative Actions </w:t>
      </w:r>
    </w:p>
    <w:p w:rsidR="00F97AB2" w:rsidRDefault="00CC29DB">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NewAIs" w:history="1">
        <w:r w:rsidR="00F97AB2" w:rsidRPr="00CB17F5">
          <w:rPr>
            <w:rStyle w:val="Hyperlink"/>
          </w:rPr>
          <w:t>Review of New Action Items</w:t>
        </w:r>
      </w:hyperlink>
    </w:p>
    <w:bookmarkStart w:id="16" w:name="AD"/>
    <w:bookmarkEnd w:id="16"/>
    <w:p w:rsidR="00F97AB2" w:rsidRDefault="00CB17F5">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"FinalRez" </w:instrText>
      </w:r>
      <w:r>
        <w:fldChar w:fldCharType="separate"/>
      </w:r>
      <w:r w:rsidR="00F97AB2" w:rsidRPr="00CB17F5">
        <w:rPr>
          <w:rStyle w:val="Hyperlink"/>
        </w:rPr>
        <w:t>Final Consideration of Resolutions</w:t>
      </w:r>
      <w:r>
        <w:fldChar w:fldCharType="end"/>
      </w:r>
    </w:p>
    <w:p w:rsidR="00F97AB2" w:rsidRDefault="00F97AB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7" w:name="AE"/>
      <w:bookmarkEnd w:id="17"/>
      <w:r>
        <w:t>Recess</w:t>
      </w:r>
    </w:p>
    <w:p w:rsidR="008177EA" w:rsidRDefault="00CC29DB" w:rsidP="008177EA">
      <w:pPr>
        <w:pStyle w:val="Heading3"/>
      </w:pPr>
      <w:r>
        <w:pict>
          <v:rect id="_x0000_i1026" style="width:6in;height:1.5pt" o:hrstd="t" o:hr="t" fillcolor="#aca899" stroked="f"/>
        </w:pict>
      </w:r>
    </w:p>
    <w:p w:rsidR="00AA3985" w:rsidRDefault="00AA3985" w:rsidP="00AA3985">
      <w:pPr>
        <w:pStyle w:val="Heading3"/>
      </w:pPr>
      <w:bookmarkStart w:id="18" w:name="Opening"/>
      <w:bookmarkEnd w:id="18"/>
      <w:r w:rsidRPr="00AA3985">
        <w:t>Opening Orders</w:t>
      </w:r>
      <w:r>
        <w:t xml:space="preserve"> </w:t>
      </w:r>
    </w:p>
    <w:p w:rsidR="00AA3985" w:rsidRDefault="00AA3985" w:rsidP="00AA3985">
      <w:pPr>
        <w:pStyle w:val="Heading3"/>
      </w:pPr>
      <w:bookmarkStart w:id="19" w:name="NBs"/>
      <w:bookmarkEnd w:id="19"/>
      <w:r w:rsidRPr="00AA3985">
        <w:t>National Body Reports and Introductions</w:t>
      </w:r>
      <w:r>
        <w:t xml:space="preserve"> </w:t>
      </w:r>
    </w:p>
    <w:p w:rsidR="00AA3985" w:rsidRDefault="00AA3985" w:rsidP="00AA3985">
      <w:pPr>
        <w:pStyle w:val="Heading3"/>
      </w:pPr>
      <w:bookmarkStart w:id="20" w:name="Liaisons"/>
      <w:r w:rsidRPr="00AA3985">
        <w:t>Liaison Reports and Introductions</w:t>
      </w:r>
      <w:bookmarkEnd w:id="20"/>
    </w:p>
    <w:p w:rsidR="008840A9" w:rsidRDefault="00CB17F5" w:rsidP="008840A9">
      <w:pPr>
        <w:pStyle w:val="Heading3"/>
        <w:rPr>
          <w:sz w:val="22"/>
          <w:szCs w:val="22"/>
        </w:rPr>
      </w:pPr>
      <w:bookmarkStart w:id="21" w:name="Convenor"/>
      <w:r>
        <w:t>Conveno</w:t>
      </w:r>
      <w:r w:rsidRPr="00CB17F5">
        <w:t>r's Report</w:t>
      </w:r>
      <w:r>
        <w:t xml:space="preserve"> </w:t>
      </w:r>
      <w:bookmarkEnd w:id="21"/>
      <w:r w:rsidR="008840A9">
        <w:br/>
      </w:r>
      <w:r w:rsidR="008840A9" w:rsidRPr="002405F6">
        <w:rPr>
          <w:sz w:val="22"/>
          <w:szCs w:val="22"/>
        </w:rPr>
        <w:t>Activities since the Last Session</w:t>
      </w:r>
    </w:p>
    <w:p w:rsidR="008840A9" w:rsidRPr="00D8383A" w:rsidRDefault="008840A9" w:rsidP="008840A9">
      <w:pPr>
        <w:pStyle w:val="Heading3"/>
        <w:rPr>
          <w:sz w:val="22"/>
          <w:szCs w:val="22"/>
        </w:rPr>
      </w:pPr>
      <w:r w:rsidRPr="00D8383A">
        <w:rPr>
          <w:sz w:val="22"/>
          <w:szCs w:val="22"/>
        </w:rPr>
        <w:t>Meeting Objectives</w:t>
      </w:r>
    </w:p>
    <w:p w:rsidR="008840A9" w:rsidRPr="002405F6" w:rsidRDefault="008840A9" w:rsidP="008840A9">
      <w:pPr>
        <w:rPr>
          <w:rFonts w:cs="Arial"/>
          <w:szCs w:val="20"/>
        </w:rPr>
      </w:pPr>
      <w:r w:rsidRPr="00D8383A">
        <w:rPr>
          <w:rFonts w:cs="Arial"/>
          <w:szCs w:val="20"/>
        </w:rPr>
        <w:t xml:space="preserve">The major objectives for this meeting are: </w:t>
      </w:r>
    </w:p>
    <w:p w:rsidR="008840A9" w:rsidRDefault="008840A9" w:rsidP="008840A9">
      <w:pPr>
        <w:numPr>
          <w:ilvl w:val="0"/>
          <w:numId w:val="11"/>
        </w:numPr>
        <w:tabs>
          <w:tab w:val="clear" w:pos="1440"/>
          <w:tab w:val="num" w:pos="1005"/>
        </w:tabs>
        <w:spacing w:before="100" w:beforeAutospacing="1" w:after="100" w:afterAutospacing="1"/>
        <w:ind w:left="1005"/>
        <w:rPr>
          <w:rFonts w:cs="Arial"/>
          <w:szCs w:val="20"/>
        </w:rPr>
      </w:pPr>
      <w:r w:rsidRPr="004D226A">
        <w:rPr>
          <w:rFonts w:cs="Arial"/>
          <w:szCs w:val="20"/>
        </w:rPr>
        <w:t>Update to the Ada and SPARK Annexes to the WG 23 Technical Report on Vulnerabilities</w:t>
      </w:r>
    </w:p>
    <w:p w:rsidR="008840A9" w:rsidRPr="004D226A" w:rsidRDefault="008840A9" w:rsidP="008840A9">
      <w:pPr>
        <w:numPr>
          <w:ilvl w:val="0"/>
          <w:numId w:val="11"/>
        </w:numPr>
        <w:tabs>
          <w:tab w:val="clear" w:pos="1440"/>
          <w:tab w:val="num" w:pos="1005"/>
        </w:tabs>
        <w:spacing w:before="100" w:beforeAutospacing="1" w:after="100" w:afterAutospacing="1"/>
        <w:ind w:left="1005"/>
        <w:rPr>
          <w:rFonts w:cs="Arial"/>
          <w:szCs w:val="20"/>
        </w:rPr>
      </w:pPr>
      <w:r>
        <w:rPr>
          <w:rFonts w:cs="Arial"/>
          <w:szCs w:val="20"/>
        </w:rPr>
        <w:t>Approach to developing Ada 202x</w:t>
      </w:r>
    </w:p>
    <w:p w:rsidR="008840A9" w:rsidRDefault="008840A9" w:rsidP="008840A9">
      <w:pPr>
        <w:numPr>
          <w:ilvl w:val="0"/>
          <w:numId w:val="11"/>
        </w:numPr>
        <w:tabs>
          <w:tab w:val="clear" w:pos="1440"/>
          <w:tab w:val="num" w:pos="1005"/>
        </w:tabs>
        <w:ind w:left="1005"/>
        <w:rPr>
          <w:rFonts w:cs="Arial"/>
          <w:szCs w:val="20"/>
        </w:rPr>
      </w:pPr>
      <w:r>
        <w:rPr>
          <w:rFonts w:cs="Arial"/>
          <w:szCs w:val="20"/>
        </w:rPr>
        <w:t>WG 9 Meetings</w:t>
      </w:r>
    </w:p>
    <w:p w:rsidR="008840A9" w:rsidRDefault="008840A9" w:rsidP="008840A9">
      <w:pPr>
        <w:numPr>
          <w:ilvl w:val="0"/>
          <w:numId w:val="11"/>
        </w:numPr>
        <w:tabs>
          <w:tab w:val="clear" w:pos="1440"/>
          <w:tab w:val="num" w:pos="1005"/>
        </w:tabs>
        <w:ind w:left="1005"/>
        <w:rPr>
          <w:rFonts w:cs="Arial"/>
          <w:szCs w:val="20"/>
        </w:rPr>
      </w:pPr>
      <w:r>
        <w:rPr>
          <w:rFonts w:cs="Arial"/>
          <w:szCs w:val="20"/>
        </w:rPr>
        <w:t>Ada Issues</w:t>
      </w:r>
    </w:p>
    <w:p w:rsidR="008840A9" w:rsidRPr="008840A9" w:rsidRDefault="008840A9" w:rsidP="00EF2736">
      <w:pPr>
        <w:numPr>
          <w:ilvl w:val="0"/>
          <w:numId w:val="11"/>
        </w:numPr>
        <w:tabs>
          <w:tab w:val="clear" w:pos="1440"/>
          <w:tab w:val="num" w:pos="1005"/>
        </w:tabs>
        <w:spacing w:before="100" w:beforeAutospacing="1" w:after="100" w:afterAutospacing="1"/>
        <w:ind w:left="1005"/>
      </w:pPr>
      <w:r w:rsidRPr="008840A9">
        <w:rPr>
          <w:rFonts w:cs="Arial"/>
          <w:szCs w:val="20"/>
        </w:rPr>
        <w:t>Develop Technical Reports or Standards improving the Ada libraries</w:t>
      </w:r>
    </w:p>
    <w:p w:rsidR="008840A9" w:rsidRPr="008840A9" w:rsidRDefault="008840A9" w:rsidP="00EF2736">
      <w:pPr>
        <w:numPr>
          <w:ilvl w:val="0"/>
          <w:numId w:val="11"/>
        </w:numPr>
        <w:tabs>
          <w:tab w:val="clear" w:pos="1440"/>
          <w:tab w:val="num" w:pos="1005"/>
        </w:tabs>
        <w:spacing w:before="100" w:beforeAutospacing="1" w:after="100" w:afterAutospacing="1"/>
        <w:ind w:left="1005"/>
      </w:pPr>
      <w:r>
        <w:rPr>
          <w:rFonts w:cs="Arial"/>
          <w:szCs w:val="20"/>
        </w:rPr>
        <w:t>Co</w:t>
      </w:r>
      <w:r w:rsidRPr="008840A9">
        <w:rPr>
          <w:rFonts w:cs="Arial"/>
          <w:szCs w:val="20"/>
        </w:rPr>
        <w:t>nsider proposals for extending the language</w:t>
      </w:r>
    </w:p>
    <w:p w:rsidR="00CB17F5" w:rsidRDefault="00CB17F5" w:rsidP="00CB17F5">
      <w:pPr>
        <w:pStyle w:val="Heading3"/>
      </w:pPr>
      <w:bookmarkStart w:id="22" w:name="ProjEds"/>
      <w:bookmarkEnd w:id="22"/>
      <w:r w:rsidRPr="00CB17F5">
        <w:lastRenderedPageBreak/>
        <w:t>Project Editor Reports (as needed)</w:t>
      </w:r>
    </w:p>
    <w:p w:rsidR="00CB17F5" w:rsidRDefault="00CB17F5" w:rsidP="00CB17F5">
      <w:pPr>
        <w:pStyle w:val="Heading3"/>
      </w:pPr>
      <w:bookmarkStart w:id="23" w:name="Rapporteurs"/>
      <w:bookmarkEnd w:id="23"/>
      <w:r w:rsidRPr="00CB17F5">
        <w:t>Rapporteur Group Reports (as needed)</w:t>
      </w:r>
    </w:p>
    <w:p w:rsidR="00AA3985" w:rsidRDefault="00CC29DB" w:rsidP="00CB17F5">
      <w:pPr>
        <w:pStyle w:val="Heading3"/>
      </w:pPr>
      <w:bookmarkStart w:id="24" w:name="OpenAIs"/>
      <w:bookmarkEnd w:id="24"/>
      <w:r>
        <w:pict>
          <v:rect id="_x0000_i1027" style="width:6in;height:1.5pt" o:hrstd="t" o:hr="t" fillcolor="#aca899" stroked="f"/>
        </w:pict>
      </w:r>
      <w:r w:rsidR="00AA3985">
        <w:t>Open Action Items and Unimplemented Resolutions</w:t>
      </w:r>
      <w:r>
        <w:pict>
          <v:rect id="_x0000_i1028" style="width:6in;height:1.5pt" o:hrstd="t" o:hr="t" fillcolor="#aca899" stroked="f"/>
        </w:pict>
      </w:r>
    </w:p>
    <w:p w:rsidR="00633233" w:rsidRDefault="00AA3985" w:rsidP="00633233">
      <w:pPr>
        <w:pStyle w:val="NormalWeb"/>
        <w:rPr>
          <w:rFonts w:cs="Arial"/>
          <w:szCs w:val="20"/>
        </w:rPr>
      </w:pPr>
      <w:r w:rsidRPr="002405F6">
        <w:rPr>
          <w:rFonts w:cs="Arial"/>
          <w:szCs w:val="20"/>
        </w:rPr>
        <w:t>This is the "To Do" list for WG9. Some are informal action items assigned to various participants. Some are formal resolutions, which are not yet implemented. Some items are simply in suspense awaiting action by other groups.</w:t>
      </w:r>
    </w:p>
    <w:p w:rsidR="006B7572" w:rsidRDefault="006B7572" w:rsidP="006B7572">
      <w:r w:rsidRPr="00107E50">
        <w:rPr>
          <w:rFonts w:cs="Arial"/>
          <w:b/>
          <w:szCs w:val="20"/>
        </w:rPr>
        <w:t>Action Item 67-1</w:t>
      </w:r>
    </w:p>
    <w:p w:rsidR="006B7572" w:rsidRDefault="006B7572" w:rsidP="006B7572">
      <w:pPr>
        <w:rPr>
          <w:rFonts w:cs="Arial"/>
          <w:szCs w:val="20"/>
        </w:rPr>
      </w:pPr>
      <w:r w:rsidRPr="00107E50">
        <w:rPr>
          <w:rFonts w:cs="Arial"/>
          <w:szCs w:val="20"/>
        </w:rPr>
        <w:t>The WG 9 Convenor will get in touch with the IRTAW leadership to encourage the development of preliminary parallelism proposals that may be used to develop at parallelism TS.  And to discuss cooperating with Ada Europe 2016</w:t>
      </w:r>
      <w:r>
        <w:rPr>
          <w:rFonts w:cs="Arial"/>
          <w:szCs w:val="20"/>
        </w:rPr>
        <w:t>.</w:t>
      </w:r>
    </w:p>
    <w:p w:rsidR="006B7572" w:rsidRDefault="006B7572" w:rsidP="006B7572">
      <w:pPr>
        <w:rPr>
          <w:rFonts w:cs="Arial"/>
          <w:szCs w:val="20"/>
        </w:rPr>
      </w:pPr>
    </w:p>
    <w:p w:rsidR="006B7572" w:rsidRDefault="006B7572" w:rsidP="006B7572">
      <w:pPr>
        <w:rPr>
          <w:rFonts w:cs="Arial"/>
          <w:szCs w:val="20"/>
        </w:rPr>
      </w:pPr>
      <w:r>
        <w:rPr>
          <w:rFonts w:cs="Arial"/>
          <w:i/>
          <w:szCs w:val="20"/>
        </w:rPr>
        <w:t xml:space="preserve">Status: </w:t>
      </w:r>
      <w:r>
        <w:rPr>
          <w:rFonts w:cs="Arial"/>
          <w:szCs w:val="20"/>
        </w:rPr>
        <w:t>Open</w:t>
      </w:r>
    </w:p>
    <w:p w:rsidR="006B7572" w:rsidRDefault="006B7572" w:rsidP="006B7572">
      <w:pPr>
        <w:rPr>
          <w:rFonts w:cs="Arial"/>
          <w:szCs w:val="20"/>
        </w:rPr>
      </w:pPr>
    </w:p>
    <w:p w:rsidR="006B7572" w:rsidRDefault="006B7572" w:rsidP="006B7572">
      <w:pPr>
        <w:rPr>
          <w:rFonts w:cs="Arial"/>
          <w:szCs w:val="20"/>
        </w:rPr>
      </w:pPr>
      <w:r>
        <w:rPr>
          <w:rFonts w:cs="Arial"/>
          <w:i/>
          <w:szCs w:val="20"/>
        </w:rPr>
        <w:t>Discussion:</w:t>
      </w:r>
      <w:r>
        <w:t xml:space="preserve"> </w:t>
      </w:r>
      <w:r>
        <w:rPr>
          <w:rFonts w:cs="Arial"/>
          <w:szCs w:val="20"/>
        </w:rPr>
        <w:t>This item was not discussed at this meeting of WG 9.</w:t>
      </w:r>
    </w:p>
    <w:p w:rsidR="006B7572" w:rsidRPr="006B7572" w:rsidRDefault="006B7572" w:rsidP="006B7572">
      <w:pPr>
        <w:pStyle w:val="StyleNormalWebLatinArialComplexArial10p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beforeAutospacing="0" w:after="60" w:afterAutospacing="0"/>
        <w:rPr>
          <w:b/>
        </w:rPr>
      </w:pPr>
      <w:r w:rsidRPr="006B7572">
        <w:rPr>
          <w:b/>
        </w:rPr>
        <w:t>Action Item 68-1:</w:t>
      </w:r>
    </w:p>
    <w:p w:rsidR="006B7572" w:rsidRDefault="006B7572" w:rsidP="006B7572">
      <w:pPr>
        <w:pStyle w:val="StyleNormalWebLatinArialComplexArial10p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Tucker Taft will look into AdaCore having the resources to update TR 15942 and report back at meeting #69 (Oct 2015).</w:t>
      </w:r>
    </w:p>
    <w:p w:rsidR="006B7572" w:rsidRDefault="006B7572" w:rsidP="006B7572">
      <w:pPr>
        <w:pStyle w:val="StyleNormalWebLatinArialComplexArial10p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6B7572" w:rsidRDefault="006B7572" w:rsidP="006B7572">
      <w:pPr>
        <w:rPr>
          <w:rFonts w:cs="Arial"/>
          <w:szCs w:val="20"/>
        </w:rPr>
      </w:pPr>
      <w:r>
        <w:rPr>
          <w:rFonts w:cs="Arial"/>
          <w:i/>
          <w:szCs w:val="20"/>
        </w:rPr>
        <w:t xml:space="preserve">Status: </w:t>
      </w:r>
      <w:r>
        <w:rPr>
          <w:rFonts w:cs="Arial"/>
          <w:szCs w:val="20"/>
        </w:rPr>
        <w:t>Open</w:t>
      </w:r>
    </w:p>
    <w:p w:rsidR="006B7572" w:rsidRDefault="006B7572" w:rsidP="006B7572">
      <w:pPr>
        <w:rPr>
          <w:rFonts w:cs="Arial"/>
          <w:szCs w:val="20"/>
        </w:rPr>
      </w:pPr>
    </w:p>
    <w:p w:rsidR="006B7572" w:rsidRDefault="006B7572" w:rsidP="006B7572">
      <w:pPr>
        <w:pStyle w:val="StyleNormalWebLatinArialComplexArial10p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i/>
        </w:rPr>
        <w:t>Discussion:</w:t>
      </w:r>
    </w:p>
    <w:p w:rsidR="006B7572" w:rsidRPr="006B7572" w:rsidRDefault="006B7572" w:rsidP="006B757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beforeAutospacing="0" w:after="60" w:afterAutospacing="0"/>
      </w:pPr>
      <w:bookmarkStart w:id="25" w:name="ai2"/>
      <w:bookmarkEnd w:id="25"/>
      <w:r w:rsidRPr="006B7572">
        <w:rPr>
          <w:b/>
        </w:rPr>
        <w:t>Action Item 68-2:</w:t>
      </w:r>
      <w:r w:rsidRPr="006B7572">
        <w:t xml:space="preserve">  </w:t>
      </w:r>
    </w:p>
    <w:p w:rsidR="006B7572" w:rsidRDefault="006B7572" w:rsidP="006B757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Steve Michell will report back to WG 9 at meeting #69 (Oct 2015) with respect to development and content of the SPARK Part.</w:t>
      </w:r>
      <w:r>
        <w:br/>
      </w:r>
    </w:p>
    <w:p w:rsidR="006B7572" w:rsidRDefault="006B7572" w:rsidP="006B7572">
      <w:pPr>
        <w:rPr>
          <w:rFonts w:cs="Arial"/>
          <w:szCs w:val="20"/>
        </w:rPr>
      </w:pPr>
      <w:r>
        <w:rPr>
          <w:rFonts w:cs="Arial"/>
          <w:i/>
          <w:szCs w:val="20"/>
        </w:rPr>
        <w:t xml:space="preserve">Status: </w:t>
      </w:r>
      <w:r>
        <w:rPr>
          <w:rFonts w:cs="Arial"/>
          <w:szCs w:val="20"/>
        </w:rPr>
        <w:t>Open</w:t>
      </w:r>
    </w:p>
    <w:p w:rsidR="006B7572" w:rsidRDefault="006B7572" w:rsidP="006B7572">
      <w:pPr>
        <w:rPr>
          <w:rFonts w:cs="Arial"/>
          <w:szCs w:val="20"/>
        </w:rPr>
      </w:pPr>
    </w:p>
    <w:p w:rsidR="006B7572" w:rsidRDefault="006B7572" w:rsidP="006B757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i/>
        </w:rPr>
        <w:t>Discussion:</w:t>
      </w:r>
    </w:p>
    <w:p w:rsidR="006B7572" w:rsidRPr="006B7572" w:rsidRDefault="006B7572" w:rsidP="006B757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beforeAutospacing="0" w:after="60" w:afterAutospacing="0"/>
        <w:rPr>
          <w:b/>
        </w:rPr>
      </w:pPr>
      <w:bookmarkStart w:id="26" w:name="ai3"/>
      <w:r w:rsidRPr="006B7572">
        <w:rPr>
          <w:b/>
        </w:rPr>
        <w:t xml:space="preserve">Action Item 68-3: </w:t>
      </w:r>
    </w:p>
    <w:bookmarkEnd w:id="26"/>
    <w:p w:rsidR="006B7572" w:rsidRDefault="006B7572" w:rsidP="006B757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Tucker Taft will inform Altran of ISO/IEC JTC 1/SC 22/WG 9’s interest in supporting ISO efforts for SPARK and will report back to WG 9 at meeting #69 (Oct 2015).</w:t>
      </w:r>
    </w:p>
    <w:p w:rsidR="006B7572" w:rsidRDefault="006B7572" w:rsidP="006B757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6B7572" w:rsidRDefault="006B7572" w:rsidP="006B7572">
      <w:pPr>
        <w:rPr>
          <w:rFonts w:cs="Arial"/>
          <w:szCs w:val="20"/>
        </w:rPr>
      </w:pPr>
      <w:r>
        <w:rPr>
          <w:rFonts w:cs="Arial"/>
          <w:i/>
          <w:szCs w:val="20"/>
        </w:rPr>
        <w:t xml:space="preserve">Status: </w:t>
      </w:r>
      <w:r>
        <w:rPr>
          <w:rFonts w:cs="Arial"/>
          <w:szCs w:val="20"/>
        </w:rPr>
        <w:t>Open</w:t>
      </w:r>
    </w:p>
    <w:p w:rsidR="006B7572" w:rsidRDefault="006B7572" w:rsidP="006B7572">
      <w:pPr>
        <w:rPr>
          <w:rFonts w:cs="Arial"/>
          <w:szCs w:val="20"/>
        </w:rPr>
      </w:pPr>
    </w:p>
    <w:p w:rsidR="006B7572" w:rsidRDefault="006B7572" w:rsidP="006B757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i/>
        </w:rPr>
        <w:t>Discussion:</w:t>
      </w:r>
    </w:p>
    <w:p w:rsidR="006B7572" w:rsidRDefault="006B7572" w:rsidP="006B7572">
      <w:pPr>
        <w:pStyle w:val="StyleNormalWebLatinArialComplexArial10p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6B7572" w:rsidRPr="00107E50" w:rsidRDefault="006B7572" w:rsidP="006B7572">
      <w:pPr>
        <w:rPr>
          <w:rFonts w:cs="Arial"/>
          <w:szCs w:val="20"/>
        </w:rPr>
      </w:pPr>
    </w:p>
    <w:p w:rsidR="006B7572" w:rsidRDefault="006B7572" w:rsidP="00AA3985"/>
    <w:p w:rsidR="00AA3985" w:rsidRPr="00D04E3D" w:rsidRDefault="00CC29DB" w:rsidP="00AA3985">
      <w:pPr>
        <w:rPr>
          <w:rFonts w:cs="Arial"/>
          <w:bCs/>
          <w:szCs w:val="20"/>
        </w:rPr>
      </w:pPr>
      <w:hyperlink w:anchor="AA" w:history="1">
        <w:r w:rsidR="00AA3985" w:rsidRPr="00D04E3D">
          <w:rPr>
            <w:rStyle w:val="Hyperlink"/>
            <w:rFonts w:cs="Arial"/>
            <w:bCs/>
            <w:szCs w:val="20"/>
          </w:rPr>
          <w:t>AGENDA</w:t>
        </w:r>
      </w:hyperlink>
    </w:p>
    <w:p w:rsidR="00AA3985" w:rsidRPr="00BD4682" w:rsidRDefault="00AA3985" w:rsidP="00AA3985">
      <w:pPr>
        <w:rPr>
          <w:rFonts w:cs="Arial"/>
          <w:bCs/>
          <w:szCs w:val="20"/>
        </w:rPr>
      </w:pPr>
    </w:p>
    <w:p w:rsidR="00AA3985" w:rsidRDefault="00CC29DB" w:rsidP="00AA3985">
      <w:r>
        <w:pict>
          <v:rect id="_x0000_i1029" style="width:6in;height:1.5pt" o:hrstd="t" o:hr="t" fillcolor="#aca899" stroked="f"/>
        </w:pict>
      </w:r>
    </w:p>
    <w:p w:rsidR="00CB17F5" w:rsidRDefault="00CB17F5" w:rsidP="00CB17F5">
      <w:pPr>
        <w:pStyle w:val="Heading3"/>
      </w:pPr>
      <w:r w:rsidRPr="00CB17F5">
        <w:lastRenderedPageBreak/>
        <w:t>Committee as a Whole</w:t>
      </w:r>
    </w:p>
    <w:p w:rsidR="00CB17F5" w:rsidRDefault="00CB17F5" w:rsidP="00CB17F5">
      <w:pPr>
        <w:pStyle w:val="Heading3"/>
      </w:pPr>
      <w:bookmarkStart w:id="27" w:name="UnfinBiz"/>
      <w:bookmarkEnd w:id="27"/>
      <w:r w:rsidRPr="00CB17F5">
        <w:t>Unfinished Business</w:t>
      </w:r>
      <w:r>
        <w:t xml:space="preserve"> </w:t>
      </w:r>
    </w:p>
    <w:p w:rsidR="00CB17F5" w:rsidRDefault="00CB17F5" w:rsidP="00CB17F5">
      <w:pPr>
        <w:pStyle w:val="Heading3"/>
      </w:pPr>
      <w:bookmarkStart w:id="28" w:name="NewBiz"/>
      <w:bookmarkEnd w:id="28"/>
      <w:r w:rsidRPr="00CB17F5">
        <w:t>New Business</w:t>
      </w:r>
    </w:p>
    <w:p w:rsidR="00CB17F5" w:rsidRDefault="00CB17F5" w:rsidP="00CB17F5">
      <w:pPr>
        <w:pStyle w:val="Heading3"/>
      </w:pPr>
      <w:bookmarkStart w:id="29" w:name="NextMtg"/>
      <w:bookmarkEnd w:id="29"/>
      <w:r w:rsidRPr="00CB17F5">
        <w:t>Scheduling of Future Meetings</w:t>
      </w:r>
    </w:p>
    <w:p w:rsidR="008840A9" w:rsidRPr="008840A9" w:rsidRDefault="008840A9" w:rsidP="008840A9"/>
    <w:p w:rsidR="008840A9" w:rsidRPr="008840A9" w:rsidRDefault="008840A9" w:rsidP="008840A9">
      <w:pPr>
        <w:rPr>
          <w:rFonts w:cs="Arial"/>
          <w:b/>
          <w:bCs/>
          <w:sz w:val="26"/>
          <w:szCs w:val="26"/>
        </w:rPr>
      </w:pPr>
      <w:r w:rsidRPr="008840A9">
        <w:rPr>
          <w:rFonts w:cs="Arial"/>
          <w:b/>
          <w:bCs/>
          <w:sz w:val="26"/>
          <w:szCs w:val="26"/>
        </w:rPr>
        <w:t>Administrative Actions</w:t>
      </w:r>
    </w:p>
    <w:p w:rsidR="00CB17F5" w:rsidRDefault="00CB17F5" w:rsidP="00CB17F5">
      <w:pPr>
        <w:pStyle w:val="Heading3"/>
      </w:pPr>
      <w:bookmarkStart w:id="30" w:name="NewAIs"/>
      <w:bookmarkEnd w:id="30"/>
      <w:r>
        <w:t>Review of New Action Items</w:t>
      </w:r>
    </w:p>
    <w:p w:rsidR="00CB17F5" w:rsidRDefault="00CB17F5" w:rsidP="00CB17F5">
      <w:pPr>
        <w:pStyle w:val="Heading3"/>
      </w:pPr>
      <w:bookmarkStart w:id="31" w:name="FinalRez"/>
      <w:r>
        <w:t>Final Consideration of Resolutions</w:t>
      </w:r>
      <w:bookmarkEnd w:id="31"/>
    </w:p>
    <w:p w:rsidR="00CB17F5" w:rsidRDefault="00CB17F5" w:rsidP="00CB17F5">
      <w:pPr>
        <w:pStyle w:val="Heading3"/>
      </w:pPr>
      <w:r>
        <w:t>Recess</w:t>
      </w:r>
    </w:p>
    <w:p w:rsidR="00CB17F5" w:rsidRDefault="00CC29DB" w:rsidP="00CB17F5">
      <w:pPr>
        <w:pStyle w:val="Heading3"/>
      </w:pPr>
      <w:r>
        <w:pict>
          <v:rect id="_x0000_i1030" style="width:6in;height:1.5pt" o:hrstd="t" o:hr="t" fillcolor="#aca899" stroked="f"/>
        </w:pict>
      </w:r>
    </w:p>
    <w:p w:rsidR="00CB17F5" w:rsidRDefault="00CB17F5" w:rsidP="00CB17F5">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B17F5" w:rsidRPr="00AA3985" w:rsidRDefault="00CB17F5" w:rsidP="00AA3985"/>
    <w:sectPr w:rsidR="00CB17F5" w:rsidRPr="00AA398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9DB" w:rsidRDefault="00CC29DB" w:rsidP="00B03322">
      <w:r>
        <w:separator/>
      </w:r>
    </w:p>
  </w:endnote>
  <w:endnote w:type="continuationSeparator" w:id="0">
    <w:p w:rsidR="00CC29DB" w:rsidRDefault="00CC29DB" w:rsidP="00B0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9DB" w:rsidRDefault="00CC29DB" w:rsidP="00B03322">
      <w:r>
        <w:separator/>
      </w:r>
    </w:p>
  </w:footnote>
  <w:footnote w:type="continuationSeparator" w:id="0">
    <w:p w:rsidR="00CC29DB" w:rsidRDefault="00CC29DB" w:rsidP="00B033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248E9"/>
    <w:multiLevelType w:val="hybridMultilevel"/>
    <w:tmpl w:val="B946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15B8E"/>
    <w:multiLevelType w:val="hybridMultilevel"/>
    <w:tmpl w:val="B0C06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B406A"/>
    <w:multiLevelType w:val="hybridMultilevel"/>
    <w:tmpl w:val="ABAC6774"/>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9D66ED1"/>
    <w:multiLevelType w:val="hybridMultilevel"/>
    <w:tmpl w:val="48B80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A6D66"/>
    <w:multiLevelType w:val="hybridMultilevel"/>
    <w:tmpl w:val="4D98213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4602D77"/>
    <w:multiLevelType w:val="hybridMultilevel"/>
    <w:tmpl w:val="E384CD4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5A43CAC"/>
    <w:multiLevelType w:val="hybridMultilevel"/>
    <w:tmpl w:val="AEC2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B1544"/>
    <w:multiLevelType w:val="hybridMultilevel"/>
    <w:tmpl w:val="A2481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077B22"/>
    <w:multiLevelType w:val="hybridMultilevel"/>
    <w:tmpl w:val="3B12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690226"/>
    <w:multiLevelType w:val="hybridMultilevel"/>
    <w:tmpl w:val="2406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997500"/>
    <w:multiLevelType w:val="hybridMultilevel"/>
    <w:tmpl w:val="A4027F0A"/>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D243441"/>
    <w:multiLevelType w:val="multilevel"/>
    <w:tmpl w:val="E4923A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6F9683C"/>
    <w:multiLevelType w:val="hybridMultilevel"/>
    <w:tmpl w:val="131A49E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5E674CE0"/>
    <w:multiLevelType w:val="hybridMultilevel"/>
    <w:tmpl w:val="E974B4AA"/>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4B30F0"/>
    <w:multiLevelType w:val="hybridMultilevel"/>
    <w:tmpl w:val="6590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AB366F"/>
    <w:multiLevelType w:val="hybridMultilevel"/>
    <w:tmpl w:val="2DAC87AE"/>
    <w:lvl w:ilvl="0" w:tplc="9A7C2C90">
      <w:start w:val="1"/>
      <w:numFmt w:val="decimal"/>
      <w:lvlText w:val="%1."/>
      <w:lvlJc w:val="left"/>
      <w:pPr>
        <w:tabs>
          <w:tab w:val="num" w:pos="720"/>
        </w:tabs>
        <w:ind w:left="720" w:hanging="360"/>
      </w:pPr>
      <w:rPr>
        <w:rFonts w:hint="default"/>
      </w:rPr>
    </w:lvl>
    <w:lvl w:ilvl="1" w:tplc="E09C8506">
      <w:start w:val="1"/>
      <w:numFmt w:val="decimal"/>
      <w:lvlText w:val="%2."/>
      <w:lvlJc w:val="left"/>
      <w:pPr>
        <w:tabs>
          <w:tab w:val="num" w:pos="720"/>
        </w:tabs>
        <w:ind w:left="720" w:hanging="360"/>
      </w:pPr>
      <w:rPr>
        <w:rFonts w:hint="default"/>
      </w:rPr>
    </w:lvl>
    <w:lvl w:ilvl="2" w:tplc="BBF4FC5C">
      <w:numFmt w:val="none"/>
      <w:lvlText w:val=""/>
      <w:lvlJc w:val="left"/>
      <w:pPr>
        <w:tabs>
          <w:tab w:val="num" w:pos="360"/>
        </w:tabs>
      </w:pPr>
    </w:lvl>
    <w:lvl w:ilvl="3" w:tplc="11E2633E">
      <w:numFmt w:val="none"/>
      <w:lvlText w:val=""/>
      <w:lvlJc w:val="left"/>
      <w:pPr>
        <w:tabs>
          <w:tab w:val="num" w:pos="360"/>
        </w:tabs>
      </w:pPr>
    </w:lvl>
    <w:lvl w:ilvl="4" w:tplc="989AF200">
      <w:numFmt w:val="none"/>
      <w:lvlText w:val=""/>
      <w:lvlJc w:val="left"/>
      <w:pPr>
        <w:tabs>
          <w:tab w:val="num" w:pos="360"/>
        </w:tabs>
      </w:pPr>
    </w:lvl>
    <w:lvl w:ilvl="5" w:tplc="7020EF14">
      <w:numFmt w:val="none"/>
      <w:lvlText w:val=""/>
      <w:lvlJc w:val="left"/>
      <w:pPr>
        <w:tabs>
          <w:tab w:val="num" w:pos="360"/>
        </w:tabs>
      </w:pPr>
    </w:lvl>
    <w:lvl w:ilvl="6" w:tplc="542ED1EA">
      <w:numFmt w:val="none"/>
      <w:lvlText w:val=""/>
      <w:lvlJc w:val="left"/>
      <w:pPr>
        <w:tabs>
          <w:tab w:val="num" w:pos="360"/>
        </w:tabs>
      </w:pPr>
    </w:lvl>
    <w:lvl w:ilvl="7" w:tplc="8326ACE4">
      <w:numFmt w:val="none"/>
      <w:lvlText w:val=""/>
      <w:lvlJc w:val="left"/>
      <w:pPr>
        <w:tabs>
          <w:tab w:val="num" w:pos="360"/>
        </w:tabs>
      </w:pPr>
    </w:lvl>
    <w:lvl w:ilvl="8" w:tplc="1AFA32C2">
      <w:numFmt w:val="none"/>
      <w:lvlText w:val=""/>
      <w:lvlJc w:val="left"/>
      <w:pPr>
        <w:tabs>
          <w:tab w:val="num" w:pos="360"/>
        </w:tabs>
      </w:pPr>
    </w:lvl>
  </w:abstractNum>
  <w:num w:numId="1">
    <w:abstractNumId w:val="10"/>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
  </w:num>
  <w:num w:numId="11">
    <w:abstractNumId w:val="12"/>
  </w:num>
  <w:num w:numId="12">
    <w:abstractNumId w:val="15"/>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7"/>
  </w:num>
  <w:num w:numId="16">
    <w:abstractNumId w:val="9"/>
  </w:num>
  <w:num w:numId="17">
    <w:abstractNumId w:val="0"/>
  </w:num>
  <w:num w:numId="18">
    <w:abstractNumId w:val="6"/>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09"/>
    <w:rsid w:val="00007673"/>
    <w:rsid w:val="000858C5"/>
    <w:rsid w:val="000A0780"/>
    <w:rsid w:val="000A2B40"/>
    <w:rsid w:val="000A5C3A"/>
    <w:rsid w:val="001059B6"/>
    <w:rsid w:val="00134CAA"/>
    <w:rsid w:val="00197759"/>
    <w:rsid w:val="001C3469"/>
    <w:rsid w:val="001D5D65"/>
    <w:rsid w:val="00217F2D"/>
    <w:rsid w:val="002271AA"/>
    <w:rsid w:val="00260248"/>
    <w:rsid w:val="003214B0"/>
    <w:rsid w:val="00341509"/>
    <w:rsid w:val="003875D2"/>
    <w:rsid w:val="00390987"/>
    <w:rsid w:val="003D0F17"/>
    <w:rsid w:val="003F15AD"/>
    <w:rsid w:val="004772B2"/>
    <w:rsid w:val="00480C2C"/>
    <w:rsid w:val="004917C2"/>
    <w:rsid w:val="00494BB7"/>
    <w:rsid w:val="00495199"/>
    <w:rsid w:val="00501974"/>
    <w:rsid w:val="00547759"/>
    <w:rsid w:val="005829B8"/>
    <w:rsid w:val="005C48D0"/>
    <w:rsid w:val="005F0180"/>
    <w:rsid w:val="005F0651"/>
    <w:rsid w:val="00613F1B"/>
    <w:rsid w:val="00633233"/>
    <w:rsid w:val="006B7572"/>
    <w:rsid w:val="006C077C"/>
    <w:rsid w:val="00732C1E"/>
    <w:rsid w:val="00794DE6"/>
    <w:rsid w:val="007A227D"/>
    <w:rsid w:val="007B475B"/>
    <w:rsid w:val="008177EA"/>
    <w:rsid w:val="008840A9"/>
    <w:rsid w:val="0089232D"/>
    <w:rsid w:val="008A332A"/>
    <w:rsid w:val="008F0B8B"/>
    <w:rsid w:val="0093782E"/>
    <w:rsid w:val="009B0804"/>
    <w:rsid w:val="009C71DD"/>
    <w:rsid w:val="00A43F8A"/>
    <w:rsid w:val="00A60FF4"/>
    <w:rsid w:val="00AA3985"/>
    <w:rsid w:val="00B03322"/>
    <w:rsid w:val="00B25DD4"/>
    <w:rsid w:val="00B5002E"/>
    <w:rsid w:val="00BD4682"/>
    <w:rsid w:val="00BD5796"/>
    <w:rsid w:val="00BE2F99"/>
    <w:rsid w:val="00C15724"/>
    <w:rsid w:val="00C33DD4"/>
    <w:rsid w:val="00C466C4"/>
    <w:rsid w:val="00C92E09"/>
    <w:rsid w:val="00CB17F5"/>
    <w:rsid w:val="00CB60B6"/>
    <w:rsid w:val="00CC29DB"/>
    <w:rsid w:val="00E124A2"/>
    <w:rsid w:val="00EB753B"/>
    <w:rsid w:val="00F67F0B"/>
    <w:rsid w:val="00F97AB2"/>
    <w:rsid w:val="00FA0ACC"/>
    <w:rsid w:val="00FC31E5"/>
    <w:rsid w:val="00FC466E"/>
    <w:rsid w:val="00FF2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30EBEB-B6A4-4069-A4EF-135EBF07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0" w:qFormat="1"/>
    <w:lsdException w:name="heading 4" w:semiHidden="1" w:uiPriority="0"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7C2"/>
    <w:rPr>
      <w:rFonts w:ascii="Arial" w:hAnsi="Arial"/>
      <w:szCs w:val="24"/>
    </w:rPr>
  </w:style>
  <w:style w:type="paragraph" w:styleId="Heading1">
    <w:name w:val="heading 1"/>
    <w:basedOn w:val="Normal"/>
    <w:next w:val="Normal"/>
    <w:link w:val="Heading1Char"/>
    <w:uiPriority w:val="9"/>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794DE6"/>
    <w:pPr>
      <w:keepNext/>
      <w:spacing w:before="240" w:after="60"/>
      <w:outlineLvl w:val="1"/>
    </w:pPr>
    <w:rPr>
      <w:rFonts w:cs="Arial"/>
      <w:b/>
      <w:bCs/>
      <w:i/>
      <w:iCs/>
      <w:sz w:val="28"/>
      <w:szCs w:val="28"/>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link w:val="Heading4Char"/>
    <w:qFormat/>
    <w:rsid w:val="008177EA"/>
    <w:pPr>
      <w:keepNext/>
      <w:spacing w:before="240" w:after="60"/>
      <w:outlineLvl w:val="3"/>
    </w:pPr>
    <w:rPr>
      <w:b/>
      <w:bCs/>
      <w:sz w:val="28"/>
      <w:szCs w:val="28"/>
    </w:rPr>
  </w:style>
  <w:style w:type="paragraph" w:styleId="Heading5">
    <w:name w:val="heading 5"/>
    <w:basedOn w:val="Normal"/>
    <w:link w:val="Heading5Char"/>
    <w:uiPriority w:val="9"/>
    <w:qFormat/>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Pr>
      <w:rFonts w:ascii="Cambria" w:eastAsia="Times New Roman" w:hAnsi="Cambria" w:cs="Times New Roman"/>
      <w:b/>
      <w:bCs/>
      <w:color w:val="4F81BD"/>
      <w:sz w:val="24"/>
      <w:szCs w:val="24"/>
    </w:rPr>
  </w:style>
  <w:style w:type="character" w:customStyle="1" w:styleId="Heading5Char">
    <w:name w:val="Heading 5 Char"/>
    <w:basedOn w:val="DefaultParagraphFont"/>
    <w:link w:val="Heading5"/>
    <w:uiPriority w:val="9"/>
    <w:semiHidden/>
    <w:rPr>
      <w:b/>
      <w:bCs/>
      <w:sz w:val="24"/>
      <w:szCs w:val="24"/>
      <w:lang w:val="en-US" w:eastAsia="en-US" w:bidi="ar-SA"/>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Pr>
      <w:rFonts w:ascii="Consolas" w:hAnsi="Consolas"/>
    </w:rPr>
  </w:style>
  <w:style w:type="character" w:customStyle="1" w:styleId="NormalWebChar">
    <w:name w:val="Normal (Web) Char"/>
    <w:basedOn w:val="DefaultParagraphFont"/>
    <w:link w:val="NormalWeb"/>
    <w:rPr>
      <w:sz w:val="24"/>
      <w:szCs w:val="24"/>
      <w:lang w:val="en-US" w:eastAsia="en-US" w:bidi="ar-SA"/>
    </w:rPr>
  </w:style>
  <w:style w:type="paragraph" w:styleId="NormalWeb">
    <w:name w:val="Normal (Web)"/>
    <w:basedOn w:val="Normal"/>
    <w:link w:val="NormalWebChar"/>
    <w:unhideWhenUsed/>
    <w:pPr>
      <w:spacing w:before="100" w:beforeAutospacing="1" w:after="100" w:afterAutospacing="1"/>
    </w:pPr>
  </w:style>
  <w:style w:type="character" w:customStyle="1" w:styleId="StyleNormalWebLatinArialComplexArial10ptChar">
    <w:name w:val="Style Normal (Web) + (Latin) Arial (Complex) Arial 10 pt Char"/>
    <w:basedOn w:val="NormalWebChar"/>
    <w:link w:val="StyleNormalWebLatinArialComplexArial10pt"/>
    <w:rPr>
      <w:rFonts w:ascii="Arial" w:hAnsi="Arial" w:cs="Arial" w:hint="default"/>
      <w:sz w:val="24"/>
      <w:szCs w:val="24"/>
      <w:lang w:val="en-US" w:eastAsia="en-US" w:bidi="ar-SA"/>
    </w:rPr>
  </w:style>
  <w:style w:type="paragraph" w:customStyle="1" w:styleId="StyleNormalWebLatinArialComplexArial10pt">
    <w:name w:val="Style Normal (Web) + (Latin) Arial (Complex) Arial 10 pt"/>
    <w:basedOn w:val="NormalWeb"/>
    <w:link w:val="StyleNormalWebLatinArialComplexArial10ptChar"/>
    <w:rPr>
      <w:rFonts w:cs="Arial"/>
      <w:szCs w:val="20"/>
    </w:rPr>
  </w:style>
  <w:style w:type="paragraph" w:customStyle="1" w:styleId="Default">
    <w:name w:val="Default"/>
    <w:rsid w:val="00794DE6"/>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794DE6"/>
    <w:rPr>
      <w:rFonts w:ascii="Arial" w:hAnsi="Arial" w:cs="Arial"/>
      <w:b/>
      <w:bCs/>
      <w:i/>
      <w:iCs/>
      <w:sz w:val="28"/>
      <w:szCs w:val="28"/>
    </w:rPr>
  </w:style>
  <w:style w:type="character" w:customStyle="1" w:styleId="Heading4Char">
    <w:name w:val="Heading 4 Char"/>
    <w:basedOn w:val="DefaultParagraphFont"/>
    <w:link w:val="Heading4"/>
    <w:rsid w:val="008177EA"/>
    <w:rPr>
      <w:rFonts w:ascii="Arial" w:hAnsi="Arial"/>
      <w:b/>
      <w:bCs/>
      <w:sz w:val="28"/>
      <w:szCs w:val="28"/>
    </w:rPr>
  </w:style>
  <w:style w:type="paragraph" w:customStyle="1" w:styleId="SHSubheading">
    <w:name w:val="SH Sub heading"/>
    <w:rsid w:val="008A332A"/>
    <w:pPr>
      <w:keepNext/>
      <w:keepLines/>
      <w:suppressAutoHyphens/>
      <w:spacing w:before="480" w:after="240" w:line="280" w:lineRule="exact"/>
    </w:pPr>
    <w:rPr>
      <w:rFonts w:ascii="Arial" w:hAnsi="Arial"/>
      <w:b/>
      <w:noProof/>
      <w:sz w:val="24"/>
    </w:rPr>
  </w:style>
  <w:style w:type="paragraph" w:customStyle="1" w:styleId="RPRunningpara">
    <w:name w:val="RP Running para"/>
    <w:basedOn w:val="Normal"/>
    <w:rsid w:val="008A332A"/>
    <w:pPr>
      <w:suppressAutoHyphens/>
      <w:spacing w:before="240" w:line="240" w:lineRule="exact"/>
    </w:pPr>
    <w:rPr>
      <w:sz w:val="22"/>
      <w:szCs w:val="20"/>
      <w:lang w:val="en-GB"/>
    </w:rPr>
  </w:style>
  <w:style w:type="paragraph" w:styleId="Header">
    <w:name w:val="header"/>
    <w:basedOn w:val="Normal"/>
    <w:link w:val="HeaderChar"/>
    <w:uiPriority w:val="99"/>
    <w:semiHidden/>
    <w:unhideWhenUsed/>
    <w:rsid w:val="00B03322"/>
    <w:pPr>
      <w:tabs>
        <w:tab w:val="center" w:pos="4680"/>
        <w:tab w:val="right" w:pos="9360"/>
      </w:tabs>
    </w:pPr>
  </w:style>
  <w:style w:type="character" w:customStyle="1" w:styleId="HeaderChar">
    <w:name w:val="Header Char"/>
    <w:basedOn w:val="DefaultParagraphFont"/>
    <w:link w:val="Header"/>
    <w:uiPriority w:val="99"/>
    <w:semiHidden/>
    <w:rsid w:val="00B03322"/>
    <w:rPr>
      <w:rFonts w:ascii="Arial" w:hAnsi="Arial"/>
      <w:szCs w:val="24"/>
    </w:rPr>
  </w:style>
  <w:style w:type="paragraph" w:styleId="Footer">
    <w:name w:val="footer"/>
    <w:basedOn w:val="Normal"/>
    <w:link w:val="FooterChar"/>
    <w:uiPriority w:val="99"/>
    <w:semiHidden/>
    <w:unhideWhenUsed/>
    <w:rsid w:val="00B03322"/>
    <w:pPr>
      <w:tabs>
        <w:tab w:val="center" w:pos="4680"/>
        <w:tab w:val="right" w:pos="9360"/>
      </w:tabs>
    </w:pPr>
  </w:style>
  <w:style w:type="character" w:customStyle="1" w:styleId="FooterChar">
    <w:name w:val="Footer Char"/>
    <w:basedOn w:val="DefaultParagraphFont"/>
    <w:link w:val="Footer"/>
    <w:uiPriority w:val="99"/>
    <w:semiHidden/>
    <w:rsid w:val="00B03322"/>
    <w:rPr>
      <w:rFonts w:ascii="Arial" w:hAnsi="Arial"/>
      <w:szCs w:val="24"/>
    </w:rPr>
  </w:style>
  <w:style w:type="character" w:customStyle="1" w:styleId="grame">
    <w:name w:val="grame"/>
    <w:basedOn w:val="DefaultParagraphFont"/>
    <w:rsid w:val="00B03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006049">
      <w:bodyDiv w:val="1"/>
      <w:marLeft w:val="0"/>
      <w:marRight w:val="0"/>
      <w:marTop w:val="0"/>
      <w:marBottom w:val="0"/>
      <w:divBdr>
        <w:top w:val="none" w:sz="0" w:space="0" w:color="auto"/>
        <w:left w:val="none" w:sz="0" w:space="0" w:color="auto"/>
        <w:bottom w:val="none" w:sz="0" w:space="0" w:color="auto"/>
        <w:right w:val="none" w:sz="0" w:space="0" w:color="auto"/>
      </w:divBdr>
    </w:div>
    <w:div w:id="879634577">
      <w:bodyDiv w:val="1"/>
      <w:marLeft w:val="0"/>
      <w:marRight w:val="0"/>
      <w:marTop w:val="0"/>
      <w:marBottom w:val="0"/>
      <w:divBdr>
        <w:top w:val="none" w:sz="0" w:space="0" w:color="auto"/>
        <w:left w:val="none" w:sz="0" w:space="0" w:color="auto"/>
        <w:bottom w:val="none" w:sz="0" w:space="0" w:color="auto"/>
        <w:right w:val="none" w:sz="0" w:space="0" w:color="auto"/>
      </w:divBdr>
    </w:div>
    <w:div w:id="1546916787">
      <w:bodyDiv w:val="1"/>
      <w:marLeft w:val="0"/>
      <w:marRight w:val="0"/>
      <w:marTop w:val="0"/>
      <w:marBottom w:val="0"/>
      <w:divBdr>
        <w:top w:val="none" w:sz="0" w:space="0" w:color="auto"/>
        <w:left w:val="none" w:sz="0" w:space="0" w:color="auto"/>
        <w:bottom w:val="none" w:sz="0" w:space="0" w:color="auto"/>
        <w:right w:val="none" w:sz="0" w:space="0" w:color="auto"/>
      </w:divBdr>
    </w:div>
    <w:div w:id="183074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so-meetings.webex.com/iso-meetings/j.php?MTID=m6868d4821a88559a4d0abd4fd2b920d9" TargetMode="External"/><Relationship Id="rId3" Type="http://schemas.openxmlformats.org/officeDocument/2006/relationships/settings" Target="settings.xml"/><Relationship Id="rId7" Type="http://schemas.openxmlformats.org/officeDocument/2006/relationships/hyperlink" Target="http://www.ada-europe.org/conference20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webex.com/pdf/tollfree_restrictions.pdf" TargetMode="External"/><Relationship Id="rId4" Type="http://schemas.openxmlformats.org/officeDocument/2006/relationships/webSettings" Target="webSettings.xml"/><Relationship Id="rId9" Type="http://schemas.openxmlformats.org/officeDocument/2006/relationships/hyperlink" Target="https://iso-meetings.webex.com/iso-meetings/globalcallin.php?serviceType=MC&amp;ED=356644712&amp;tollFre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ISO/IEC JTC1/SC22/WG9 N 495</vt:lpstr>
    </vt:vector>
  </TitlesOfParts>
  <Company/>
  <LinksUpToDate>false</LinksUpToDate>
  <CharactersWithSpaces>4088</CharactersWithSpaces>
  <SharedDoc>false</SharedDoc>
  <HLinks>
    <vt:vector size="96" baseType="variant">
      <vt:variant>
        <vt:i4>6357089</vt:i4>
      </vt:variant>
      <vt:variant>
        <vt:i4>45</vt:i4>
      </vt:variant>
      <vt:variant>
        <vt:i4>0</vt:i4>
      </vt:variant>
      <vt:variant>
        <vt:i4>5</vt:i4>
      </vt:variant>
      <vt:variant>
        <vt:lpwstr/>
      </vt:variant>
      <vt:variant>
        <vt:lpwstr>AA</vt:lpwstr>
      </vt:variant>
      <vt:variant>
        <vt:i4>6881377</vt:i4>
      </vt:variant>
      <vt:variant>
        <vt:i4>42</vt:i4>
      </vt:variant>
      <vt:variant>
        <vt:i4>0</vt:i4>
      </vt:variant>
      <vt:variant>
        <vt:i4>5</vt:i4>
      </vt:variant>
      <vt:variant>
        <vt:lpwstr/>
      </vt:variant>
      <vt:variant>
        <vt:lpwstr>ai1</vt:lpwstr>
      </vt:variant>
      <vt:variant>
        <vt:i4>1</vt:i4>
      </vt:variant>
      <vt:variant>
        <vt:i4>39</vt:i4>
      </vt:variant>
      <vt:variant>
        <vt:i4>0</vt:i4>
      </vt:variant>
      <vt:variant>
        <vt:i4>5</vt:i4>
      </vt:variant>
      <vt:variant>
        <vt:lpwstr/>
      </vt:variant>
      <vt:variant>
        <vt:lpwstr>FinalRez</vt:lpwstr>
      </vt:variant>
      <vt:variant>
        <vt:i4>7798896</vt:i4>
      </vt:variant>
      <vt:variant>
        <vt:i4>36</vt:i4>
      </vt:variant>
      <vt:variant>
        <vt:i4>0</vt:i4>
      </vt:variant>
      <vt:variant>
        <vt:i4>5</vt:i4>
      </vt:variant>
      <vt:variant>
        <vt:lpwstr/>
      </vt:variant>
      <vt:variant>
        <vt:lpwstr>NewAIs</vt:lpwstr>
      </vt:variant>
      <vt:variant>
        <vt:i4>6619259</vt:i4>
      </vt:variant>
      <vt:variant>
        <vt:i4>33</vt:i4>
      </vt:variant>
      <vt:variant>
        <vt:i4>0</vt:i4>
      </vt:variant>
      <vt:variant>
        <vt:i4>5</vt:i4>
      </vt:variant>
      <vt:variant>
        <vt:lpwstr/>
      </vt:variant>
      <vt:variant>
        <vt:lpwstr>NextMtg</vt:lpwstr>
      </vt:variant>
      <vt:variant>
        <vt:i4>8192112</vt:i4>
      </vt:variant>
      <vt:variant>
        <vt:i4>30</vt:i4>
      </vt:variant>
      <vt:variant>
        <vt:i4>0</vt:i4>
      </vt:variant>
      <vt:variant>
        <vt:i4>5</vt:i4>
      </vt:variant>
      <vt:variant>
        <vt:lpwstr/>
      </vt:variant>
      <vt:variant>
        <vt:lpwstr>NewBiz</vt:lpwstr>
      </vt:variant>
      <vt:variant>
        <vt:i4>2031636</vt:i4>
      </vt:variant>
      <vt:variant>
        <vt:i4>27</vt:i4>
      </vt:variant>
      <vt:variant>
        <vt:i4>0</vt:i4>
      </vt:variant>
      <vt:variant>
        <vt:i4>5</vt:i4>
      </vt:variant>
      <vt:variant>
        <vt:lpwstr/>
      </vt:variant>
      <vt:variant>
        <vt:lpwstr>UnfinBiz</vt:lpwstr>
      </vt:variant>
      <vt:variant>
        <vt:i4>7274595</vt:i4>
      </vt:variant>
      <vt:variant>
        <vt:i4>24</vt:i4>
      </vt:variant>
      <vt:variant>
        <vt:i4>0</vt:i4>
      </vt:variant>
      <vt:variant>
        <vt:i4>5</vt:i4>
      </vt:variant>
      <vt:variant>
        <vt:lpwstr/>
      </vt:variant>
      <vt:variant>
        <vt:lpwstr>COW</vt:lpwstr>
      </vt:variant>
      <vt:variant>
        <vt:i4>7798891</vt:i4>
      </vt:variant>
      <vt:variant>
        <vt:i4>21</vt:i4>
      </vt:variant>
      <vt:variant>
        <vt:i4>0</vt:i4>
      </vt:variant>
      <vt:variant>
        <vt:i4>5</vt:i4>
      </vt:variant>
      <vt:variant>
        <vt:lpwstr/>
      </vt:variant>
      <vt:variant>
        <vt:lpwstr>OpenAIs</vt:lpwstr>
      </vt:variant>
      <vt:variant>
        <vt:i4>7602284</vt:i4>
      </vt:variant>
      <vt:variant>
        <vt:i4>18</vt:i4>
      </vt:variant>
      <vt:variant>
        <vt:i4>0</vt:i4>
      </vt:variant>
      <vt:variant>
        <vt:i4>5</vt:i4>
      </vt:variant>
      <vt:variant>
        <vt:lpwstr/>
      </vt:variant>
      <vt:variant>
        <vt:lpwstr>Rapporteurs</vt:lpwstr>
      </vt:variant>
      <vt:variant>
        <vt:i4>8126586</vt:i4>
      </vt:variant>
      <vt:variant>
        <vt:i4>15</vt:i4>
      </vt:variant>
      <vt:variant>
        <vt:i4>0</vt:i4>
      </vt:variant>
      <vt:variant>
        <vt:i4>5</vt:i4>
      </vt:variant>
      <vt:variant>
        <vt:lpwstr/>
      </vt:variant>
      <vt:variant>
        <vt:lpwstr>ProjEds</vt:lpwstr>
      </vt:variant>
      <vt:variant>
        <vt:i4>327687</vt:i4>
      </vt:variant>
      <vt:variant>
        <vt:i4>12</vt:i4>
      </vt:variant>
      <vt:variant>
        <vt:i4>0</vt:i4>
      </vt:variant>
      <vt:variant>
        <vt:i4>5</vt:i4>
      </vt:variant>
      <vt:variant>
        <vt:lpwstr/>
      </vt:variant>
      <vt:variant>
        <vt:lpwstr>Convenor</vt:lpwstr>
      </vt:variant>
      <vt:variant>
        <vt:i4>655378</vt:i4>
      </vt:variant>
      <vt:variant>
        <vt:i4>9</vt:i4>
      </vt:variant>
      <vt:variant>
        <vt:i4>0</vt:i4>
      </vt:variant>
      <vt:variant>
        <vt:i4>5</vt:i4>
      </vt:variant>
      <vt:variant>
        <vt:lpwstr/>
      </vt:variant>
      <vt:variant>
        <vt:lpwstr>LiasonReports</vt:lpwstr>
      </vt:variant>
      <vt:variant>
        <vt:i4>6422638</vt:i4>
      </vt:variant>
      <vt:variant>
        <vt:i4>6</vt:i4>
      </vt:variant>
      <vt:variant>
        <vt:i4>0</vt:i4>
      </vt:variant>
      <vt:variant>
        <vt:i4>5</vt:i4>
      </vt:variant>
      <vt:variant>
        <vt:lpwstr/>
      </vt:variant>
      <vt:variant>
        <vt:lpwstr>NBs</vt:lpwstr>
      </vt:variant>
      <vt:variant>
        <vt:i4>7340131</vt:i4>
      </vt:variant>
      <vt:variant>
        <vt:i4>3</vt:i4>
      </vt:variant>
      <vt:variant>
        <vt:i4>0</vt:i4>
      </vt:variant>
      <vt:variant>
        <vt:i4>5</vt:i4>
      </vt:variant>
      <vt:variant>
        <vt:lpwstr/>
      </vt:variant>
      <vt:variant>
        <vt:lpwstr>Opening</vt:lpwstr>
      </vt:variant>
      <vt:variant>
        <vt:i4>65562</vt:i4>
      </vt:variant>
      <vt:variant>
        <vt:i4>0</vt:i4>
      </vt:variant>
      <vt:variant>
        <vt:i4>0</vt:i4>
      </vt:variant>
      <vt:variant>
        <vt:i4>5</vt:i4>
      </vt:variant>
      <vt:variant>
        <vt:lpwstr>http://www.ada-europe2014.org/index.html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ISO/IEC JTC1/SC22/WG9 N 495</dc:title>
  <dc:subject/>
  <dc:creator>Joyce L Tokar</dc:creator>
  <cp:keywords/>
  <dc:description/>
  <cp:lastModifiedBy>Joyce Tokar</cp:lastModifiedBy>
  <cp:revision>2</cp:revision>
  <dcterms:created xsi:type="dcterms:W3CDTF">2015-10-13T23:53:00Z</dcterms:created>
  <dcterms:modified xsi:type="dcterms:W3CDTF">2015-10-13T23:53:00Z</dcterms:modified>
</cp:coreProperties>
</file>