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5D6AD" w14:textId="77777777" w:rsid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8"/>
          <w:szCs w:val="38"/>
        </w:rPr>
        <w:t>Business Plan and Convener’s Report </w:t>
      </w:r>
    </w:p>
    <w:p w14:paraId="28A98942" w14:textId="77777777" w:rsidR="00E75FF3" w:rsidRP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0B037DB9"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23/N0511</w:t>
      </w:r>
    </w:p>
    <w:p w14:paraId="1FFAE66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Date: 2015-02-23</w:t>
      </w:r>
    </w:p>
    <w:p w14:paraId="77656F67"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PERIOD COVERED: July 2014 – July 2015</w:t>
      </w:r>
    </w:p>
    <w:p w14:paraId="01CE265D" w14:textId="77777777" w:rsidR="00BE4754" w:rsidRDefault="00BE4754" w:rsidP="00BE4754">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096FC3E6" w14:textId="5CA28185"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 xml:space="preserve">Stephen </w:t>
      </w:r>
      <w:proofErr w:type="spellStart"/>
      <w:r w:rsidRPr="00E75FF3">
        <w:rPr>
          <w:rFonts w:ascii="Times" w:hAnsi="Times" w:cs="Times"/>
          <w:i/>
          <w:iCs/>
          <w:sz w:val="28"/>
          <w:szCs w:val="32"/>
        </w:rPr>
        <w:t>Michell</w:t>
      </w:r>
      <w:proofErr w:type="spellEnd"/>
      <w:r w:rsidRPr="00E75FF3">
        <w:rPr>
          <w:rFonts w:ascii="Times" w:hAnsi="Times" w:cs="Times"/>
          <w:i/>
          <w:iCs/>
          <w:sz w:val="28"/>
          <w:szCs w:val="32"/>
        </w:rPr>
        <w:br/>
      </w:r>
      <w:bookmarkStart w:id="0" w:name="_GoBack"/>
      <w:bookmarkEnd w:id="0"/>
      <w:proofErr w:type="spellStart"/>
      <w:r w:rsidRPr="00E75FF3">
        <w:rPr>
          <w:rFonts w:ascii="Times" w:hAnsi="Times" w:cs="Times"/>
          <w:i/>
          <w:iCs/>
          <w:sz w:val="28"/>
          <w:szCs w:val="32"/>
        </w:rPr>
        <w:t>Maurya</w:t>
      </w:r>
      <w:proofErr w:type="spellEnd"/>
      <w:r w:rsidRPr="00E75FF3">
        <w:rPr>
          <w:rFonts w:ascii="Times" w:hAnsi="Times" w:cs="Times"/>
          <w:i/>
          <w:iCs/>
          <w:sz w:val="28"/>
          <w:szCs w:val="32"/>
        </w:rPr>
        <w:t xml:space="preserve"> Software </w:t>
      </w:r>
      <w:proofErr w:type="spellStart"/>
      <w:r w:rsidRPr="00E75FF3">
        <w:rPr>
          <w:rFonts w:ascii="Times" w:hAnsi="Times" w:cs="Times"/>
          <w:i/>
          <w:iCs/>
          <w:sz w:val="28"/>
          <w:szCs w:val="32"/>
        </w:rPr>
        <w:t>Inc</w:t>
      </w:r>
      <w:proofErr w:type="spellEnd"/>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1FBAFD3D" w14:textId="77777777" w:rsidR="00E75FF3" w:rsidRPr="00E75FF3" w:rsidRDefault="00E75FF3" w:rsidP="00E75FF3">
      <w:pPr>
        <w:widowControl w:val="0"/>
        <w:autoSpaceDE w:val="0"/>
        <w:autoSpaceDN w:val="0"/>
        <w:adjustRightInd w:val="0"/>
        <w:spacing w:after="240"/>
        <w:ind w:left="720"/>
        <w:rPr>
          <w:rFonts w:ascii="Times" w:hAnsi="Times" w:cs="Times"/>
          <w:sz w:val="22"/>
        </w:rPr>
      </w:pPr>
      <w:r w:rsidRPr="00E75FF3">
        <w:rPr>
          <w:rFonts w:ascii="Times" w:hAnsi="Times" w:cs="Times"/>
          <w:i/>
          <w:iCs/>
          <w:sz w:val="28"/>
          <w:szCs w:val="32"/>
        </w:rPr>
        <w:t>Office: +1(</w:t>
      </w:r>
      <w:proofErr w:type="gramStart"/>
      <w:r w:rsidRPr="00E75FF3">
        <w:rPr>
          <w:rFonts w:ascii="Times" w:hAnsi="Times" w:cs="Times"/>
          <w:i/>
          <w:iCs/>
          <w:sz w:val="28"/>
          <w:szCs w:val="32"/>
        </w:rPr>
        <w:t>613)299</w:t>
      </w:r>
      <w:proofErr w:type="gramEnd"/>
      <w:r w:rsidRPr="00E75FF3">
        <w:rPr>
          <w:rFonts w:ascii="Times" w:hAnsi="Times" w:cs="Times"/>
          <w:i/>
          <w:iCs/>
          <w:sz w:val="28"/>
          <w:szCs w:val="32"/>
        </w:rPr>
        <w:t xml:space="preserve">-9047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6391C6D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1. MANAGEMENT SUMMARY</w:t>
      </w:r>
    </w:p>
    <w:p w14:paraId="6A869426" w14:textId="77777777" w:rsidR="00E75FF3" w:rsidRPr="00E75FF3" w:rsidRDefault="00E75FF3" w:rsidP="00E75FF3">
      <w:pPr>
        <w:widowControl w:val="0"/>
        <w:numPr>
          <w:ilvl w:val="0"/>
          <w:numId w:val="1"/>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47EE78C7" w14:textId="77777777" w:rsidR="00E75FF3" w:rsidRPr="00E75FF3" w:rsidRDefault="00E75FF3" w:rsidP="00BE4754">
      <w:pPr>
        <w:widowControl w:val="0"/>
        <w:tabs>
          <w:tab w:val="left" w:pos="220"/>
          <w:tab w:val="left" w:pos="720"/>
        </w:tabs>
        <w:autoSpaceDE w:val="0"/>
        <w:autoSpaceDN w:val="0"/>
        <w:adjustRightInd w:val="0"/>
        <w:spacing w:after="240"/>
        <w:ind w:left="220"/>
        <w:rPr>
          <w:rFonts w:ascii="Times" w:hAnsi="Times" w:cs="Times"/>
          <w:sz w:val="22"/>
        </w:rPr>
      </w:pPr>
      <w:r w:rsidRPr="00E75FF3">
        <w:rPr>
          <w:rFonts w:ascii="Arial" w:hAnsi="Arial" w:cs="Arial"/>
          <w:sz w:val="28"/>
          <w:szCs w:val="32"/>
        </w:rPr>
        <w:t>1.2.  PROJECT REPORT </w:t>
      </w:r>
    </w:p>
    <w:p w14:paraId="229C579E"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 xml:space="preserve">1.2.1. COMPLETED PROJECTS </w:t>
      </w:r>
    </w:p>
    <w:p w14:paraId="62D9FC66"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sidRPr="00E75FF3">
        <w:rPr>
          <w:rFonts w:ascii="Times" w:hAnsi="Times" w:cs="Times"/>
          <w:sz w:val="22"/>
        </w:rPr>
        <w:t> </w:t>
      </w:r>
      <w:r w:rsidRPr="002C4AD8">
        <w:rPr>
          <w:rFonts w:ascii="Times New Roman" w:hAnsi="Times New Roman" w:cs="Times New Roman"/>
        </w:rPr>
        <w:t xml:space="preserve">ISO/IEC TR 24772:2012,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w:t>
      </w:r>
      <w:proofErr w:type="gramEnd"/>
      <w:r w:rsidRPr="002C4AD8">
        <w:rPr>
          <w:rFonts w:ascii="Times New Roman" w:hAnsi="Times New Roman" w:cs="Times New Roman"/>
        </w:rPr>
        <w:t xml:space="preserve"> This is a Technical Report. </w:t>
      </w:r>
      <w:r w:rsidRPr="002C4AD8">
        <w:rPr>
          <w:rFonts w:ascii="Times" w:hAnsi="Times" w:cs="Times"/>
        </w:rPr>
        <w:t> </w:t>
      </w:r>
    </w:p>
    <w:p w14:paraId="31FC94FC" w14:textId="77777777" w:rsidR="002C4AD8"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1.2.2. PROJECTS UNDERWAY</w:t>
      </w:r>
    </w:p>
    <w:p w14:paraId="41EC5865"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r w:rsidRPr="00E75FF3">
        <w:rPr>
          <w:rFonts w:ascii="Arial" w:hAnsi="Arial" w:cs="Arial"/>
          <w:sz w:val="28"/>
          <w:szCs w:val="32"/>
        </w:rPr>
        <w:t xml:space="preserve"> </w:t>
      </w:r>
      <w:proofErr w:type="gramStart"/>
      <w:r w:rsidRPr="00E75FF3">
        <w:rPr>
          <w:rFonts w:ascii="Times" w:hAnsi="Times" w:cs="Times"/>
          <w:sz w:val="22"/>
        </w:rPr>
        <w:t> </w:t>
      </w:r>
      <w:r w:rsidRPr="00E75FF3">
        <w:rPr>
          <w:rFonts w:ascii="Times New Roman" w:hAnsi="Times New Roman" w:cs="Times New Roman"/>
          <w:sz w:val="28"/>
          <w:szCs w:val="32"/>
        </w:rPr>
        <w:t xml:space="preserve">JTC 1 NP 24772, </w:t>
      </w:r>
      <w:r w:rsidRPr="00E75FF3">
        <w:rPr>
          <w:rFonts w:ascii="Times" w:hAnsi="Times" w:cs="Times"/>
          <w:i/>
          <w:iCs/>
          <w:sz w:val="28"/>
          <w:szCs w:val="32"/>
        </w:rPr>
        <w:t>Guidance to Avoiding Vulnerabilities in Programming Languages through Language Selection</w:t>
      </w:r>
      <w:r w:rsidRPr="00E75FF3">
        <w:rPr>
          <w:rFonts w:ascii="Times New Roman" w:hAnsi="Times New Roman" w:cs="Times New Roman"/>
          <w:sz w:val="28"/>
          <w:szCs w:val="32"/>
        </w:rPr>
        <w:t>.</w:t>
      </w:r>
      <w:proofErr w:type="gramEnd"/>
      <w:r w:rsidRPr="00E75FF3">
        <w:rPr>
          <w:rFonts w:ascii="Times New Roman" w:hAnsi="Times New Roman" w:cs="Times New Roman"/>
          <w:sz w:val="28"/>
          <w:szCs w:val="32"/>
        </w:rPr>
        <w:t xml:space="preserve"> This is the 3</w:t>
      </w:r>
      <w:proofErr w:type="spellStart"/>
      <w:r w:rsidRPr="00E75FF3">
        <w:rPr>
          <w:rFonts w:ascii="Times New Roman" w:hAnsi="Times New Roman" w:cs="Times New Roman"/>
          <w:position w:val="16"/>
          <w:sz w:val="20"/>
          <w:szCs w:val="22"/>
        </w:rPr>
        <w:t>rd</w:t>
      </w:r>
      <w:proofErr w:type="spellEnd"/>
      <w:r w:rsidRPr="00E75FF3">
        <w:rPr>
          <w:rFonts w:ascii="Times New Roman" w:hAnsi="Times New Roman" w:cs="Times New Roman"/>
          <w:position w:val="16"/>
          <w:sz w:val="20"/>
          <w:szCs w:val="22"/>
        </w:rPr>
        <w:t xml:space="preserve"> </w:t>
      </w:r>
      <w:proofErr w:type="gramStart"/>
      <w:r w:rsidRPr="00E75FF3">
        <w:rPr>
          <w:rFonts w:ascii="Times New Roman" w:hAnsi="Times New Roman" w:cs="Times New Roman"/>
          <w:sz w:val="28"/>
          <w:szCs w:val="32"/>
        </w:rPr>
        <w:t>edition</w:t>
      </w:r>
      <w:proofErr w:type="gramEnd"/>
      <w:r w:rsidRPr="00E75FF3">
        <w:rPr>
          <w:rFonts w:ascii="Times New Roman" w:hAnsi="Times New Roman" w:cs="Times New Roman"/>
          <w:sz w:val="28"/>
          <w:szCs w:val="32"/>
        </w:rPr>
        <w:t xml:space="preserve">. </w:t>
      </w:r>
    </w:p>
    <w:p w14:paraId="2307F428"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proofErr w:type="gramStart"/>
      <w:r w:rsidRPr="00E75FF3">
        <w:rPr>
          <w:rFonts w:ascii="Times" w:hAnsi="Times" w:cs="Times"/>
          <w:sz w:val="22"/>
        </w:rPr>
        <w:t> </w:t>
      </w:r>
      <w:r w:rsidRPr="00E75FF3">
        <w:rPr>
          <w:rFonts w:ascii="Times New Roman" w:hAnsi="Times New Roman" w:cs="Times New Roman"/>
          <w:sz w:val="28"/>
          <w:szCs w:val="32"/>
        </w:rPr>
        <w:t xml:space="preserve">JTC 1 NP 17960, </w:t>
      </w:r>
      <w:r w:rsidRPr="00E75FF3">
        <w:rPr>
          <w:rFonts w:ascii="Times" w:hAnsi="Times" w:cs="Times"/>
          <w:i/>
          <w:iCs/>
          <w:sz w:val="28"/>
          <w:szCs w:val="32"/>
        </w:rPr>
        <w:t>Code Signing for Source Code.</w:t>
      </w:r>
      <w:proofErr w:type="gramEnd"/>
      <w:r w:rsidRPr="00E75FF3">
        <w:rPr>
          <w:rFonts w:ascii="Times" w:hAnsi="Times" w:cs="Times"/>
          <w:i/>
          <w:iCs/>
          <w:sz w:val="28"/>
          <w:szCs w:val="32"/>
        </w:rPr>
        <w:t xml:space="preserve"> </w:t>
      </w:r>
      <w:r w:rsidRPr="00E75FF3">
        <w:rPr>
          <w:rFonts w:ascii="Times New Roman" w:hAnsi="Times New Roman" w:cs="Times New Roman"/>
          <w:sz w:val="28"/>
          <w:szCs w:val="32"/>
        </w:rPr>
        <w:t xml:space="preserve">This project is to produce an International Standard, and currently is in DIS ballot. </w:t>
      </w:r>
    </w:p>
    <w:p w14:paraId="032E77BB" w14:textId="77777777" w:rsidR="002C4AD8"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r w:rsidRPr="00E75FF3">
        <w:rPr>
          <w:rFonts w:ascii="Times" w:hAnsi="Times" w:cs="Times"/>
          <w:sz w:val="22"/>
        </w:rPr>
        <w:lastRenderedPageBreak/>
        <w:t> </w:t>
      </w:r>
      <w:r w:rsidRPr="00E75FF3">
        <w:rPr>
          <w:rFonts w:ascii="Arial" w:hAnsi="Arial" w:cs="Arial"/>
          <w:sz w:val="28"/>
          <w:szCs w:val="32"/>
        </w:rPr>
        <w:t xml:space="preserve">1.2.3. CANCELLED PROJECTS </w:t>
      </w:r>
      <w:r w:rsidRPr="00E75FF3">
        <w:rPr>
          <w:rFonts w:ascii="Times" w:hAnsi="Times" w:cs="Times"/>
          <w:sz w:val="22"/>
        </w:rPr>
        <w:t> </w:t>
      </w:r>
    </w:p>
    <w:p w14:paraId="28B3E234" w14:textId="77777777" w:rsidR="00E75FF3" w:rsidRPr="00E75FF3" w:rsidRDefault="002C4AD8"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Pr>
          <w:rFonts w:ascii="Times New Roman" w:hAnsi="Times New Roman" w:cs="Times New Roman"/>
          <w:sz w:val="28"/>
          <w:szCs w:val="32"/>
        </w:rPr>
        <w:t>None over this time period.</w:t>
      </w:r>
      <w:proofErr w:type="gramEnd"/>
      <w:r w:rsidR="00E75FF3" w:rsidRPr="00E75FF3">
        <w:rPr>
          <w:rFonts w:ascii="Times" w:hAnsi="Times" w:cs="Times"/>
          <w:noProof/>
          <w:sz w:val="22"/>
        </w:rPr>
        <w:drawing>
          <wp:inline distT="0" distB="0" distL="0" distR="0" wp14:anchorId="1F67460A" wp14:editId="57F6A36E">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17F9B13F"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Arial" w:hAnsi="Arial" w:cs="Arial"/>
          <w:sz w:val="28"/>
          <w:szCs w:val="32"/>
        </w:rPr>
        <w:t>1.2.4. COOPERATION and COMPETITION</w:t>
      </w:r>
    </w:p>
    <w:p w14:paraId="61118BE3"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p>
    <w:p w14:paraId="793060AC"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4FF9A53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2. PERIOD REVIEW</w:t>
      </w:r>
    </w:p>
    <w:p w14:paraId="37430246"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2.1. MARKET REQUIREMENTS</w:t>
      </w:r>
    </w:p>
    <w:p w14:paraId="20BAF71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feels that it is responding to the needs of the programming language community by inclusion. WG 23 will accept input and liaison by any and all appropriate organizations.</w:t>
      </w:r>
    </w:p>
    <w:p w14:paraId="3FA722E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2.2. ACHIEVEMENTS</w:t>
      </w:r>
    </w:p>
    <w:p w14:paraId="09F1B136"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p>
    <w:p w14:paraId="1828232F" w14:textId="4DB96B6C"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worked on the 17960 </w:t>
      </w:r>
      <w:proofErr w:type="gramStart"/>
      <w:r w:rsidRPr="00E75FF3">
        <w:rPr>
          <w:rFonts w:ascii="Times New Roman" w:hAnsi="Times New Roman" w:cs="Times New Roman"/>
          <w:sz w:val="28"/>
          <w:szCs w:val="32"/>
        </w:rPr>
        <w:t>project</w:t>
      </w:r>
      <w:proofErr w:type="gramEnd"/>
      <w:r w:rsidRPr="00E75FF3">
        <w:rPr>
          <w:rFonts w:ascii="Times New Roman" w:hAnsi="Times New Roman" w:cs="Times New Roman"/>
          <w:sz w:val="28"/>
          <w:szCs w:val="32"/>
        </w:rPr>
        <w:t>, a second CD ballot</w:t>
      </w:r>
      <w:r w:rsidR="007C1D3E">
        <w:rPr>
          <w:rFonts w:ascii="Times New Roman" w:hAnsi="Times New Roman" w:cs="Times New Roman"/>
          <w:sz w:val="28"/>
          <w:szCs w:val="32"/>
        </w:rPr>
        <w:t xml:space="preserve">, and a DIS ballot which </w:t>
      </w:r>
      <w:r w:rsidRPr="00E75FF3">
        <w:rPr>
          <w:rFonts w:ascii="Times New Roman" w:hAnsi="Times New Roman" w:cs="Times New Roman"/>
          <w:sz w:val="28"/>
          <w:szCs w:val="32"/>
        </w:rPr>
        <w:t>concluded with unanimous approval w</w:t>
      </w:r>
      <w:r w:rsidR="00BE4754">
        <w:rPr>
          <w:rFonts w:ascii="Times New Roman" w:hAnsi="Times New Roman" w:cs="Times New Roman"/>
          <w:sz w:val="28"/>
          <w:szCs w:val="32"/>
        </w:rPr>
        <w:t>ithout comments, see SC 22 N4981</w:t>
      </w:r>
      <w:r w:rsidRPr="00E75FF3">
        <w:rPr>
          <w:rFonts w:ascii="Times New Roman" w:hAnsi="Times New Roman" w:cs="Times New Roman"/>
          <w:sz w:val="28"/>
          <w:szCs w:val="32"/>
        </w:rPr>
        <w:t>.</w:t>
      </w:r>
    </w:p>
    <w:p w14:paraId="56DA8F4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2.3. RESOURCES</w:t>
      </w:r>
    </w:p>
    <w:p w14:paraId="19B6678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Five national bodies are currently participating in the most recent teleconference meeting: Canada, Italy, Japan, </w:t>
      </w:r>
      <w:r w:rsidR="007C1D3E">
        <w:rPr>
          <w:rFonts w:ascii="Times New Roman" w:hAnsi="Times New Roman" w:cs="Times New Roman"/>
          <w:sz w:val="28"/>
          <w:szCs w:val="32"/>
        </w:rPr>
        <w:t xml:space="preserve">Spain, </w:t>
      </w:r>
      <w:r w:rsidRPr="00E75FF3">
        <w:rPr>
          <w:rFonts w:ascii="Times New Roman" w:hAnsi="Times New Roman" w:cs="Times New Roman"/>
          <w:sz w:val="28"/>
          <w:szCs w:val="32"/>
        </w:rPr>
        <w:t>UK, and the USA, as well as several liaisons.</w:t>
      </w:r>
    </w:p>
    <w:p w14:paraId="05AED21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Over the last several years WG 23 has made Web conferencing capabilities available for those that are finding it difficult to travel. WG 23 would like to thank ISO for the Web conferencing support.</w:t>
      </w:r>
    </w:p>
    <w:p w14:paraId="1EBE24E8"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Liaison with five SC22 Language groups, and four groups outside of SC22 has been established.</w:t>
      </w:r>
    </w:p>
    <w:p w14:paraId="7F9A916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Current WG 23 liaisons are:</w:t>
      </w:r>
    </w:p>
    <w:tbl>
      <w:tblPr>
        <w:tblW w:w="10314" w:type="dxa"/>
        <w:tblBorders>
          <w:top w:val="nil"/>
          <w:left w:val="nil"/>
          <w:right w:val="nil"/>
        </w:tblBorders>
        <w:tblLayout w:type="fixed"/>
        <w:tblLook w:val="0000" w:firstRow="0" w:lastRow="0" w:firstColumn="0" w:lastColumn="0" w:noHBand="0" w:noVBand="0"/>
      </w:tblPr>
      <w:tblGrid>
        <w:gridCol w:w="2287"/>
        <w:gridCol w:w="515"/>
        <w:gridCol w:w="3981"/>
        <w:gridCol w:w="271"/>
        <w:gridCol w:w="3260"/>
      </w:tblGrid>
      <w:tr w:rsidR="00DF1B5F" w:rsidRPr="00E75FF3" w14:paraId="7CF77124" w14:textId="77777777" w:rsidTr="00DF1B5F">
        <w:tblPrEx>
          <w:tblCellMar>
            <w:top w:w="0" w:type="dxa"/>
            <w:bottom w:w="0" w:type="dxa"/>
          </w:tblCellMar>
        </w:tblPrEx>
        <w:tc>
          <w:tcPr>
            <w:tcW w:w="2287" w:type="dxa"/>
            <w:tcBorders>
              <w:top w:val="single" w:sz="4"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67C7F972" w14:textId="77777777" w:rsidR="00DF1B5F" w:rsidRPr="00DF1B5F" w:rsidRDefault="00DF1B5F" w:rsidP="007C1D3E">
            <w:pPr>
              <w:widowControl w:val="0"/>
              <w:tabs>
                <w:tab w:val="left" w:pos="2552"/>
              </w:tabs>
              <w:autoSpaceDE w:val="0"/>
              <w:autoSpaceDN w:val="0"/>
              <w:adjustRightInd w:val="0"/>
              <w:spacing w:after="240"/>
              <w:rPr>
                <w:rFonts w:ascii="Times" w:hAnsi="Times" w:cs="Times"/>
              </w:rPr>
            </w:pPr>
            <w:r w:rsidRPr="00DF1B5F">
              <w:rPr>
                <w:rFonts w:ascii="Times New Roman" w:hAnsi="Times New Roman" w:cs="Times New Roman"/>
              </w:rPr>
              <w:t>Group</w:t>
            </w:r>
          </w:p>
        </w:tc>
        <w:tc>
          <w:tcPr>
            <w:tcW w:w="515" w:type="dxa"/>
            <w:tcBorders>
              <w:top w:val="single" w:sz="4" w:space="0" w:color="auto"/>
              <w:left w:val="single" w:sz="4" w:space="0" w:color="auto"/>
              <w:bottom w:val="single" w:sz="4" w:space="0" w:color="auto"/>
            </w:tcBorders>
            <w:shd w:val="clear" w:color="auto" w:fill="D9D9D9"/>
            <w:vAlign w:val="center"/>
          </w:tcPr>
          <w:p w14:paraId="7DB98811" w14:textId="77777777" w:rsidR="00DF1B5F" w:rsidRPr="00DF1B5F" w:rsidRDefault="00DF1B5F" w:rsidP="00DF1B5F">
            <w:pPr>
              <w:widowControl w:val="0"/>
              <w:tabs>
                <w:tab w:val="left" w:pos="2552"/>
              </w:tabs>
              <w:autoSpaceDE w:val="0"/>
              <w:autoSpaceDN w:val="0"/>
              <w:adjustRightInd w:val="0"/>
              <w:spacing w:after="240"/>
              <w:rPr>
                <w:rFonts w:ascii="Times" w:hAnsi="Times" w:cs="Times"/>
              </w:rPr>
            </w:pPr>
          </w:p>
        </w:tc>
        <w:tc>
          <w:tcPr>
            <w:tcW w:w="3981"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51A5E57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Name/Type</w:t>
            </w:r>
          </w:p>
        </w:tc>
        <w:tc>
          <w:tcPr>
            <w:tcW w:w="271" w:type="dxa"/>
            <w:tcBorders>
              <w:top w:val="single" w:sz="4" w:space="0" w:color="auto"/>
              <w:left w:val="single" w:sz="4" w:space="0" w:color="auto"/>
              <w:bottom w:val="single" w:sz="4" w:space="0" w:color="auto"/>
            </w:tcBorders>
            <w:shd w:val="clear" w:color="auto" w:fill="D9D9D9"/>
            <w:vAlign w:val="center"/>
          </w:tcPr>
          <w:p w14:paraId="6460F8A5"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772FB9CA"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Person assigned</w:t>
            </w:r>
          </w:p>
        </w:tc>
      </w:tr>
      <w:tr w:rsidR="00DF1B5F" w:rsidRPr="00E75FF3" w14:paraId="0A1BD65B" w14:textId="77777777" w:rsidTr="00DF1B5F">
        <w:tblPrEx>
          <w:tblBorders>
            <w:top w:val="none" w:sz="0" w:space="0" w:color="auto"/>
          </w:tblBorders>
          <w:tblCellMar>
            <w:top w:w="0" w:type="dxa"/>
            <w:bottom w:w="0" w:type="dxa"/>
          </w:tblCellMar>
        </w:tblPrEx>
        <w:trPr>
          <w:trHeight w:val="1050"/>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BC6E89"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Borders>
              <w:top w:val="single" w:sz="4" w:space="0" w:color="auto"/>
              <w:left w:val="single" w:sz="4" w:space="0" w:color="auto"/>
              <w:bottom w:val="single" w:sz="4" w:space="0" w:color="auto"/>
            </w:tcBorders>
            <w:vAlign w:val="center"/>
          </w:tcPr>
          <w:p w14:paraId="46E94C5F" w14:textId="77777777" w:rsidR="00DF1B5F" w:rsidRPr="00DF1B5F" w:rsidRDefault="00DF1B5F" w:rsidP="00DF1B5F">
            <w:pPr>
              <w:widowControl w:val="0"/>
              <w:autoSpaceDE w:val="0"/>
              <w:autoSpaceDN w:val="0"/>
              <w:adjustRightInd w:val="0"/>
              <w:spacing w:after="240"/>
              <w:rPr>
                <w:rFonts w:ascii="Times" w:hAnsi="Times" w:cs="Times"/>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7F23A0BD"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271" w:type="dxa"/>
            <w:tcBorders>
              <w:top w:val="single" w:sz="4" w:space="0" w:color="auto"/>
              <w:left w:val="single" w:sz="4" w:space="0" w:color="auto"/>
              <w:bottom w:val="single" w:sz="4" w:space="0" w:color="auto"/>
            </w:tcBorders>
            <w:vAlign w:val="center"/>
          </w:tcPr>
          <w:p w14:paraId="14DA76C3"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C0AD34F"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BE89CD6" wp14:editId="15D58A79">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659479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3FAF8967" w14:textId="77777777" w:rsidTr="00DF1B5F">
        <w:tblPrEx>
          <w:tblBorders>
            <w:top w:val="none" w:sz="0" w:space="0" w:color="auto"/>
          </w:tblBorders>
          <w:tblCellMar>
            <w:top w:w="0" w:type="dxa"/>
            <w:bottom w:w="0" w:type="dxa"/>
          </w:tblCellMar>
        </w:tblPrEx>
        <w:trPr>
          <w:trHeight w:val="85"/>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68FB0F83"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028F061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981" w:type="dxa"/>
            <w:tcBorders>
              <w:top w:val="single" w:sz="4" w:space="0" w:color="auto"/>
              <w:right w:val="single" w:sz="4" w:space="0" w:color="auto"/>
            </w:tcBorders>
            <w:tcMar>
              <w:top w:w="20" w:type="nil"/>
              <w:left w:w="20" w:type="nil"/>
              <w:bottom w:w="20" w:type="nil"/>
              <w:right w:w="20" w:type="nil"/>
            </w:tcMar>
            <w:vAlign w:val="center"/>
          </w:tcPr>
          <w:p w14:paraId="43EA1AC4"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71" w:type="dxa"/>
            <w:tcBorders>
              <w:top w:val="single" w:sz="4" w:space="0" w:color="auto"/>
              <w:left w:val="single" w:sz="4" w:space="0" w:color="auto"/>
            </w:tcBorders>
            <w:vAlign w:val="center"/>
          </w:tcPr>
          <w:p w14:paraId="0711ACB2"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260" w:type="dxa"/>
            <w:tcBorders>
              <w:top w:val="single" w:sz="4" w:space="0" w:color="auto"/>
              <w:right w:val="single" w:sz="4" w:space="0" w:color="auto"/>
            </w:tcBorders>
            <w:tcMar>
              <w:top w:w="20" w:type="nil"/>
              <w:left w:w="20" w:type="nil"/>
              <w:bottom w:w="20" w:type="nil"/>
              <w:right w:w="20" w:type="nil"/>
            </w:tcMar>
            <w:vAlign w:val="center"/>
          </w:tcPr>
          <w:p w14:paraId="4C1AEAD3" w14:textId="77777777" w:rsidR="00DF1B5F" w:rsidRPr="00DF1B5F" w:rsidRDefault="00DF1B5F" w:rsidP="00DF1B5F">
            <w:pPr>
              <w:widowControl w:val="0"/>
              <w:autoSpaceDE w:val="0"/>
              <w:autoSpaceDN w:val="0"/>
              <w:adjustRightInd w:val="0"/>
              <w:spacing w:after="240"/>
              <w:rPr>
                <w:rFonts w:ascii="Times" w:hAnsi="Times" w:cs="Times"/>
                <w:noProof/>
              </w:rPr>
            </w:pPr>
          </w:p>
        </w:tc>
      </w:tr>
      <w:tr w:rsidR="00DF1B5F" w:rsidRPr="00E75FF3" w14:paraId="1E5A272E" w14:textId="77777777" w:rsidTr="00DF1B5F">
        <w:tblPrEx>
          <w:tblBorders>
            <w:top w:val="none" w:sz="0" w:space="0" w:color="auto"/>
          </w:tblBorders>
          <w:tblCellMar>
            <w:top w:w="0" w:type="dxa"/>
            <w:bottom w:w="0" w:type="dxa"/>
          </w:tblCellMar>
        </w:tblPrEx>
        <w:trPr>
          <w:trHeight w:val="457"/>
        </w:trPr>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4C370BB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Borders>
              <w:left w:val="single" w:sz="4" w:space="0" w:color="auto"/>
              <w:bottom w:val="single" w:sz="4" w:space="0" w:color="auto"/>
            </w:tcBorders>
            <w:vAlign w:val="center"/>
          </w:tcPr>
          <w:p w14:paraId="76C9100B" w14:textId="77777777" w:rsidR="00DF1B5F" w:rsidRPr="00DF1B5F" w:rsidRDefault="00DF1B5F" w:rsidP="00DF1B5F">
            <w:pPr>
              <w:widowControl w:val="0"/>
              <w:autoSpaceDE w:val="0"/>
              <w:autoSpaceDN w:val="0"/>
              <w:adjustRightInd w:val="0"/>
              <w:spacing w:after="240"/>
              <w:rPr>
                <w:rFonts w:ascii="Times" w:hAnsi="Times" w:cs="Times"/>
              </w:rPr>
            </w:pPr>
          </w:p>
        </w:tc>
        <w:tc>
          <w:tcPr>
            <w:tcW w:w="3981" w:type="dxa"/>
            <w:tcBorders>
              <w:bottom w:val="single" w:sz="4" w:space="0" w:color="auto"/>
              <w:right w:val="single" w:sz="4" w:space="0" w:color="auto"/>
            </w:tcBorders>
            <w:tcMar>
              <w:top w:w="20" w:type="nil"/>
              <w:left w:w="20" w:type="nil"/>
              <w:bottom w:w="20" w:type="nil"/>
              <w:right w:w="20" w:type="nil"/>
            </w:tcMar>
            <w:vAlign w:val="center"/>
          </w:tcPr>
          <w:p w14:paraId="1A79686A"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271" w:type="dxa"/>
            <w:tcBorders>
              <w:left w:val="single" w:sz="4" w:space="0" w:color="auto"/>
              <w:bottom w:val="single" w:sz="4" w:space="0" w:color="auto"/>
            </w:tcBorders>
            <w:vAlign w:val="center"/>
          </w:tcPr>
          <w:p w14:paraId="3EA76C12"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bottom w:val="single" w:sz="4" w:space="0" w:color="auto"/>
              <w:right w:val="single" w:sz="4" w:space="0" w:color="auto"/>
            </w:tcBorders>
            <w:tcMar>
              <w:top w:w="20" w:type="nil"/>
              <w:left w:w="20" w:type="nil"/>
              <w:bottom w:w="20" w:type="nil"/>
              <w:right w:w="20" w:type="nil"/>
            </w:tcMar>
            <w:vAlign w:val="center"/>
          </w:tcPr>
          <w:p w14:paraId="37E9C5E8"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3C2DF76F" wp14:editId="4A7A2EFF">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216E41E7" w14:textId="77777777" w:rsidTr="00DF1B5F">
        <w:tblPrEx>
          <w:tblBorders>
            <w:top w:val="none" w:sz="0" w:space="0" w:color="auto"/>
          </w:tblBorders>
          <w:tblCellMar>
            <w:top w:w="0" w:type="dxa"/>
            <w:bottom w:w="0" w:type="dxa"/>
          </w:tblCellMar>
        </w:tblPrEx>
        <w:trPr>
          <w:trHeight w:val="102"/>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039DD7A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596696CD"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981" w:type="dxa"/>
            <w:tcBorders>
              <w:top w:val="single" w:sz="4" w:space="0" w:color="auto"/>
              <w:right w:val="single" w:sz="4" w:space="0" w:color="auto"/>
            </w:tcBorders>
            <w:tcMar>
              <w:top w:w="20" w:type="nil"/>
              <w:left w:w="20" w:type="nil"/>
              <w:bottom w:w="20" w:type="nil"/>
              <w:right w:w="20" w:type="nil"/>
            </w:tcMar>
            <w:vAlign w:val="center"/>
          </w:tcPr>
          <w:p w14:paraId="4FB429B6"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71" w:type="dxa"/>
            <w:tcBorders>
              <w:top w:val="single" w:sz="4" w:space="0" w:color="auto"/>
              <w:left w:val="single" w:sz="4" w:space="0" w:color="auto"/>
            </w:tcBorders>
            <w:vAlign w:val="center"/>
          </w:tcPr>
          <w:p w14:paraId="4DB112E4"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260" w:type="dxa"/>
            <w:tcBorders>
              <w:top w:val="single" w:sz="4" w:space="0" w:color="auto"/>
              <w:right w:val="single" w:sz="4" w:space="0" w:color="auto"/>
            </w:tcBorders>
            <w:tcMar>
              <w:top w:w="20" w:type="nil"/>
              <w:left w:w="20" w:type="nil"/>
              <w:bottom w:w="20" w:type="nil"/>
              <w:right w:w="20" w:type="nil"/>
            </w:tcMar>
            <w:vAlign w:val="center"/>
          </w:tcPr>
          <w:p w14:paraId="1D2EA4A0" w14:textId="77777777" w:rsidR="00DF1B5F" w:rsidRPr="00DF1B5F" w:rsidRDefault="00DF1B5F" w:rsidP="007C1D3E">
            <w:pPr>
              <w:widowControl w:val="0"/>
              <w:autoSpaceDE w:val="0"/>
              <w:autoSpaceDN w:val="0"/>
              <w:adjustRightInd w:val="0"/>
              <w:rPr>
                <w:rFonts w:ascii="Times" w:hAnsi="Times" w:cs="Times"/>
                <w:noProof/>
              </w:rPr>
            </w:pPr>
          </w:p>
        </w:tc>
      </w:tr>
      <w:tr w:rsidR="00DF1B5F" w:rsidRPr="00E75FF3" w14:paraId="3E3C70C6" w14:textId="77777777" w:rsidTr="00DF1B5F">
        <w:tblPrEx>
          <w:tblBorders>
            <w:top w:val="none" w:sz="0" w:space="0" w:color="auto"/>
          </w:tblBorders>
          <w:tblCellMar>
            <w:top w:w="0" w:type="dxa"/>
            <w:bottom w:w="0" w:type="dxa"/>
          </w:tblCellMar>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1DE3021A"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Borders>
              <w:left w:val="single" w:sz="4" w:space="0" w:color="auto"/>
              <w:bottom w:val="single" w:sz="4" w:space="0" w:color="auto"/>
            </w:tcBorders>
            <w:vAlign w:val="center"/>
          </w:tcPr>
          <w:p w14:paraId="28D4685A" w14:textId="77777777" w:rsidR="00DF1B5F" w:rsidRPr="00DF1B5F" w:rsidRDefault="00DF1B5F" w:rsidP="00DF1B5F">
            <w:pPr>
              <w:widowControl w:val="0"/>
              <w:autoSpaceDE w:val="0"/>
              <w:autoSpaceDN w:val="0"/>
              <w:adjustRightInd w:val="0"/>
              <w:spacing w:after="240"/>
              <w:rPr>
                <w:rFonts w:ascii="Times" w:hAnsi="Times" w:cs="Times"/>
              </w:rPr>
            </w:pPr>
          </w:p>
        </w:tc>
        <w:tc>
          <w:tcPr>
            <w:tcW w:w="3981" w:type="dxa"/>
            <w:tcBorders>
              <w:bottom w:val="single" w:sz="4" w:space="0" w:color="auto"/>
              <w:right w:val="single" w:sz="4" w:space="0" w:color="auto"/>
            </w:tcBorders>
            <w:tcMar>
              <w:top w:w="20" w:type="nil"/>
              <w:left w:w="20" w:type="nil"/>
              <w:bottom w:w="20" w:type="nil"/>
              <w:right w:w="20" w:type="nil"/>
            </w:tcMar>
            <w:vAlign w:val="center"/>
          </w:tcPr>
          <w:p w14:paraId="77B4146A"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271" w:type="dxa"/>
            <w:tcBorders>
              <w:left w:val="single" w:sz="4" w:space="0" w:color="auto"/>
              <w:bottom w:val="single" w:sz="4" w:space="0" w:color="auto"/>
            </w:tcBorders>
            <w:vAlign w:val="center"/>
          </w:tcPr>
          <w:p w14:paraId="528030E6"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bottom w:val="single" w:sz="4" w:space="0" w:color="auto"/>
              <w:right w:val="single" w:sz="4" w:space="0" w:color="auto"/>
            </w:tcBorders>
            <w:tcMar>
              <w:top w:w="20" w:type="nil"/>
              <w:left w:w="20" w:type="nil"/>
              <w:bottom w:w="20" w:type="nil"/>
              <w:right w:w="20" w:type="nil"/>
            </w:tcMar>
            <w:vAlign w:val="center"/>
          </w:tcPr>
          <w:p w14:paraId="1AE0D44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2CFC6E51" w14:textId="77777777" w:rsidTr="00DF1B5F">
        <w:tblPrEx>
          <w:tblBorders>
            <w:top w:val="none" w:sz="0" w:space="0" w:color="auto"/>
          </w:tblBorders>
          <w:tblCellMar>
            <w:top w:w="0" w:type="dxa"/>
            <w:bottom w:w="0" w:type="dxa"/>
          </w:tblCellMar>
        </w:tblPrEx>
        <w:trPr>
          <w:trHeight w:val="593"/>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BF329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Borders>
              <w:top w:val="single" w:sz="4" w:space="0" w:color="auto"/>
              <w:left w:val="single" w:sz="4" w:space="0" w:color="auto"/>
              <w:bottom w:val="single" w:sz="4" w:space="0" w:color="auto"/>
            </w:tcBorders>
            <w:vAlign w:val="center"/>
          </w:tcPr>
          <w:p w14:paraId="5505DDAB" w14:textId="77777777" w:rsidR="00DF1B5F" w:rsidRPr="00DF1B5F" w:rsidRDefault="00DF1B5F" w:rsidP="00DF1B5F">
            <w:pPr>
              <w:widowControl w:val="0"/>
              <w:autoSpaceDE w:val="0"/>
              <w:autoSpaceDN w:val="0"/>
              <w:adjustRightInd w:val="0"/>
              <w:spacing w:after="240"/>
              <w:rPr>
                <w:rFonts w:ascii="Times" w:hAnsi="Times" w:cs="Times"/>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D15D624"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271" w:type="dxa"/>
            <w:tcBorders>
              <w:top w:val="single" w:sz="4" w:space="0" w:color="auto"/>
              <w:left w:val="single" w:sz="4" w:space="0" w:color="auto"/>
              <w:bottom w:val="single" w:sz="4" w:space="0" w:color="auto"/>
            </w:tcBorders>
            <w:vAlign w:val="center"/>
          </w:tcPr>
          <w:p w14:paraId="29C507EF"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6CE2209"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David Keaton</w:t>
            </w:r>
          </w:p>
        </w:tc>
      </w:tr>
      <w:tr w:rsidR="00DF1B5F" w:rsidRPr="00E75FF3" w14:paraId="4EF7B0E7" w14:textId="77777777" w:rsidTr="00DF1B5F">
        <w:tblPrEx>
          <w:tblBorders>
            <w:top w:val="none" w:sz="0" w:space="0" w:color="auto"/>
          </w:tblBorders>
          <w:tblCellMar>
            <w:top w:w="0" w:type="dxa"/>
            <w:bottom w:w="0" w:type="dxa"/>
          </w:tblCellMar>
        </w:tblPrEx>
        <w:trPr>
          <w:trHeight w:val="220"/>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6B20D1FF"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52502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981" w:type="dxa"/>
            <w:tcBorders>
              <w:top w:val="single" w:sz="4" w:space="0" w:color="auto"/>
              <w:right w:val="single" w:sz="4" w:space="0" w:color="auto"/>
            </w:tcBorders>
            <w:tcMar>
              <w:top w:w="20" w:type="nil"/>
              <w:left w:w="20" w:type="nil"/>
              <w:bottom w:w="20" w:type="nil"/>
              <w:right w:w="20" w:type="nil"/>
            </w:tcMar>
            <w:vAlign w:val="center"/>
          </w:tcPr>
          <w:p w14:paraId="57E919F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71" w:type="dxa"/>
            <w:tcBorders>
              <w:top w:val="single" w:sz="4" w:space="0" w:color="auto"/>
              <w:left w:val="single" w:sz="4" w:space="0" w:color="auto"/>
            </w:tcBorders>
            <w:vAlign w:val="center"/>
          </w:tcPr>
          <w:p w14:paraId="2495C1A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260" w:type="dxa"/>
            <w:tcBorders>
              <w:top w:val="single" w:sz="4" w:space="0" w:color="auto"/>
              <w:right w:val="single" w:sz="4" w:space="0" w:color="auto"/>
            </w:tcBorders>
            <w:tcMar>
              <w:top w:w="20" w:type="nil"/>
              <w:left w:w="20" w:type="nil"/>
              <w:bottom w:w="20" w:type="nil"/>
              <w:right w:w="20" w:type="nil"/>
            </w:tcMar>
            <w:vAlign w:val="center"/>
          </w:tcPr>
          <w:p w14:paraId="2032912A" w14:textId="77777777" w:rsidR="00DF1B5F" w:rsidRPr="00DF1B5F" w:rsidRDefault="00DF1B5F" w:rsidP="00DF1B5F">
            <w:pPr>
              <w:widowControl w:val="0"/>
              <w:autoSpaceDE w:val="0"/>
              <w:autoSpaceDN w:val="0"/>
              <w:adjustRightInd w:val="0"/>
              <w:rPr>
                <w:rFonts w:ascii="Times New Roman" w:hAnsi="Times New Roman" w:cs="Times New Roman"/>
              </w:rPr>
            </w:pPr>
            <w:r w:rsidRPr="00DF1B5F">
              <w:rPr>
                <w:rFonts w:ascii="Times" w:hAnsi="Times" w:cs="Times"/>
                <w:noProof/>
              </w:rPr>
              <w:drawing>
                <wp:inline distT="0" distB="0" distL="0" distR="0" wp14:anchorId="4C69C607" wp14:editId="10DEC8C5">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DF1B5F" w:rsidRPr="00E75FF3" w14:paraId="52CF5856" w14:textId="77777777" w:rsidTr="00DF1B5F">
        <w:tblPrEx>
          <w:tblBorders>
            <w:top w:val="none" w:sz="0" w:space="0" w:color="auto"/>
          </w:tblBorders>
          <w:tblCellMar>
            <w:top w:w="0" w:type="dxa"/>
            <w:bottom w:w="0" w:type="dxa"/>
          </w:tblCellMar>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0F4A740C"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Borders>
              <w:left w:val="single" w:sz="4" w:space="0" w:color="auto"/>
              <w:bottom w:val="single" w:sz="4" w:space="0" w:color="auto"/>
            </w:tcBorders>
            <w:vAlign w:val="center"/>
          </w:tcPr>
          <w:p w14:paraId="3652B9F1" w14:textId="77777777" w:rsidR="00DF1B5F" w:rsidRPr="00DF1B5F" w:rsidRDefault="00DF1B5F" w:rsidP="00DF1B5F">
            <w:pPr>
              <w:widowControl w:val="0"/>
              <w:autoSpaceDE w:val="0"/>
              <w:autoSpaceDN w:val="0"/>
              <w:adjustRightInd w:val="0"/>
              <w:spacing w:after="240"/>
              <w:rPr>
                <w:rFonts w:ascii="Times" w:hAnsi="Times" w:cs="Times"/>
              </w:rPr>
            </w:pPr>
          </w:p>
        </w:tc>
        <w:tc>
          <w:tcPr>
            <w:tcW w:w="3981" w:type="dxa"/>
            <w:tcBorders>
              <w:bottom w:val="single" w:sz="4" w:space="0" w:color="auto"/>
              <w:right w:val="single" w:sz="4" w:space="0" w:color="auto"/>
            </w:tcBorders>
            <w:tcMar>
              <w:top w:w="20" w:type="nil"/>
              <w:left w:w="20" w:type="nil"/>
              <w:bottom w:w="20" w:type="nil"/>
              <w:right w:w="20" w:type="nil"/>
            </w:tcMar>
            <w:vAlign w:val="center"/>
          </w:tcPr>
          <w:p w14:paraId="1EB41444"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271" w:type="dxa"/>
            <w:tcBorders>
              <w:left w:val="single" w:sz="4" w:space="0" w:color="auto"/>
              <w:bottom w:val="single" w:sz="4" w:space="0" w:color="auto"/>
            </w:tcBorders>
            <w:vAlign w:val="center"/>
          </w:tcPr>
          <w:p w14:paraId="7D7A33A4"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bottom w:val="single" w:sz="4" w:space="0" w:color="auto"/>
              <w:right w:val="single" w:sz="4" w:space="0" w:color="auto"/>
            </w:tcBorders>
            <w:tcMar>
              <w:top w:w="20" w:type="nil"/>
              <w:left w:w="20" w:type="nil"/>
              <w:bottom w:w="20" w:type="nil"/>
              <w:right w:w="20" w:type="nil"/>
            </w:tcMar>
            <w:vAlign w:val="center"/>
          </w:tcPr>
          <w:p w14:paraId="541C0A9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58997476" w14:textId="77777777" w:rsidTr="00DF1B5F">
        <w:tblPrEx>
          <w:tblBorders>
            <w:top w:val="none" w:sz="0" w:space="0" w:color="auto"/>
          </w:tblBorders>
          <w:tblCellMar>
            <w:top w:w="0" w:type="dxa"/>
            <w:bottom w:w="0" w:type="dxa"/>
          </w:tblCellMar>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7CC364"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Borders>
              <w:top w:val="single" w:sz="4" w:space="0" w:color="auto"/>
              <w:left w:val="single" w:sz="4" w:space="0" w:color="auto"/>
              <w:bottom w:val="single" w:sz="4" w:space="0" w:color="auto"/>
            </w:tcBorders>
            <w:vAlign w:val="center"/>
          </w:tcPr>
          <w:p w14:paraId="0860BF9A" w14:textId="77777777" w:rsidR="00DF1B5F" w:rsidRPr="00DF1B5F" w:rsidRDefault="00DF1B5F" w:rsidP="00DF1B5F">
            <w:pPr>
              <w:widowControl w:val="0"/>
              <w:autoSpaceDE w:val="0"/>
              <w:autoSpaceDN w:val="0"/>
              <w:adjustRightInd w:val="0"/>
              <w:spacing w:after="240"/>
              <w:rPr>
                <w:rFonts w:ascii="Times" w:hAnsi="Times" w:cs="Times"/>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2A33C8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271" w:type="dxa"/>
            <w:tcBorders>
              <w:top w:val="single" w:sz="4" w:space="0" w:color="auto"/>
              <w:left w:val="single" w:sz="4" w:space="0" w:color="auto"/>
              <w:bottom w:val="single" w:sz="4" w:space="0" w:color="auto"/>
            </w:tcBorders>
            <w:vAlign w:val="center"/>
          </w:tcPr>
          <w:p w14:paraId="4B56E39C" w14:textId="77777777" w:rsidR="00DF1B5F" w:rsidRPr="00DF1B5F" w:rsidRDefault="00DF1B5F">
            <w:pPr>
              <w:rPr>
                <w:rFonts w:ascii="Times" w:hAnsi="Times" w:cs="Times"/>
              </w:rPr>
            </w:pPr>
          </w:p>
          <w:p w14:paraId="5F66B136"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1A957C9"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3F6B6F78" w14:textId="77777777" w:rsidTr="00DF1B5F">
        <w:tblPrEx>
          <w:tblBorders>
            <w:top w:val="none" w:sz="0" w:space="0" w:color="auto"/>
          </w:tblBorders>
          <w:tblCellMar>
            <w:top w:w="0" w:type="dxa"/>
            <w:bottom w:w="0" w:type="dxa"/>
          </w:tblCellMar>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15C6C9"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4DC8F952" wp14:editId="32118AC4">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Borders>
              <w:top w:val="single" w:sz="4" w:space="0" w:color="auto"/>
              <w:left w:val="single" w:sz="4" w:space="0" w:color="auto"/>
              <w:bottom w:val="single" w:sz="4" w:space="0" w:color="auto"/>
            </w:tcBorders>
            <w:vAlign w:val="center"/>
          </w:tcPr>
          <w:p w14:paraId="6877CBE2"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6D586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271" w:type="dxa"/>
            <w:tcBorders>
              <w:top w:val="single" w:sz="4" w:space="0" w:color="auto"/>
              <w:left w:val="single" w:sz="4" w:space="0" w:color="auto"/>
              <w:bottom w:val="single" w:sz="4" w:space="0" w:color="auto"/>
            </w:tcBorders>
            <w:vAlign w:val="center"/>
          </w:tcPr>
          <w:p w14:paraId="588852F8"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0E3D4E8" w14:textId="77777777" w:rsidR="00DF1B5F" w:rsidRPr="00DF1B5F" w:rsidRDefault="00DF1B5F">
            <w:pPr>
              <w:widowControl w:val="0"/>
              <w:autoSpaceDE w:val="0"/>
              <w:autoSpaceDN w:val="0"/>
              <w:adjustRightInd w:val="0"/>
              <w:spacing w:after="240"/>
              <w:rPr>
                <w:rFonts w:ascii="Times" w:hAnsi="Times" w:cs="Times"/>
              </w:rPr>
            </w:pPr>
            <w:proofErr w:type="spellStart"/>
            <w:r w:rsidRPr="00DF1B5F">
              <w:rPr>
                <w:rFonts w:ascii="Times" w:hAnsi="Times" w:cs="Times"/>
              </w:rPr>
              <w:t>Tatsuaki</w:t>
            </w:r>
            <w:proofErr w:type="spellEnd"/>
            <w:r w:rsidRPr="00DF1B5F">
              <w:rPr>
                <w:rFonts w:ascii="Times" w:hAnsi="Times" w:cs="Times"/>
              </w:rPr>
              <w:t xml:space="preserve"> Takebe</w:t>
            </w:r>
          </w:p>
        </w:tc>
      </w:tr>
      <w:tr w:rsidR="00DF1B5F" w:rsidRPr="00E75FF3" w14:paraId="20C5C636" w14:textId="77777777" w:rsidTr="00DF1B5F">
        <w:tblPrEx>
          <w:tblCellMar>
            <w:top w:w="0" w:type="dxa"/>
            <w:bottom w:w="0" w:type="dxa"/>
          </w:tblCellMar>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A0285D"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Borders>
              <w:top w:val="single" w:sz="4" w:space="0" w:color="auto"/>
              <w:left w:val="single" w:sz="4" w:space="0" w:color="auto"/>
              <w:bottom w:val="single" w:sz="4" w:space="0" w:color="auto"/>
            </w:tcBorders>
            <w:vAlign w:val="center"/>
          </w:tcPr>
          <w:p w14:paraId="76392796" w14:textId="77777777" w:rsidR="00DF1B5F" w:rsidRPr="00DF1B5F" w:rsidRDefault="00DF1B5F" w:rsidP="00DF1B5F">
            <w:pPr>
              <w:widowControl w:val="0"/>
              <w:autoSpaceDE w:val="0"/>
              <w:autoSpaceDN w:val="0"/>
              <w:adjustRightInd w:val="0"/>
              <w:rPr>
                <w:rFonts w:ascii="Times" w:hAnsi="Times" w:cs="Times"/>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9B0A15A"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271" w:type="dxa"/>
            <w:tcBorders>
              <w:top w:val="single" w:sz="4" w:space="0" w:color="auto"/>
              <w:left w:val="single" w:sz="4" w:space="0" w:color="auto"/>
              <w:bottom w:val="single" w:sz="4" w:space="0" w:color="auto"/>
            </w:tcBorders>
            <w:vAlign w:val="center"/>
          </w:tcPr>
          <w:p w14:paraId="582AB6E9"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79B7F1D7" w14:textId="77777777" w:rsidR="00DF1B5F" w:rsidRPr="00DF1B5F" w:rsidRDefault="00DF1B5F">
            <w:pPr>
              <w:widowControl w:val="0"/>
              <w:autoSpaceDE w:val="0"/>
              <w:autoSpaceDN w:val="0"/>
              <w:adjustRightInd w:val="0"/>
              <w:spacing w:after="240"/>
              <w:rPr>
                <w:rFonts w:ascii="Times" w:hAnsi="Times" w:cs="Times"/>
              </w:rPr>
            </w:pPr>
          </w:p>
        </w:tc>
      </w:tr>
      <w:tr w:rsidR="00DF1B5F" w:rsidRPr="00E75FF3" w14:paraId="14E8EA30" w14:textId="77777777" w:rsidTr="00DF1B5F">
        <w:tblPrEx>
          <w:tblCellMar>
            <w:top w:w="0" w:type="dxa"/>
            <w:bottom w:w="0" w:type="dxa"/>
          </w:tblCellMar>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51B7E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Borders>
              <w:top w:val="single" w:sz="4" w:space="0" w:color="auto"/>
              <w:left w:val="single" w:sz="4" w:space="0" w:color="auto"/>
              <w:bottom w:val="single" w:sz="4" w:space="0" w:color="auto"/>
            </w:tcBorders>
            <w:vAlign w:val="center"/>
          </w:tcPr>
          <w:p w14:paraId="0008A17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626FA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271" w:type="dxa"/>
            <w:tcBorders>
              <w:top w:val="single" w:sz="4" w:space="0" w:color="auto"/>
              <w:left w:val="single" w:sz="4" w:space="0" w:color="auto"/>
              <w:bottom w:val="single" w:sz="4" w:space="0" w:color="auto"/>
            </w:tcBorders>
            <w:vAlign w:val="center"/>
          </w:tcPr>
          <w:p w14:paraId="006395D5"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777AB0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2E915F72" w14:textId="77777777" w:rsidTr="00DF1B5F">
        <w:tblPrEx>
          <w:tblCellMar>
            <w:top w:w="0" w:type="dxa"/>
            <w:bottom w:w="0" w:type="dxa"/>
          </w:tblCellMar>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6CEF9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Borders>
              <w:top w:val="single" w:sz="4" w:space="0" w:color="auto"/>
              <w:left w:val="single" w:sz="4" w:space="0" w:color="auto"/>
              <w:bottom w:val="single" w:sz="4" w:space="0" w:color="auto"/>
            </w:tcBorders>
            <w:vAlign w:val="center"/>
          </w:tcPr>
          <w:p w14:paraId="5C3085B4"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C8626B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271" w:type="dxa"/>
            <w:tcBorders>
              <w:top w:val="single" w:sz="4" w:space="0" w:color="auto"/>
              <w:left w:val="single" w:sz="4" w:space="0" w:color="auto"/>
              <w:bottom w:val="single" w:sz="4" w:space="0" w:color="auto"/>
            </w:tcBorders>
            <w:vAlign w:val="center"/>
          </w:tcPr>
          <w:p w14:paraId="518798D6"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9FF349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2E3F692D" w14:textId="77777777" w:rsidTr="00DF1B5F">
        <w:tblPrEx>
          <w:tblCellMar>
            <w:top w:w="0" w:type="dxa"/>
            <w:bottom w:w="0" w:type="dxa"/>
          </w:tblCellMar>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07630C"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Borders>
              <w:top w:val="single" w:sz="4" w:space="0" w:color="auto"/>
              <w:left w:val="single" w:sz="4" w:space="0" w:color="auto"/>
              <w:bottom w:val="single" w:sz="4" w:space="0" w:color="auto"/>
            </w:tcBorders>
            <w:vAlign w:val="center"/>
          </w:tcPr>
          <w:p w14:paraId="286F738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98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6B0471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271" w:type="dxa"/>
            <w:tcBorders>
              <w:top w:val="single" w:sz="4" w:space="0" w:color="auto"/>
              <w:left w:val="single" w:sz="4" w:space="0" w:color="auto"/>
              <w:bottom w:val="single" w:sz="4" w:space="0" w:color="auto"/>
            </w:tcBorders>
            <w:vAlign w:val="center"/>
          </w:tcPr>
          <w:p w14:paraId="43A4A5B5" w14:textId="77777777" w:rsidR="00DF1B5F" w:rsidRPr="00DF1B5F" w:rsidRDefault="00DF1B5F" w:rsidP="00DF1B5F">
            <w:pPr>
              <w:widowControl w:val="0"/>
              <w:autoSpaceDE w:val="0"/>
              <w:autoSpaceDN w:val="0"/>
              <w:adjustRightInd w:val="0"/>
              <w:spacing w:after="240"/>
              <w:rPr>
                <w:rFonts w:ascii="Times" w:hAnsi="Times" w:cs="Times"/>
              </w:rPr>
            </w:pPr>
          </w:p>
        </w:tc>
        <w:tc>
          <w:tcPr>
            <w:tcW w:w="3260"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E75F4DC"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51B2A13D" w14:textId="77777777" w:rsidR="00E75FF3" w:rsidRPr="00E75FF3" w:rsidRDefault="00E75FF3" w:rsidP="00E75FF3">
      <w:pPr>
        <w:widowControl w:val="0"/>
        <w:autoSpaceDE w:val="0"/>
        <w:autoSpaceDN w:val="0"/>
        <w:adjustRightInd w:val="0"/>
        <w:spacing w:after="240"/>
        <w:rPr>
          <w:rFonts w:ascii="Times" w:hAnsi="Times" w:cs="Times"/>
          <w:sz w:val="22"/>
        </w:rPr>
      </w:pPr>
    </w:p>
    <w:p w14:paraId="4CE07C59"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5B0F3E58" w14:textId="77777777" w:rsid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72D791E7" w14:textId="77777777" w:rsidR="00E75FF3" w:rsidRPr="00E75FF3" w:rsidRDefault="00DF1B5F" w:rsidP="00DF1B5F">
      <w:pPr>
        <w:widowControl w:val="0"/>
        <w:numPr>
          <w:ilvl w:val="3"/>
          <w:numId w:val="2"/>
        </w:numPr>
        <w:tabs>
          <w:tab w:val="left" w:pos="220"/>
          <w:tab w:val="left" w:pos="720"/>
        </w:tabs>
        <w:autoSpaceDE w:val="0"/>
        <w:autoSpaceDN w:val="0"/>
        <w:adjustRightInd w:val="0"/>
        <w:spacing w:after="240"/>
        <w:ind w:left="720" w:hanging="720"/>
        <w:rPr>
          <w:rFonts w:ascii="Times" w:hAnsi="Times" w:cs="Times"/>
          <w:sz w:val="22"/>
        </w:rPr>
      </w:pPr>
      <w:r>
        <w:rPr>
          <w:rFonts w:ascii="Times" w:hAnsi="Times" w:cs="Times"/>
          <w:sz w:val="22"/>
        </w:rPr>
        <w:t xml:space="preserve">     </w:t>
      </w:r>
      <w:r w:rsidR="00E75FF3" w:rsidRPr="00E75FF3">
        <w:rPr>
          <w:rFonts w:ascii="Times New Roman" w:hAnsi="Times New Roman" w:cs="Times New Roman"/>
          <w:sz w:val="28"/>
          <w:szCs w:val="32"/>
        </w:rPr>
        <w:t xml:space="preserve">None. </w:t>
      </w:r>
    </w:p>
    <w:p w14:paraId="53054640" w14:textId="77777777" w:rsidR="00DF1B5F" w:rsidRP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3.2.  STRATEGIES</w:t>
      </w:r>
    </w:p>
    <w:p w14:paraId="0C64DE7E" w14:textId="77777777" w:rsidR="00E75FF3" w:rsidRPr="00B57764"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 </w:t>
      </w:r>
      <w:r w:rsidR="00B57764">
        <w:rPr>
          <w:rFonts w:ascii="Arial" w:hAnsi="Arial" w:cs="Arial"/>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has decided that a core document and 7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14B84811" w14:textId="77777777" w:rsidR="00B57764" w:rsidRPr="00B57764" w:rsidRDefault="00B57764"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Pr>
          <w:rFonts w:ascii="Times New Roman" w:hAnsi="Times New Roman" w:cs="Times New Roman"/>
          <w:sz w:val="28"/>
          <w:szCs w:val="32"/>
        </w:rPr>
        <w:t xml:space="preserve">       WG 23 has therefore decided to split TR 24772 into a series of parts, as follows:</w:t>
      </w:r>
    </w:p>
    <w:p w14:paraId="7CB161CE" w14:textId="77777777" w:rsidR="00015576" w:rsidRPr="00B57764" w:rsidRDefault="00B57764" w:rsidP="00015576">
      <w:pPr>
        <w:widowControl w:val="0"/>
        <w:tabs>
          <w:tab w:val="left" w:pos="220"/>
          <w:tab w:val="left" w:pos="720"/>
        </w:tabs>
        <w:autoSpaceDE w:val="0"/>
        <w:autoSpaceDN w:val="0"/>
        <w:adjustRightInd w:val="0"/>
        <w:spacing w:after="240"/>
        <w:ind w:left="720"/>
        <w:rPr>
          <w:rFonts w:ascii="Times" w:hAnsi="Times" w:cs="Times"/>
          <w:sz w:val="22"/>
        </w:rPr>
      </w:pPr>
      <w:r>
        <w:rPr>
          <w:rFonts w:ascii="Times New Roman" w:hAnsi="Times New Roman" w:cs="Times New Roman"/>
          <w:sz w:val="28"/>
          <w:szCs w:val="32"/>
        </w:rPr>
        <w:t xml:space="preserve">TR24772-1 </w:t>
      </w:r>
      <w:r w:rsidR="00015576" w:rsidRPr="00BD083E">
        <w:rPr>
          <w:sz w:val="28"/>
          <w:szCs w:val="28"/>
        </w:rPr>
        <w:t>Information Technology</w:t>
      </w:r>
      <w:r w:rsidR="00015576">
        <w:rPr>
          <w:sz w:val="28"/>
          <w:szCs w:val="28"/>
        </w:rPr>
        <w:t xml:space="preserve"> </w:t>
      </w:r>
      <w:r w:rsidR="00015576" w:rsidRPr="00BD083E">
        <w:rPr>
          <w:sz w:val="28"/>
          <w:szCs w:val="28"/>
        </w:rPr>
        <w:t xml:space="preserve">— Programming </w:t>
      </w:r>
      <w:r w:rsidR="00015576">
        <w:rPr>
          <w:sz w:val="28"/>
          <w:szCs w:val="28"/>
        </w:rPr>
        <w:t>l</w:t>
      </w:r>
      <w:r w:rsidR="00015576" w:rsidRPr="00BD083E">
        <w:rPr>
          <w:sz w:val="28"/>
          <w:szCs w:val="28"/>
        </w:rPr>
        <w:t>anguages</w:t>
      </w:r>
      <w:r w:rsidR="00015576">
        <w:rPr>
          <w:sz w:val="28"/>
          <w:szCs w:val="28"/>
        </w:rPr>
        <w:t xml:space="preserve"> </w:t>
      </w:r>
      <w:r w:rsidR="00015576" w:rsidRPr="00BD083E">
        <w:rPr>
          <w:sz w:val="28"/>
          <w:szCs w:val="28"/>
        </w:rPr>
        <w:t xml:space="preserve">— Guidance to </w:t>
      </w:r>
      <w:r w:rsidR="00015576">
        <w:rPr>
          <w:sz w:val="28"/>
          <w:szCs w:val="28"/>
        </w:rPr>
        <w:t>a</w:t>
      </w:r>
      <w:r w:rsidR="00015576" w:rsidRPr="00BD083E">
        <w:rPr>
          <w:sz w:val="28"/>
          <w:szCs w:val="28"/>
        </w:rPr>
        <w:t xml:space="preserve">voiding </w:t>
      </w:r>
      <w:r w:rsidR="00015576">
        <w:rPr>
          <w:sz w:val="28"/>
          <w:szCs w:val="28"/>
        </w:rPr>
        <w:t>v</w:t>
      </w:r>
      <w:r w:rsidR="00015576" w:rsidRPr="00BD083E">
        <w:rPr>
          <w:sz w:val="28"/>
          <w:szCs w:val="28"/>
        </w:rPr>
        <w:t xml:space="preserve">ulnerabilities in </w:t>
      </w:r>
      <w:r w:rsidR="00015576">
        <w:rPr>
          <w:sz w:val="28"/>
          <w:szCs w:val="28"/>
        </w:rPr>
        <w:t>p</w:t>
      </w:r>
      <w:r w:rsidR="00015576" w:rsidRPr="00BD083E">
        <w:rPr>
          <w:sz w:val="28"/>
          <w:szCs w:val="28"/>
        </w:rPr>
        <w:t xml:space="preserve">rogramming </w:t>
      </w:r>
      <w:r w:rsidR="00015576">
        <w:rPr>
          <w:sz w:val="28"/>
          <w:szCs w:val="28"/>
        </w:rPr>
        <w:t>l</w:t>
      </w:r>
      <w:r w:rsidR="00015576" w:rsidRPr="00BD083E">
        <w:rPr>
          <w:sz w:val="28"/>
          <w:szCs w:val="28"/>
        </w:rPr>
        <w:t xml:space="preserve">anguages through </w:t>
      </w:r>
      <w:r w:rsidR="00015576">
        <w:rPr>
          <w:sz w:val="28"/>
          <w:szCs w:val="28"/>
        </w:rPr>
        <w:t>l</w:t>
      </w:r>
      <w:r w:rsidR="00015576" w:rsidRPr="00BD083E">
        <w:rPr>
          <w:sz w:val="28"/>
          <w:szCs w:val="28"/>
        </w:rPr>
        <w:t xml:space="preserve">anguage </w:t>
      </w:r>
      <w:r w:rsidR="00015576">
        <w:rPr>
          <w:sz w:val="28"/>
          <w:szCs w:val="28"/>
        </w:rPr>
        <w:t>s</w:t>
      </w:r>
      <w:r w:rsidR="00015576" w:rsidRPr="00BD083E">
        <w:rPr>
          <w:sz w:val="28"/>
          <w:szCs w:val="28"/>
        </w:rPr>
        <w:t xml:space="preserve">election and </w:t>
      </w:r>
      <w:r w:rsidR="00015576">
        <w:rPr>
          <w:sz w:val="28"/>
          <w:szCs w:val="28"/>
        </w:rPr>
        <w:t>u</w:t>
      </w:r>
      <w:r w:rsidR="00015576" w:rsidRPr="00BD083E">
        <w:rPr>
          <w:sz w:val="28"/>
          <w:szCs w:val="28"/>
        </w:rPr>
        <w:t>se</w:t>
      </w:r>
      <w:r w:rsidR="00015576">
        <w:rPr>
          <w:sz w:val="28"/>
          <w:szCs w:val="28"/>
        </w:rPr>
        <w:t xml:space="preserve"> – Language Independent View</w:t>
      </w:r>
      <w:r w:rsidR="00015576" w:rsidRPr="00015576">
        <w:rPr>
          <w:rFonts w:ascii="Times" w:hAnsi="Times" w:cs="Times"/>
          <w:sz w:val="22"/>
        </w:rPr>
        <w:t xml:space="preserve"> </w:t>
      </w:r>
    </w:p>
    <w:p w14:paraId="3C020D6E"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35C9F686"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20034A0C"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93C8042"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61112BE8"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6ACE4B81"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0733871B"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5ED2D85F" w14:textId="77777777" w:rsidR="00015576" w:rsidRPr="00BD083E"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59C38BE0" w14:textId="77777777" w:rsidR="00B57764" w:rsidRPr="00E75FF3" w:rsidRDefault="00B57764" w:rsidP="00015576">
      <w:pPr>
        <w:widowControl w:val="0"/>
        <w:tabs>
          <w:tab w:val="left" w:pos="220"/>
          <w:tab w:val="left" w:pos="720"/>
        </w:tabs>
        <w:autoSpaceDE w:val="0"/>
        <w:autoSpaceDN w:val="0"/>
        <w:adjustRightInd w:val="0"/>
        <w:spacing w:after="240"/>
        <w:rPr>
          <w:rFonts w:ascii="Times" w:hAnsi="Times" w:cs="Times"/>
          <w:sz w:val="22"/>
        </w:rPr>
      </w:pPr>
    </w:p>
    <w:p w14:paraId="3DDA08A3"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08A1D25" w14:textId="4DAC3D7C" w:rsidR="00E75FF3" w:rsidRPr="00E75FF3" w:rsidRDefault="007F5144"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7D8CFCAA"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4C5F913"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None. </w:t>
      </w:r>
    </w:p>
    <w:p w14:paraId="59F1165B"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10F393B4"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w:hAnsi="Times" w:cs="Times"/>
          <w:sz w:val="22"/>
        </w:rPr>
        <w:t> </w:t>
      </w:r>
      <w:r w:rsidRPr="00E75FF3">
        <w:rPr>
          <w:rFonts w:ascii="Times New Roman" w:hAnsi="Times New Roman" w:cs="Times New Roman"/>
          <w:sz w:val="28"/>
          <w:szCs w:val="32"/>
        </w:rPr>
        <w:t xml:space="preserve">See 4.1. </w:t>
      </w:r>
    </w:p>
    <w:p w14:paraId="6B76106B"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B60C34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4.1. POSSIBLE ACTION REQUESTS AT FORTHCOMING PLENARY</w:t>
      </w:r>
    </w:p>
    <w:p w14:paraId="634CBE91"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approve a program split of 22.24772 into projects </w:t>
      </w:r>
    </w:p>
    <w:p w14:paraId="7E097F43"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22.24772-1, </w:t>
      </w:r>
    </w:p>
    <w:p w14:paraId="1805D5BB"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22.24772-2, </w:t>
      </w:r>
    </w:p>
    <w:p w14:paraId="1B0A961F"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22.24772-3, </w:t>
      </w:r>
    </w:p>
    <w:p w14:paraId="792F46DB"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22.24772-4, </w:t>
      </w:r>
    </w:p>
    <w:p w14:paraId="0D2E2C96"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22.24772-5, </w:t>
      </w:r>
    </w:p>
    <w:p w14:paraId="71C8D342"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22.24772-6, </w:t>
      </w:r>
    </w:p>
    <w:p w14:paraId="5BF40099"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22.24772-7, </w:t>
      </w:r>
    </w:p>
    <w:p w14:paraId="1DEF63C3"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22.24772-8, and </w:t>
      </w:r>
    </w:p>
    <w:p w14:paraId="3A300535" w14:textId="03D2EBC9" w:rsidR="002F6E09" w:rsidRDefault="002F6E09" w:rsidP="002F6E09">
      <w:pPr>
        <w:widowControl w:val="0"/>
        <w:autoSpaceDE w:val="0"/>
        <w:autoSpaceDN w:val="0"/>
        <w:adjustRightInd w:val="0"/>
        <w:spacing w:after="240"/>
        <w:rPr>
          <w:rFonts w:ascii="Times New Roman" w:hAnsi="Times New Roman" w:cs="Times New Roman"/>
          <w:sz w:val="28"/>
          <w:szCs w:val="32"/>
        </w:rPr>
      </w:pPr>
      <w:proofErr w:type="gramStart"/>
      <w:r>
        <w:rPr>
          <w:rFonts w:ascii="Times New Roman" w:hAnsi="Times New Roman" w:cs="Times New Roman"/>
          <w:sz w:val="28"/>
          <w:szCs w:val="32"/>
        </w:rPr>
        <w:t>22.24772-9 as specified in clause 3.2.</w:t>
      </w:r>
      <w:proofErr w:type="gramEnd"/>
    </w:p>
    <w:p w14:paraId="5F44A59B" w14:textId="77777777" w:rsidR="008D2445" w:rsidRDefault="002F6E09"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initiate the maintenance of TR 24772 as project 22.24772-1. This project will </w:t>
      </w:r>
      <w:r w:rsidR="008D2445">
        <w:rPr>
          <w:rFonts w:ascii="Times New Roman" w:hAnsi="Times New Roman" w:cs="Times New Roman"/>
          <w:sz w:val="28"/>
          <w:szCs w:val="32"/>
        </w:rPr>
        <w:t>be a project of 36 months.</w:t>
      </w:r>
      <w:r w:rsidR="008D2445" w:rsidRPr="008D2445">
        <w:rPr>
          <w:rFonts w:ascii="Times New Roman" w:hAnsi="Times New Roman" w:cs="Times New Roman"/>
          <w:sz w:val="28"/>
          <w:szCs w:val="32"/>
        </w:rPr>
        <w:t xml:space="preserve"> </w:t>
      </w:r>
    </w:p>
    <w:p w14:paraId="679225F7" w14:textId="77777777" w:rsidR="008D2445" w:rsidRDefault="008D2445"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WG 23 requests that SC 22 initiate the maintenance of TR 24772 Annex C Ada as project 22.24772-2. This project will be a project of 36 months.</w:t>
      </w:r>
      <w:r w:rsidRPr="008D2445">
        <w:rPr>
          <w:rFonts w:ascii="Times New Roman" w:hAnsi="Times New Roman" w:cs="Times New Roman"/>
          <w:sz w:val="28"/>
          <w:szCs w:val="32"/>
        </w:rPr>
        <w:t xml:space="preserve"> </w:t>
      </w:r>
    </w:p>
    <w:p w14:paraId="6CC75BD4" w14:textId="77777777" w:rsidR="008D2445" w:rsidRDefault="008D2445"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WG 23 requests that SC 22 initiate the addition of the language-specific part for Programming Language Fortran as project 22.24772-3 (or 10?). This project will be a project of 36 months.</w:t>
      </w:r>
      <w:r w:rsidRPr="008D2445">
        <w:rPr>
          <w:rFonts w:ascii="Times New Roman" w:hAnsi="Times New Roman" w:cs="Times New Roman"/>
          <w:sz w:val="28"/>
          <w:szCs w:val="32"/>
        </w:rPr>
        <w:t xml:space="preserve"> </w:t>
      </w:r>
    </w:p>
    <w:p w14:paraId="371AD1D2" w14:textId="77777777" w:rsidR="00E75FF3" w:rsidRPr="00E75FF3" w:rsidRDefault="00E75FF3" w:rsidP="002F6E09">
      <w:pPr>
        <w:widowControl w:val="0"/>
        <w:autoSpaceDE w:val="0"/>
        <w:autoSpaceDN w:val="0"/>
        <w:adjustRightInd w:val="0"/>
        <w:spacing w:after="240"/>
        <w:rPr>
          <w:rFonts w:ascii="Times" w:hAnsi="Times" w:cs="Times"/>
          <w:sz w:val="22"/>
        </w:rPr>
      </w:pPr>
    </w:p>
    <w:p w14:paraId="1AF03E3B"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0D902837"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24772,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6E638418"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(Project Editor), backup Project Editor vacant </w:t>
      </w:r>
    </w:p>
    <w:p w14:paraId="2477D2C2" w14:textId="77777777" w:rsidR="00FB38BF"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ACF7CCF" w14:textId="3921DDF4" w:rsidR="00E75FF3" w:rsidRPr="00E75FF3"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committee documents on the Committee Web site, eliminating the need for paper mailings. </w:t>
      </w:r>
    </w:p>
    <w:p w14:paraId="04F40737" w14:textId="77777777" w:rsidR="00E75FF3" w:rsidRDefault="00E75FF3" w:rsidP="00E75FF3">
      <w:pPr>
        <w:widowControl w:val="0"/>
        <w:autoSpaceDE w:val="0"/>
        <w:autoSpaceDN w:val="0"/>
        <w:adjustRightInd w:val="0"/>
        <w:spacing w:after="240"/>
        <w:rPr>
          <w:rFonts w:ascii="Arial" w:hAnsi="Arial" w:cs="Arial"/>
          <w:sz w:val="28"/>
          <w:szCs w:val="32"/>
        </w:rPr>
      </w:pPr>
      <w:r w:rsidRPr="00E75FF3">
        <w:rPr>
          <w:rFonts w:ascii="Arial" w:hAnsi="Arial" w:cs="Arial"/>
          <w:sz w:val="28"/>
          <w:szCs w:val="32"/>
        </w:rPr>
        <w:t>4.4. RECENT MEETINGS</w:t>
      </w:r>
    </w:p>
    <w:p w14:paraId="20C57FC1"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0" w:type="auto"/>
        <w:tblLook w:val="04A0" w:firstRow="1" w:lastRow="0" w:firstColumn="1" w:lastColumn="0" w:noHBand="0" w:noVBand="1"/>
      </w:tblPr>
      <w:tblGrid>
        <w:gridCol w:w="559"/>
        <w:gridCol w:w="2120"/>
        <w:gridCol w:w="3969"/>
        <w:gridCol w:w="2208"/>
      </w:tblGrid>
      <w:tr w:rsidR="008D2445" w14:paraId="79AF9934" w14:textId="77777777" w:rsidTr="00B46A3B">
        <w:tc>
          <w:tcPr>
            <w:tcW w:w="559" w:type="dxa"/>
          </w:tcPr>
          <w:p w14:paraId="53C2E07C"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762AD8EC"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64D0DACE"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208" w:type="dxa"/>
          </w:tcPr>
          <w:p w14:paraId="3B67017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F33E5D" w14:paraId="0B5E024D" w14:textId="77777777" w:rsidTr="00B46A3B">
        <w:tc>
          <w:tcPr>
            <w:tcW w:w="559" w:type="dxa"/>
          </w:tcPr>
          <w:p w14:paraId="60954677" w14:textId="1D3D227D"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w:t>
            </w:r>
          </w:p>
        </w:tc>
        <w:tc>
          <w:tcPr>
            <w:tcW w:w="2120" w:type="dxa"/>
          </w:tcPr>
          <w:p w14:paraId="59BD36B2" w14:textId="49EA1C96"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14-16 Dec 2011 </w:t>
            </w:r>
          </w:p>
        </w:tc>
        <w:tc>
          <w:tcPr>
            <w:tcW w:w="3969" w:type="dxa"/>
          </w:tcPr>
          <w:p w14:paraId="4AE820FB" w14:textId="595774B4"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Washington, DC, US</w:t>
            </w:r>
          </w:p>
        </w:tc>
        <w:tc>
          <w:tcPr>
            <w:tcW w:w="2208" w:type="dxa"/>
          </w:tcPr>
          <w:p w14:paraId="4646209D" w14:textId="51194282"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INCITS</w:t>
            </w:r>
          </w:p>
        </w:tc>
      </w:tr>
      <w:tr w:rsidR="00F33E5D" w14:paraId="43DE3BC1" w14:textId="77777777" w:rsidTr="00B46A3B">
        <w:tc>
          <w:tcPr>
            <w:tcW w:w="559" w:type="dxa"/>
          </w:tcPr>
          <w:p w14:paraId="308B0097" w14:textId="15523AC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21</w:t>
            </w:r>
          </w:p>
        </w:tc>
        <w:tc>
          <w:tcPr>
            <w:tcW w:w="2120" w:type="dxa"/>
          </w:tcPr>
          <w:p w14:paraId="5FA278AB" w14:textId="234897A5"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28-30 Mar 2012</w:t>
            </w:r>
          </w:p>
        </w:tc>
        <w:tc>
          <w:tcPr>
            <w:tcW w:w="3969" w:type="dxa"/>
          </w:tcPr>
          <w:p w14:paraId="76FC33D3" w14:textId="3192E86E"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Ottawa, Ontario, C</w:t>
            </w:r>
            <w:r>
              <w:rPr>
                <w:rFonts w:ascii="Times" w:hAnsi="Times" w:cs="Times"/>
              </w:rPr>
              <w:t>A</w:t>
            </w:r>
          </w:p>
        </w:tc>
        <w:tc>
          <w:tcPr>
            <w:tcW w:w="2208" w:type="dxa"/>
          </w:tcPr>
          <w:p w14:paraId="445D2195" w14:textId="6BEB9DB9"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SCC</w:t>
            </w:r>
          </w:p>
        </w:tc>
      </w:tr>
      <w:tr w:rsidR="00CC6E96" w14:paraId="5FA267A4" w14:textId="77777777" w:rsidTr="00B46A3B">
        <w:tc>
          <w:tcPr>
            <w:tcW w:w="559" w:type="dxa"/>
          </w:tcPr>
          <w:p w14:paraId="3FA720CC" w14:textId="02DBA54F"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w:t>
            </w:r>
          </w:p>
        </w:tc>
        <w:tc>
          <w:tcPr>
            <w:tcW w:w="2120" w:type="dxa"/>
          </w:tcPr>
          <w:p w14:paraId="09A2091B" w14:textId="2C5AD4B5" w:rsidR="00CC6E96" w:rsidRPr="00F33E5D" w:rsidRDefault="00CC6E96"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20-22 Jun 2012 </w:t>
            </w:r>
          </w:p>
        </w:tc>
        <w:tc>
          <w:tcPr>
            <w:tcW w:w="3969" w:type="dxa"/>
          </w:tcPr>
          <w:p w14:paraId="74F227B5" w14:textId="14367A38" w:rsidR="00CC6E96" w:rsidRDefault="00CC6E96"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Stuttgart, </w:t>
            </w:r>
            <w:proofErr w:type="gramStart"/>
            <w:r>
              <w:rPr>
                <w:rFonts w:ascii="Times New Roman" w:hAnsi="Times New Roman" w:cs="Times New Roman"/>
                <w:sz w:val="32"/>
                <w:szCs w:val="32"/>
              </w:rPr>
              <w:t>DE  USA</w:t>
            </w:r>
            <w:proofErr w:type="gramEnd"/>
            <w:r>
              <w:rPr>
                <w:rFonts w:ascii="Times New Roman" w:hAnsi="Times New Roman" w:cs="Times New Roman"/>
                <w:sz w:val="32"/>
                <w:szCs w:val="32"/>
              </w:rPr>
              <w:t xml:space="preserve">   </w:t>
            </w:r>
          </w:p>
          <w:p w14:paraId="2843FFDE"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7CC95566" w14:textId="77777777" w:rsidR="00CC6E96" w:rsidRDefault="00CC6E96" w:rsidP="00CC6E96">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Universität</w:t>
            </w:r>
            <w:proofErr w:type="spellEnd"/>
            <w:r>
              <w:rPr>
                <w:rFonts w:ascii="Times New Roman" w:hAnsi="Times New Roman" w:cs="Times New Roman"/>
                <w:sz w:val="32"/>
                <w:szCs w:val="32"/>
              </w:rPr>
              <w:t xml:space="preserve"> Stuttgart</w:t>
            </w:r>
          </w:p>
          <w:p w14:paraId="53BB9DD2" w14:textId="620534D9"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CC6E96" w14:paraId="2DBA33EF" w14:textId="77777777" w:rsidTr="00B46A3B">
        <w:tc>
          <w:tcPr>
            <w:tcW w:w="559" w:type="dxa"/>
          </w:tcPr>
          <w:p w14:paraId="746EDD0F" w14:textId="1B296EBB"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23</w:t>
            </w:r>
          </w:p>
        </w:tc>
        <w:tc>
          <w:tcPr>
            <w:tcW w:w="2120" w:type="dxa"/>
          </w:tcPr>
          <w:p w14:paraId="5C238A86" w14:textId="0C2F5572"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Sep 2012 </w:t>
            </w:r>
          </w:p>
        </w:tc>
        <w:tc>
          <w:tcPr>
            <w:tcW w:w="3969" w:type="dxa"/>
          </w:tcPr>
          <w:p w14:paraId="5A861D1B" w14:textId="51E3A430"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Geneva, CH</w:t>
            </w:r>
          </w:p>
        </w:tc>
        <w:tc>
          <w:tcPr>
            <w:tcW w:w="2208" w:type="dxa"/>
          </w:tcPr>
          <w:p w14:paraId="66177A42" w14:textId="62A1DA08"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IEC </w:t>
            </w:r>
          </w:p>
        </w:tc>
      </w:tr>
      <w:tr w:rsidR="00CC6E96" w14:paraId="77D20E65" w14:textId="77777777" w:rsidTr="00B46A3B">
        <w:tc>
          <w:tcPr>
            <w:tcW w:w="559" w:type="dxa"/>
          </w:tcPr>
          <w:p w14:paraId="5B671843" w14:textId="0068BD54"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24</w:t>
            </w:r>
          </w:p>
        </w:tc>
        <w:tc>
          <w:tcPr>
            <w:tcW w:w="2120" w:type="dxa"/>
          </w:tcPr>
          <w:p w14:paraId="1D1AA446" w14:textId="35129599"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Dec 2012 </w:t>
            </w:r>
          </w:p>
        </w:tc>
        <w:tc>
          <w:tcPr>
            <w:tcW w:w="3969" w:type="dxa"/>
          </w:tcPr>
          <w:p w14:paraId="221CD46B" w14:textId="54841C1D"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Teleconference</w:t>
            </w:r>
          </w:p>
        </w:tc>
        <w:tc>
          <w:tcPr>
            <w:tcW w:w="2208" w:type="dxa"/>
          </w:tcPr>
          <w:p w14:paraId="470DCF2F" w14:textId="76364BA1"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ISO </w:t>
            </w:r>
          </w:p>
        </w:tc>
      </w:tr>
      <w:tr w:rsidR="00CC6E96" w14:paraId="58090FB9" w14:textId="77777777" w:rsidTr="00B46A3B">
        <w:tc>
          <w:tcPr>
            <w:tcW w:w="559" w:type="dxa"/>
          </w:tcPr>
          <w:p w14:paraId="507F2E1A" w14:textId="5D7F2620"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25</w:t>
            </w:r>
          </w:p>
        </w:tc>
        <w:tc>
          <w:tcPr>
            <w:tcW w:w="2120" w:type="dxa"/>
          </w:tcPr>
          <w:p w14:paraId="3A188D90" w14:textId="2501EBDF"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13-15 Mar 2013 </w:t>
            </w:r>
          </w:p>
        </w:tc>
        <w:tc>
          <w:tcPr>
            <w:tcW w:w="3969" w:type="dxa"/>
          </w:tcPr>
          <w:p w14:paraId="5AFB994A" w14:textId="5ECCFBC1"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New York, NY</w:t>
            </w:r>
          </w:p>
        </w:tc>
        <w:tc>
          <w:tcPr>
            <w:tcW w:w="2208" w:type="dxa"/>
          </w:tcPr>
          <w:p w14:paraId="01348CC5" w14:textId="78516386"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ANSI/INCITS &amp; Blue Pilot</w:t>
            </w:r>
          </w:p>
        </w:tc>
      </w:tr>
      <w:tr w:rsidR="00CC6E96" w14:paraId="743B2E9D" w14:textId="77777777" w:rsidTr="00B46A3B">
        <w:tc>
          <w:tcPr>
            <w:tcW w:w="559" w:type="dxa"/>
          </w:tcPr>
          <w:p w14:paraId="6EAD01D9" w14:textId="33F36ADB"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26</w:t>
            </w:r>
          </w:p>
        </w:tc>
        <w:tc>
          <w:tcPr>
            <w:tcW w:w="2120" w:type="dxa"/>
          </w:tcPr>
          <w:p w14:paraId="7E2CDEBC" w14:textId="55C282F5"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08-10 Jun 2013 </w:t>
            </w:r>
          </w:p>
        </w:tc>
        <w:tc>
          <w:tcPr>
            <w:tcW w:w="3969" w:type="dxa"/>
          </w:tcPr>
          <w:p w14:paraId="1A69CAB6" w14:textId="38CD5A60"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Berlin, DE</w:t>
            </w:r>
          </w:p>
        </w:tc>
        <w:tc>
          <w:tcPr>
            <w:tcW w:w="2208" w:type="dxa"/>
          </w:tcPr>
          <w:p w14:paraId="679257B2" w14:textId="65D9E8E1" w:rsidR="00CC6E96" w:rsidRPr="00B46A3B" w:rsidRDefault="00CC6E96" w:rsidP="00CC6E96">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Ada Europe</w:t>
            </w:r>
            <w:r w:rsidRPr="00751CB5">
              <w:rPr>
                <w:rFonts w:ascii="Times New Roman" w:hAnsi="Times New Roman" w:cs="Times New Roman"/>
                <w:sz w:val="32"/>
                <w:szCs w:val="32"/>
              </w:rPr>
              <w:t> </w:t>
            </w:r>
          </w:p>
        </w:tc>
      </w:tr>
      <w:tr w:rsidR="00CC6E96" w14:paraId="29E3EA4A" w14:textId="77777777" w:rsidTr="00B46A3B">
        <w:tc>
          <w:tcPr>
            <w:tcW w:w="559" w:type="dxa"/>
          </w:tcPr>
          <w:p w14:paraId="358EA6FE" w14:textId="56C33BBE" w:rsid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w:t>
            </w:r>
          </w:p>
        </w:tc>
        <w:tc>
          <w:tcPr>
            <w:tcW w:w="2120" w:type="dxa"/>
          </w:tcPr>
          <w:p w14:paraId="3CA925AE" w14:textId="2226CCA5"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18-21 Sep 2013 </w:t>
            </w:r>
          </w:p>
        </w:tc>
        <w:tc>
          <w:tcPr>
            <w:tcW w:w="3969" w:type="dxa"/>
          </w:tcPr>
          <w:p w14:paraId="40176205" w14:textId="5A01AAED"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Tokyo, Japan</w:t>
            </w:r>
          </w:p>
        </w:tc>
        <w:tc>
          <w:tcPr>
            <w:tcW w:w="2208" w:type="dxa"/>
          </w:tcPr>
          <w:p w14:paraId="5C18438A" w14:textId="1C2E28E8"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751CB5">
              <w:rPr>
                <w:rFonts w:ascii="Times New Roman" w:hAnsi="Times New Roman" w:cs="Times New Roman"/>
                <w:sz w:val="32"/>
                <w:szCs w:val="32"/>
              </w:rPr>
              <w:t>ITSCJ</w:t>
            </w:r>
          </w:p>
        </w:tc>
      </w:tr>
      <w:tr w:rsidR="00F33E5D" w14:paraId="59E199E4" w14:textId="77777777" w:rsidTr="00B46A3B">
        <w:tc>
          <w:tcPr>
            <w:tcW w:w="559" w:type="dxa"/>
          </w:tcPr>
          <w:p w14:paraId="44D875E3" w14:textId="65EF6205"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28</w:t>
            </w:r>
          </w:p>
        </w:tc>
        <w:tc>
          <w:tcPr>
            <w:tcW w:w="2120" w:type="dxa"/>
          </w:tcPr>
          <w:p w14:paraId="3F2F4E38" w14:textId="45858F09"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 Jul 2014 </w:t>
            </w:r>
          </w:p>
        </w:tc>
        <w:tc>
          <w:tcPr>
            <w:tcW w:w="3969" w:type="dxa"/>
          </w:tcPr>
          <w:p w14:paraId="14D8A27F" w14:textId="08FB7058"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55DEA80B" w14:textId="31E41723"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6C9751FA" w14:textId="77777777" w:rsidTr="00B46A3B">
        <w:tc>
          <w:tcPr>
            <w:tcW w:w="559" w:type="dxa"/>
          </w:tcPr>
          <w:p w14:paraId="36595E8A" w14:textId="57F7B03C"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120" w:type="dxa"/>
          </w:tcPr>
          <w:p w14:paraId="1D8CB11F" w14:textId="5C23F18B"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969" w:type="dxa"/>
          </w:tcPr>
          <w:p w14:paraId="3973B5B3" w14:textId="311183B6"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270E59CA" w14:textId="16585ECD"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089F1336" w14:textId="77777777" w:rsidTr="00B46A3B">
        <w:tc>
          <w:tcPr>
            <w:tcW w:w="559" w:type="dxa"/>
          </w:tcPr>
          <w:p w14:paraId="713E8297" w14:textId="6F4D7F8A"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120" w:type="dxa"/>
          </w:tcPr>
          <w:p w14:paraId="0624DE22" w14:textId="69F640F4"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969" w:type="dxa"/>
          </w:tcPr>
          <w:p w14:paraId="4F6A7AD1" w14:textId="07F6A940"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42F6942B" w14:textId="34A5A535" w:rsidR="00F33E5D"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F33E5D" w14:paraId="341FD59C" w14:textId="77777777" w:rsidTr="00B46A3B">
        <w:tc>
          <w:tcPr>
            <w:tcW w:w="559" w:type="dxa"/>
          </w:tcPr>
          <w:p w14:paraId="6CE92FEE" w14:textId="4E4A8A14"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120" w:type="dxa"/>
          </w:tcPr>
          <w:p w14:paraId="48E09E7E" w14:textId="2726BA3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969" w:type="dxa"/>
          </w:tcPr>
          <w:p w14:paraId="6C2D2A4D" w14:textId="78824B30"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2208" w:type="dxa"/>
          </w:tcPr>
          <w:p w14:paraId="1BBCC6B5" w14:textId="1F049ABC" w:rsidR="00F33E5D" w:rsidRPr="00F33E5D"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roofErr w:type="spellStart"/>
            <w:r>
              <w:rPr>
                <w:rFonts w:ascii="Times New Roman" w:hAnsi="Times New Roman" w:cs="Times New Roman"/>
                <w:sz w:val="28"/>
                <w:szCs w:val="32"/>
              </w:rPr>
              <w:t>Maurya</w:t>
            </w:r>
            <w:proofErr w:type="spellEnd"/>
            <w:r>
              <w:rPr>
                <w:rFonts w:ascii="Times New Roman" w:hAnsi="Times New Roman" w:cs="Times New Roman"/>
                <w:sz w:val="28"/>
                <w:szCs w:val="32"/>
              </w:rPr>
              <w:t xml:space="preserve"> Software </w:t>
            </w:r>
            <w:proofErr w:type="spellStart"/>
            <w:r>
              <w:rPr>
                <w:rFonts w:ascii="Times New Roman" w:hAnsi="Times New Roman" w:cs="Times New Roman"/>
                <w:sz w:val="28"/>
                <w:szCs w:val="32"/>
              </w:rPr>
              <w:t>Inc</w:t>
            </w:r>
            <w:proofErr w:type="spellEnd"/>
          </w:p>
        </w:tc>
      </w:tr>
      <w:tr w:rsidR="009B5DEB" w14:paraId="70AB1EB4" w14:textId="77777777" w:rsidTr="00B46A3B">
        <w:tc>
          <w:tcPr>
            <w:tcW w:w="559" w:type="dxa"/>
          </w:tcPr>
          <w:p w14:paraId="3DA00105" w14:textId="59713F7C"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3E53F755"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3969" w:type="dxa"/>
          </w:tcPr>
          <w:p w14:paraId="36443B8A"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2208" w:type="dxa"/>
          </w:tcPr>
          <w:p w14:paraId="72ACF7CB"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r>
      <w:tr w:rsidR="009B5DEB" w14:paraId="64D649B9" w14:textId="77777777" w:rsidTr="00F33E5D">
        <w:tc>
          <w:tcPr>
            <w:tcW w:w="559" w:type="dxa"/>
          </w:tcPr>
          <w:p w14:paraId="6FC5D83F" w14:textId="689D4C5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1405E8A4"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3969" w:type="dxa"/>
          </w:tcPr>
          <w:p w14:paraId="41BAA9E1"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3113EF76"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9B5DEB" w14:paraId="0D4F0E07" w14:textId="77777777" w:rsidTr="00F33E5D">
        <w:tc>
          <w:tcPr>
            <w:tcW w:w="559" w:type="dxa"/>
          </w:tcPr>
          <w:p w14:paraId="0BD71F78" w14:textId="75868CB4"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56DEE93A"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3969" w:type="dxa"/>
          </w:tcPr>
          <w:p w14:paraId="40A63D79"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449117E9"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9B5DEB" w:rsidRPr="00B46A3B" w14:paraId="47F0459A" w14:textId="77777777" w:rsidTr="00F33E5D">
        <w:tc>
          <w:tcPr>
            <w:tcW w:w="559" w:type="dxa"/>
          </w:tcPr>
          <w:p w14:paraId="2CD9E7DA" w14:textId="45D0D332"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2120" w:type="dxa"/>
          </w:tcPr>
          <w:p w14:paraId="3EA070B6"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3969" w:type="dxa"/>
          </w:tcPr>
          <w:p w14:paraId="2C10B9C7"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2208" w:type="dxa"/>
          </w:tcPr>
          <w:p w14:paraId="18B3E1F5"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r>
      <w:tr w:rsidR="009B5DEB" w:rsidRPr="00B46A3B" w14:paraId="17D6AF20" w14:textId="77777777" w:rsidTr="00F33E5D">
        <w:tc>
          <w:tcPr>
            <w:tcW w:w="559" w:type="dxa"/>
          </w:tcPr>
          <w:p w14:paraId="404701C1" w14:textId="7742FE1A"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7F1B2AAB"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3969" w:type="dxa"/>
          </w:tcPr>
          <w:p w14:paraId="5040CEFE"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2208" w:type="dxa"/>
          </w:tcPr>
          <w:p w14:paraId="6151BD43"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r>
    </w:tbl>
    <w:p w14:paraId="1D782CE8"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265F7B1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23BE3484" w14:textId="5277237A" w:rsidR="00E75FF3" w:rsidRPr="00E75FF3" w:rsidRDefault="009B5DEB" w:rsidP="00E75FF3">
      <w:pPr>
        <w:widowControl w:val="0"/>
        <w:autoSpaceDE w:val="0"/>
        <w:autoSpaceDN w:val="0"/>
        <w:adjustRightInd w:val="0"/>
        <w:spacing w:after="240"/>
        <w:rPr>
          <w:rFonts w:ascii="Times" w:hAnsi="Times" w:cs="Times"/>
          <w:sz w:val="22"/>
        </w:rPr>
      </w:pPr>
      <w:r>
        <w:rPr>
          <w:rFonts w:ascii="Times New Roman" w:hAnsi="Times New Roman" w:cs="Times New Roman"/>
          <w:sz w:val="28"/>
          <w:szCs w:val="32"/>
        </w:rPr>
        <w:t xml:space="preserve">#33 </w:t>
      </w:r>
      <w:r w:rsidR="00E75FF3" w:rsidRPr="00E75FF3">
        <w:rPr>
          <w:rFonts w:ascii="Times New Roman" w:hAnsi="Times New Roman" w:cs="Times New Roman"/>
          <w:sz w:val="28"/>
          <w:szCs w:val="32"/>
        </w:rPr>
        <w:t>Teleconference</w:t>
      </w:r>
      <w:r>
        <w:rPr>
          <w:rFonts w:ascii="Times New Roman" w:hAnsi="Times New Roman" w:cs="Times New Roman"/>
          <w:sz w:val="28"/>
          <w:szCs w:val="32"/>
        </w:rPr>
        <w:t xml:space="preserve">    30 March 2015</w:t>
      </w:r>
    </w:p>
    <w:p w14:paraId="42D2788B" w14:textId="26F41691" w:rsidR="0067758A" w:rsidRDefault="009B5DEB">
      <w:pPr>
        <w:rPr>
          <w:rFonts w:ascii="Times New Roman" w:hAnsi="Times New Roman" w:cs="Times New Roman"/>
          <w:sz w:val="28"/>
          <w:szCs w:val="32"/>
        </w:rPr>
      </w:pPr>
      <w:r>
        <w:rPr>
          <w:rFonts w:ascii="Times New Roman" w:hAnsi="Times New Roman" w:cs="Times New Roman"/>
          <w:sz w:val="28"/>
          <w:szCs w:val="32"/>
        </w:rPr>
        <w:t>#34 Teleconference     27 April 2015</w:t>
      </w:r>
    </w:p>
    <w:p w14:paraId="6573CFB4" w14:textId="77777777" w:rsidR="009B5DEB" w:rsidRDefault="009B5DEB">
      <w:pPr>
        <w:rPr>
          <w:rFonts w:ascii="Times New Roman" w:hAnsi="Times New Roman" w:cs="Times New Roman"/>
          <w:sz w:val="28"/>
          <w:szCs w:val="32"/>
        </w:rPr>
      </w:pPr>
    </w:p>
    <w:p w14:paraId="7D127AE9" w14:textId="2DE9682E" w:rsidR="009B5DEB" w:rsidRDefault="009B5DEB">
      <w:pPr>
        <w:rPr>
          <w:rFonts w:ascii="Times New Roman" w:hAnsi="Times New Roman" w:cs="Times New Roman"/>
          <w:sz w:val="28"/>
          <w:szCs w:val="32"/>
        </w:rPr>
      </w:pPr>
      <w:r>
        <w:rPr>
          <w:rFonts w:ascii="Times New Roman" w:hAnsi="Times New Roman" w:cs="Times New Roman"/>
          <w:sz w:val="28"/>
          <w:szCs w:val="32"/>
        </w:rPr>
        <w:t>#35 Teleconference     25 May 2015</w:t>
      </w:r>
    </w:p>
    <w:p w14:paraId="736CBF07" w14:textId="77777777" w:rsidR="009B5DEB" w:rsidRDefault="009B5DEB">
      <w:pPr>
        <w:rPr>
          <w:rFonts w:ascii="Times New Roman" w:hAnsi="Times New Roman" w:cs="Times New Roman"/>
          <w:sz w:val="28"/>
          <w:szCs w:val="32"/>
        </w:rPr>
      </w:pPr>
    </w:p>
    <w:p w14:paraId="6E4E7145" w14:textId="3067CA83"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#36 Madrid, Spain       26-28 June </w:t>
      </w:r>
      <w:proofErr w:type="gramStart"/>
      <w:r>
        <w:rPr>
          <w:rFonts w:ascii="Times New Roman" w:hAnsi="Times New Roman" w:cs="Times New Roman"/>
          <w:sz w:val="28"/>
          <w:szCs w:val="32"/>
        </w:rPr>
        <w:t>2015  with</w:t>
      </w:r>
      <w:proofErr w:type="gramEnd"/>
      <w:r>
        <w:rPr>
          <w:rFonts w:ascii="Times New Roman" w:hAnsi="Times New Roman" w:cs="Times New Roman"/>
          <w:sz w:val="28"/>
          <w:szCs w:val="32"/>
        </w:rPr>
        <w:t xml:space="preserve"> Ada Europe</w:t>
      </w:r>
    </w:p>
    <w:p w14:paraId="38E7D1C8" w14:textId="77777777" w:rsidR="009B5DEB" w:rsidRDefault="009B5DEB">
      <w:pPr>
        <w:rPr>
          <w:rFonts w:ascii="Times New Roman" w:hAnsi="Times New Roman" w:cs="Times New Roman"/>
          <w:sz w:val="28"/>
          <w:szCs w:val="32"/>
        </w:rPr>
      </w:pPr>
    </w:p>
    <w:p w14:paraId="18D0C9CD" w14:textId="5813ECD3" w:rsidR="009B5DEB" w:rsidRDefault="009B5DEB">
      <w:pPr>
        <w:rPr>
          <w:rFonts w:ascii="Times New Roman" w:hAnsi="Times New Roman" w:cs="Times New Roman"/>
          <w:sz w:val="28"/>
          <w:szCs w:val="32"/>
        </w:rPr>
      </w:pPr>
      <w:r>
        <w:rPr>
          <w:rFonts w:ascii="Times New Roman" w:hAnsi="Times New Roman" w:cs="Times New Roman"/>
          <w:sz w:val="28"/>
          <w:szCs w:val="32"/>
        </w:rPr>
        <w:t>#37 Teleconference     21 September 2015</w:t>
      </w:r>
    </w:p>
    <w:p w14:paraId="48CF69A0" w14:textId="77777777" w:rsidR="009B5DEB" w:rsidRDefault="009B5DEB">
      <w:pPr>
        <w:rPr>
          <w:rFonts w:ascii="Times New Roman" w:hAnsi="Times New Roman" w:cs="Times New Roman"/>
          <w:sz w:val="28"/>
          <w:szCs w:val="32"/>
        </w:rPr>
      </w:pPr>
    </w:p>
    <w:p w14:paraId="0F71425B" w14:textId="30DA7ED5"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#38 New Delhi, </w:t>
      </w:r>
      <w:proofErr w:type="gramStart"/>
      <w:r>
        <w:rPr>
          <w:rFonts w:ascii="Times New Roman" w:hAnsi="Times New Roman" w:cs="Times New Roman"/>
          <w:sz w:val="28"/>
          <w:szCs w:val="32"/>
        </w:rPr>
        <w:t>India  27</w:t>
      </w:r>
      <w:proofErr w:type="gramEnd"/>
      <w:r>
        <w:rPr>
          <w:rFonts w:ascii="Times New Roman" w:hAnsi="Times New Roman" w:cs="Times New Roman"/>
          <w:sz w:val="28"/>
          <w:szCs w:val="32"/>
        </w:rPr>
        <w:t>-29 October 2015 with SC 27</w:t>
      </w:r>
    </w:p>
    <w:p w14:paraId="2265A793" w14:textId="77777777" w:rsidR="009B5DEB" w:rsidRDefault="009B5DEB">
      <w:pPr>
        <w:rPr>
          <w:rFonts w:ascii="Times New Roman" w:hAnsi="Times New Roman" w:cs="Times New Roman"/>
          <w:sz w:val="28"/>
          <w:szCs w:val="32"/>
        </w:rPr>
      </w:pPr>
    </w:p>
    <w:p w14:paraId="49406F58" w14:textId="07508A27" w:rsidR="009B5DEB" w:rsidRDefault="00FB38BF">
      <w:pPr>
        <w:rPr>
          <w:rFonts w:ascii="Times New Roman" w:hAnsi="Times New Roman" w:cs="Times New Roman"/>
          <w:sz w:val="28"/>
          <w:szCs w:val="32"/>
        </w:rPr>
      </w:pPr>
      <w:r>
        <w:rPr>
          <w:rFonts w:ascii="Times New Roman" w:hAnsi="Times New Roman" w:cs="Times New Roman"/>
          <w:sz w:val="28"/>
          <w:szCs w:val="32"/>
        </w:rPr>
        <w:t>#39 Teleconference     14-15 December 2015</w:t>
      </w:r>
    </w:p>
    <w:p w14:paraId="45772844" w14:textId="77777777" w:rsidR="00FB38BF" w:rsidRDefault="00FB38BF">
      <w:pPr>
        <w:rPr>
          <w:rFonts w:ascii="Times New Roman" w:hAnsi="Times New Roman" w:cs="Times New Roman"/>
          <w:sz w:val="28"/>
          <w:szCs w:val="32"/>
        </w:rPr>
      </w:pPr>
    </w:p>
    <w:p w14:paraId="37D0BEA7" w14:textId="220AAC7D" w:rsidR="00FB38BF" w:rsidRDefault="00FB38BF">
      <w:pPr>
        <w:rPr>
          <w:rFonts w:ascii="Times New Roman" w:hAnsi="Times New Roman" w:cs="Times New Roman"/>
          <w:sz w:val="28"/>
          <w:szCs w:val="32"/>
        </w:rPr>
      </w:pPr>
      <w:r>
        <w:rPr>
          <w:rFonts w:ascii="Times New Roman" w:hAnsi="Times New Roman" w:cs="Times New Roman"/>
          <w:sz w:val="28"/>
          <w:szCs w:val="32"/>
        </w:rPr>
        <w:t>#40 Teleconference      25 January 2015</w:t>
      </w:r>
    </w:p>
    <w:p w14:paraId="486A999B" w14:textId="77777777" w:rsidR="00FB38BF" w:rsidRDefault="00FB38BF">
      <w:pPr>
        <w:rPr>
          <w:rFonts w:ascii="Times New Roman" w:hAnsi="Times New Roman" w:cs="Times New Roman"/>
          <w:sz w:val="28"/>
          <w:szCs w:val="32"/>
        </w:rPr>
      </w:pPr>
    </w:p>
    <w:p w14:paraId="074E6E2C" w14:textId="10DA7D2B" w:rsidR="00FB38BF" w:rsidRDefault="00FB38BF">
      <w:pPr>
        <w:rPr>
          <w:rFonts w:ascii="Times New Roman" w:hAnsi="Times New Roman" w:cs="Times New Roman"/>
          <w:sz w:val="28"/>
          <w:szCs w:val="32"/>
        </w:rPr>
      </w:pPr>
      <w:r>
        <w:rPr>
          <w:rFonts w:ascii="Times New Roman" w:hAnsi="Times New Roman" w:cs="Times New Roman"/>
          <w:sz w:val="28"/>
          <w:szCs w:val="32"/>
        </w:rPr>
        <w:t>#41 Teleconference      22 February 2015</w:t>
      </w:r>
    </w:p>
    <w:p w14:paraId="0E87F54E" w14:textId="77777777" w:rsidR="00FB38BF" w:rsidRDefault="00FB38BF">
      <w:pPr>
        <w:rPr>
          <w:rFonts w:ascii="Times New Roman" w:hAnsi="Times New Roman" w:cs="Times New Roman"/>
          <w:sz w:val="28"/>
          <w:szCs w:val="32"/>
        </w:rPr>
      </w:pPr>
    </w:p>
    <w:p w14:paraId="29008735" w14:textId="18C6FA2A" w:rsidR="00FB38BF" w:rsidRDefault="00FB38BF">
      <w:r>
        <w:rPr>
          <w:rFonts w:ascii="Times New Roman" w:hAnsi="Times New Roman" w:cs="Times New Roman"/>
          <w:sz w:val="28"/>
          <w:szCs w:val="32"/>
        </w:rPr>
        <w:t>#42 London, UK               March 2015    with WG 14</w:t>
      </w:r>
    </w:p>
    <w:sectPr w:rsidR="00FB38BF"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2C4AD8"/>
    <w:rsid w:val="002F6E09"/>
    <w:rsid w:val="0067758A"/>
    <w:rsid w:val="007C1D3E"/>
    <w:rsid w:val="007F5144"/>
    <w:rsid w:val="008D2445"/>
    <w:rsid w:val="009B5DEB"/>
    <w:rsid w:val="00A35487"/>
    <w:rsid w:val="00B46A3B"/>
    <w:rsid w:val="00B57764"/>
    <w:rsid w:val="00BE4754"/>
    <w:rsid w:val="00CC6E96"/>
    <w:rsid w:val="00DF1B5F"/>
    <w:rsid w:val="00E75FF3"/>
    <w:rsid w:val="00F33E5D"/>
    <w:rsid w:val="00FB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7F0D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817A-3E6B-4040-AE8F-A14EDACF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1207</Words>
  <Characters>6882</Characters>
  <Application>Microsoft Macintosh Word</Application>
  <DocSecurity>0</DocSecurity>
  <Lines>57</Lines>
  <Paragraphs>16</Paragraphs>
  <ScaleCrop>false</ScaleCrop>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3</cp:revision>
  <dcterms:created xsi:type="dcterms:W3CDTF">2015-02-21T00:37:00Z</dcterms:created>
  <dcterms:modified xsi:type="dcterms:W3CDTF">2015-02-21T02:26:00Z</dcterms:modified>
</cp:coreProperties>
</file>