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BE311" w14:textId="77777777" w:rsidR="008F3A10" w:rsidRPr="007F0458" w:rsidRDefault="008F3A10" w:rsidP="00331189">
      <w:pPr>
        <w:pStyle w:val="Heading2"/>
        <w:rPr>
          <w:rFonts w:eastAsia="Times New Roman" w:cs="Arial"/>
          <w:color w:val="000000" w:themeColor="text1"/>
        </w:rPr>
      </w:pPr>
      <w:r w:rsidRPr="007F0458">
        <w:rPr>
          <w:rFonts w:eastAsia="Times New Roman" w:cs="Arial"/>
          <w:color w:val="000000" w:themeColor="text1"/>
        </w:rPr>
        <w:t xml:space="preserve">INCITS </w:t>
      </w:r>
      <w:r w:rsidR="001A5D8D" w:rsidRPr="007F0458">
        <w:rPr>
          <w:rFonts w:eastAsia="Times New Roman" w:cs="Arial"/>
          <w:color w:val="000000" w:themeColor="text1"/>
        </w:rPr>
        <w:t>Annual Report</w:t>
      </w:r>
    </w:p>
    <w:p w14:paraId="664EBDA3" w14:textId="2C845A3E" w:rsidR="00BB792D" w:rsidRPr="00BB792D" w:rsidRDefault="008F3A10" w:rsidP="00BB792D">
      <w:pPr>
        <w:pStyle w:val="Heading2"/>
        <w:rPr>
          <w:rFonts w:eastAsia="Times New Roman" w:cs="Arial"/>
          <w:color w:val="000000" w:themeColor="text1"/>
        </w:rPr>
      </w:pPr>
      <w:r w:rsidRPr="007F0458">
        <w:rPr>
          <w:rFonts w:eastAsia="Times New Roman" w:cs="Arial"/>
          <w:color w:val="000000" w:themeColor="text1"/>
        </w:rPr>
        <w:t>Annual Report for:</w:t>
      </w:r>
      <w:r w:rsidR="0039791D" w:rsidRPr="007F0458">
        <w:rPr>
          <w:rFonts w:eastAsia="Times New Roman" w:cs="Arial"/>
          <w:color w:val="000000" w:themeColor="text1"/>
        </w:rPr>
        <w:t xml:space="preserve"> </w:t>
      </w:r>
      <w:sdt>
        <w:sdtPr>
          <w:rPr>
            <w:rFonts w:eastAsia="Times New Roman" w:cs="Arial"/>
            <w:color w:val="000000" w:themeColor="text1"/>
          </w:rPr>
          <w:tag w:val="Select Technical Committee/TAG"/>
          <w:id w:val="100926408"/>
          <w:placeholder>
            <w:docPart w:val="D79D8783CF4F491B95CD51EB4E92B8E2"/>
          </w:placeholder>
          <w:showingPlcHdr/>
          <w15:color w:val="0000FF"/>
          <w:dropDownList>
            <w:listItem w:displayText="INCITS/AI-Artificial Intelligence" w:value="INCITS/AI-Artificial Intelligence"/>
            <w:listItem w:displayText="INCITS/B10-Identification Cards and Related Devices" w:value="INCITS/B10-Identification Cards and Related Devices"/>
            <w:listItem w:displayText="INCITS/BigData" w:value="INCITS/BigData"/>
            <w:listItem w:displayText="INCITS/Blockchain and EDLT" w:value="INCITS/Blockchain and EDLT"/>
            <w:listItem w:displayText="INCITS/Cloud38-Cloud Computing and Distributed Platforms" w:value="INCITS/Cloud38-Cloud Computing and Distributed Platforms"/>
            <w:listItem w:displayText="INCITS/CS1-Cyber Security" w:value="INCITS/CS1-Cyber Security"/>
            <w:listItem w:value="INCITS/DM32-Data Management and Interchange"/>
            <w:listItem w:displayText="INCITS/GIT1-Governance of IT" w:value="INCITS/GIT1-Governance of IT"/>
            <w:listItem w:displayText="INCITS/Governance of Organizations" w:value="INCITS/Governance of Organizations"/>
            <w:listItem w:displayText="INCITS/H3-Computer Graphics &amp; Image Processing" w:value="INCITS/H3-Computer Graphics &amp; Image Processing"/>
            <w:listItem w:displayText="INCITS/IoT-Internet of Things" w:value="INCITS/IoT-Internet of Things"/>
            <w:listItem w:displayText="INCITS/ITS39-IT Sustainability" w:value="INCITS/ITS39-IT Sustainability"/>
            <w:listItem w:displayText="INCITS/L1-Geographic Information Systems" w:value="INCITS/L1-Geographic Information Systems"/>
            <w:listItem w:displayText="INCITS/L2-Character Sets and Internationalization" w:value="INCITS/L2-Character Sets and Internationalization"/>
            <w:listItem w:displayText="INCITS/L3-Coding of Audio, Picture, Multimedia and Hypermedia Information" w:value="INCITS/L3-Coding of Audio, Picture, Multimedia and Hypermedia Information"/>
            <w:listItem w:displayText="INCITS/M1-Biometrics" w:value="INCITS/M1-Biometrics"/>
            <w:listItem w:displayText="INCITS/PL22-Programming Languages" w:value="INCITS/PL22-Programming Languages"/>
            <w:listItem w:displayText="INCITS/SC 25/WG4 TAG" w:value="INCITS/SC 25/WG4 TAG"/>
            <w:listItem w:displayText="INCITS/SSE-Software and Systems Engineering" w:value="INCITS/SSE-Software and Systems Engineering"/>
            <w:listItem w:displayText="INCITS/T3-Open Systems" w:value="INCITS/T3-Open Systems"/>
            <w:listItem w:displayText="INCITS/T10-SCSI Storage Interfaces" w:value="INCITS/T10-SCSI Storage Interfaces"/>
            <w:listItem w:displayText="INCITS/T11-Fibre Channel Interfaces" w:value="INCITS/T11-Fibre Channel Interfaces"/>
            <w:listItem w:displayText="INCITS/T13-ATA Storage Interfaces" w:value="INCITS/T13-ATA Storage Interfaces"/>
            <w:listItem w:displayText="INCITS/W1-Office Equipment" w:value="INCITS/W1-Office Equipment"/>
            <w:listItem w:displayText="SC 25 TAG-TIA" w:value="SC 25 TAG-TIA"/>
            <w:listItem w:displayText="SC 31 TAG-AIM Global" w:value="SC 31 TAG-AIM Global"/>
          </w:dropDownList>
        </w:sdtPr>
        <w:sdtEndPr/>
        <w:sdtContent>
          <w:r w:rsidR="002A1E27" w:rsidRPr="002A1E27">
            <w:rPr>
              <w:rStyle w:val="PlaceholderText"/>
            </w:rPr>
            <w:t>Select Technical Committee/TAG</w:t>
          </w:r>
        </w:sdtContent>
      </w:sdt>
    </w:p>
    <w:p w14:paraId="51476B7A" w14:textId="77777777" w:rsidR="008F3A10" w:rsidRPr="007F0458" w:rsidRDefault="008F3A10" w:rsidP="00331189">
      <w:pPr>
        <w:pStyle w:val="Heading2"/>
        <w:rPr>
          <w:rFonts w:eastAsia="Times New Roman" w:cs="Arial"/>
          <w:color w:val="000000" w:themeColor="text1"/>
        </w:rPr>
      </w:pPr>
      <w:r w:rsidRPr="007F0458">
        <w:rPr>
          <w:rFonts w:eastAsia="Times New Roman" w:cs="Arial"/>
          <w:color w:val="000000" w:themeColor="text1"/>
        </w:rPr>
        <w:t xml:space="preserve">Covering the Period from </w:t>
      </w:r>
      <w:r w:rsidR="00DF294C">
        <w:rPr>
          <w:rFonts w:eastAsia="Times New Roman" w:cs="Arial"/>
          <w:color w:val="000000" w:themeColor="text1"/>
        </w:rPr>
        <w:t>April</w:t>
      </w:r>
      <w:r w:rsidR="0039791D" w:rsidRPr="007F0458">
        <w:rPr>
          <w:rFonts w:eastAsia="Times New Roman" w:cs="Arial"/>
          <w:color w:val="000000" w:themeColor="text1"/>
        </w:rPr>
        <w:t xml:space="preserve"> 201</w:t>
      </w:r>
      <w:r w:rsidR="005A2FCC">
        <w:rPr>
          <w:rFonts w:eastAsia="Times New Roman" w:cs="Arial"/>
          <w:color w:val="000000" w:themeColor="text1"/>
        </w:rPr>
        <w:t>8</w:t>
      </w:r>
      <w:r w:rsidRPr="007F0458">
        <w:rPr>
          <w:rFonts w:eastAsia="Times New Roman" w:cs="Arial"/>
          <w:color w:val="000000" w:themeColor="text1"/>
        </w:rPr>
        <w:t xml:space="preserve"> to </w:t>
      </w:r>
      <w:r w:rsidR="0039791D" w:rsidRPr="007F0458">
        <w:rPr>
          <w:rFonts w:eastAsia="Times New Roman" w:cs="Arial"/>
          <w:color w:val="000000" w:themeColor="text1"/>
        </w:rPr>
        <w:t>March 201</w:t>
      </w:r>
      <w:r w:rsidR="005A2FCC">
        <w:rPr>
          <w:rFonts w:eastAsia="Times New Roman" w:cs="Arial"/>
          <w:color w:val="000000" w:themeColor="text1"/>
        </w:rPr>
        <w:t>9</w:t>
      </w:r>
    </w:p>
    <w:p w14:paraId="0041A5D5" w14:textId="77C02DDA" w:rsidR="00331189" w:rsidRDefault="0082705A" w:rsidP="00700FF4">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7B0C7ECA">
          <v:rect id="_x0000_i1025" style="width:468pt;height:1.5pt" o:hralign="center" o:hrstd="t" o:hr="t" fillcolor="#a0a0a0" stroked="f"/>
        </w:pict>
      </w:r>
    </w:p>
    <w:p w14:paraId="22AC04A0" w14:textId="77777777" w:rsidR="00B50D04" w:rsidRPr="00CB26B7" w:rsidRDefault="00B50D04" w:rsidP="00700FF4">
      <w:pPr>
        <w:spacing w:after="0" w:line="240" w:lineRule="auto"/>
        <w:jc w:val="center"/>
        <w:rPr>
          <w:rFonts w:ascii="Arial" w:eastAsia="Times New Roman" w:hAnsi="Arial" w:cs="Arial"/>
          <w:sz w:val="20"/>
          <w:szCs w:val="20"/>
        </w:rPr>
      </w:pPr>
    </w:p>
    <w:p w14:paraId="71837B66" w14:textId="48069630" w:rsidR="008F3A10" w:rsidRDefault="008F3A10" w:rsidP="00331189">
      <w:pPr>
        <w:pStyle w:val="Heading4"/>
        <w:numPr>
          <w:ilvl w:val="0"/>
          <w:numId w:val="5"/>
        </w:numPr>
        <w:rPr>
          <w:rFonts w:ascii="Arial" w:eastAsia="Times New Roman" w:hAnsi="Arial" w:cs="Arial"/>
          <w:sz w:val="20"/>
          <w:szCs w:val="20"/>
        </w:rPr>
      </w:pPr>
      <w:r w:rsidRPr="00CB26B7">
        <w:rPr>
          <w:rFonts w:ascii="Arial" w:eastAsia="Times New Roman" w:hAnsi="Arial" w:cs="Arial"/>
          <w:sz w:val="20"/>
          <w:szCs w:val="20"/>
        </w:rPr>
        <w:t>Executive Summary</w:t>
      </w:r>
    </w:p>
    <w:p w14:paraId="2CA8A62F" w14:textId="418BCC6A" w:rsidR="00044BC2" w:rsidRPr="00CD0B34" w:rsidRDefault="00044BC2" w:rsidP="00CD0B34">
      <w:pPr>
        <w:pStyle w:val="BODY"/>
      </w:pPr>
      <w:r w:rsidRPr="00CD0B34">
        <w:t xml:space="preserve">SC 22 WG 9 is responsible for the development and coordination of ISO standards and Technical Reports for the Programming Language Ada.  Ada is the language of choice for important parts of the real-time, embedded systems community, such as commercial airliners and airspace control, as well as space systems and aerospace and defense segments. Ada is also used in other market segments, such as automotive, railway, and banking. </w:t>
      </w:r>
    </w:p>
    <w:p w14:paraId="7F5EE94D" w14:textId="34CDA83C" w:rsidR="00044BC2" w:rsidRPr="00CD0B34" w:rsidRDefault="00044BC2" w:rsidP="00CD0B34">
      <w:pPr>
        <w:pStyle w:val="BODY"/>
      </w:pPr>
      <w:r w:rsidRPr="00CD0B34">
        <w:t xml:space="preserve">The focus of WG 9 over the year was to conduct the various items of work. The work of WG 9 was conducted with the </w:t>
      </w:r>
      <w:r w:rsidR="004F019C" w:rsidRPr="00CD0B34">
        <w:t>following priorities</w:t>
      </w:r>
      <w:r w:rsidRPr="00CD0B34">
        <w:t xml:space="preserve">: </w:t>
      </w:r>
    </w:p>
    <w:p w14:paraId="2266CA89" w14:textId="04960950" w:rsidR="004F019C" w:rsidRPr="00CD0B34" w:rsidRDefault="004F019C" w:rsidP="00CD0B34">
      <w:pPr>
        <w:pStyle w:val="BODY"/>
      </w:pPr>
      <w:r w:rsidRPr="00CD0B34">
        <w:t>1.</w:t>
      </w:r>
      <w:r w:rsidRPr="00CD0B34">
        <w:tab/>
        <w:t>Respond to Defect Reports on ISO/IEC 8652 (highest priority)</w:t>
      </w:r>
    </w:p>
    <w:p w14:paraId="5C74BAD7" w14:textId="2FC0B828" w:rsidR="004F019C" w:rsidRPr="00CD0B34" w:rsidRDefault="004F019C" w:rsidP="00CD0B34">
      <w:pPr>
        <w:pStyle w:val="BODY"/>
      </w:pPr>
      <w:r w:rsidRPr="00CD0B34">
        <w:t>2.</w:t>
      </w:r>
      <w:r w:rsidRPr="00CD0B34">
        <w:tab/>
      </w:r>
      <w:r w:rsidR="00FA7426" w:rsidRPr="00CD0B34">
        <w:t xml:space="preserve">Develop </w:t>
      </w:r>
      <w:r w:rsidRPr="00CD0B34">
        <w:t>the next revision to ISO/IEC 8652</w:t>
      </w:r>
    </w:p>
    <w:p w14:paraId="0530B87B" w14:textId="01FEF239" w:rsidR="004F019C" w:rsidRPr="00CD0B34" w:rsidRDefault="004F019C" w:rsidP="00CD0B34">
      <w:pPr>
        <w:pStyle w:val="BODY"/>
      </w:pPr>
      <w:r w:rsidRPr="00CD0B34">
        <w:t>3.</w:t>
      </w:r>
      <w:r w:rsidRPr="00CD0B34">
        <w:tab/>
        <w:t>Update the Ada Part to the WG 23: Vulnerabilities Guidelines Ed. 3 Technical Report ISO/IEC DTR 24772</w:t>
      </w:r>
    </w:p>
    <w:p w14:paraId="3921E927" w14:textId="77777777" w:rsidR="004F019C" w:rsidRPr="00CD0B34" w:rsidRDefault="004F019C" w:rsidP="00CD0B34">
      <w:pPr>
        <w:pStyle w:val="BODY"/>
      </w:pPr>
      <w:r w:rsidRPr="00CD0B34">
        <w:t>4.</w:t>
      </w:r>
      <w:r w:rsidRPr="00CD0B34">
        <w:tab/>
        <w:t>Facilitate and consult on the update to the SPARK Part to the WG 23: Vulnerabilities Guidelines Ed. 3 Technical Report ISO/IEC DTR 24772</w:t>
      </w:r>
    </w:p>
    <w:p w14:paraId="64FA45EC" w14:textId="77777777" w:rsidR="004F019C" w:rsidRPr="00CD0B34" w:rsidRDefault="004F019C" w:rsidP="00CD0B34">
      <w:pPr>
        <w:pStyle w:val="BODY"/>
      </w:pPr>
      <w:r w:rsidRPr="00CD0B34">
        <w:t>5.</w:t>
      </w:r>
      <w:r w:rsidRPr="00CD0B34">
        <w:tab/>
        <w:t>Update TR 24718:2005 Guide for the Use of the Ravenscar Profile in High Integrity Systems</w:t>
      </w:r>
    </w:p>
    <w:p w14:paraId="705956E2" w14:textId="77777777" w:rsidR="004F019C" w:rsidRPr="00CD0B34" w:rsidRDefault="004F019C" w:rsidP="00CD0B34">
      <w:pPr>
        <w:pStyle w:val="BODY"/>
      </w:pPr>
      <w:r w:rsidRPr="00CD0B34">
        <w:t>6.</w:t>
      </w:r>
      <w:r w:rsidRPr="00CD0B34">
        <w:tab/>
        <w:t>Develop Technical Reports or Standards improving the Ada libraries</w:t>
      </w:r>
    </w:p>
    <w:p w14:paraId="6300A357" w14:textId="77777777" w:rsidR="004F019C" w:rsidRPr="00CD0B34" w:rsidRDefault="004F019C" w:rsidP="00CD0B34">
      <w:pPr>
        <w:pStyle w:val="BODY"/>
      </w:pPr>
      <w:r w:rsidRPr="00CD0B34">
        <w:t>7.</w:t>
      </w:r>
      <w:r w:rsidRPr="00CD0B34">
        <w:tab/>
        <w:t>Consider proposals for extending the Ada language</w:t>
      </w:r>
    </w:p>
    <w:p w14:paraId="5C21D989" w14:textId="77777777" w:rsidR="008F3A10" w:rsidRPr="00CB26B7" w:rsidRDefault="008F3A10" w:rsidP="00331189">
      <w:pPr>
        <w:pStyle w:val="Heading4"/>
        <w:numPr>
          <w:ilvl w:val="0"/>
          <w:numId w:val="5"/>
        </w:numPr>
        <w:rPr>
          <w:rFonts w:ascii="Arial" w:eastAsia="Times New Roman" w:hAnsi="Arial" w:cs="Arial"/>
          <w:sz w:val="20"/>
          <w:szCs w:val="20"/>
        </w:rPr>
      </w:pPr>
      <w:r w:rsidRPr="00CB26B7">
        <w:rPr>
          <w:rFonts w:ascii="Arial" w:eastAsia="Times New Roman" w:hAnsi="Arial" w:cs="Arial"/>
          <w:sz w:val="20"/>
          <w:szCs w:val="20"/>
        </w:rPr>
        <w:t>Accomplishments</w:t>
      </w:r>
    </w:p>
    <w:p w14:paraId="19A35123" w14:textId="0A9F52BF" w:rsidR="00211CBA" w:rsidRDefault="00FA7426" w:rsidP="00CD0B34">
      <w:pPr>
        <w:pStyle w:val="BODY"/>
      </w:pPr>
      <w:r w:rsidRPr="00CD0B34">
        <w:t xml:space="preserve">The work on the next revision </w:t>
      </w:r>
      <w:r w:rsidRPr="00FA7426">
        <w:t>to ISO/IEC 8652</w:t>
      </w:r>
      <w:r>
        <w:t xml:space="preserve"> is nearing completion and is expected to be submitted to SC 22 in the coming weeks.</w:t>
      </w:r>
    </w:p>
    <w:p w14:paraId="74A5C242" w14:textId="18CC4449" w:rsidR="00FA7426" w:rsidRPr="00CD0B34" w:rsidRDefault="00FA7426" w:rsidP="00CD0B34">
      <w:pPr>
        <w:pStyle w:val="BODY"/>
      </w:pPr>
      <w:r w:rsidRPr="00CD0B34">
        <w:t>The Ada Part to the WG 23: Vulnerabilities Guidelines Ed. 3 Technical Report ISO/IEC DTR 24772 was completed and provided to WG 23 for publication.</w:t>
      </w:r>
    </w:p>
    <w:p w14:paraId="0970AF48" w14:textId="001A3530" w:rsidR="001A630A" w:rsidRPr="00CD0B34" w:rsidRDefault="001A630A" w:rsidP="00CD0B34">
      <w:pPr>
        <w:pStyle w:val="BODY"/>
      </w:pPr>
      <w:r w:rsidRPr="00CD0B34">
        <w:t>The update to the SPARK Part to the WG 23: Vulnerabilities Guidelines Ed. 3 Technical Report ISO/IEC DTR 24772 was not started. The work requires experts in the SPARK language with time available to update the document. No such volunteers were available in this period. However, SPARK is primarily developed by Ada Core Technologies, the employer of several WG 9 members including the Convener, so we are still trying to find available resources within the company.</w:t>
      </w:r>
    </w:p>
    <w:p w14:paraId="29D62EC0" w14:textId="7430A682" w:rsidR="00FA7426" w:rsidRPr="00CD0B34" w:rsidRDefault="00FA7426" w:rsidP="00CD0B34">
      <w:pPr>
        <w:pStyle w:val="BODY"/>
      </w:pPr>
      <w:r>
        <w:t>The technical content for the u</w:t>
      </w:r>
      <w:r>
        <w:t xml:space="preserve">pdate </w:t>
      </w:r>
      <w:r>
        <w:t xml:space="preserve">to </w:t>
      </w:r>
      <w:r>
        <w:t>TR 24718:2005 Guide for the Use of the Ravenscar Profile in High Integrity Systems</w:t>
      </w:r>
      <w:r>
        <w:t xml:space="preserve"> was completed. The document is now being reformatted per ISO requirements for Technical Reports.</w:t>
      </w:r>
      <w:r w:rsidR="001A630A">
        <w:t xml:space="preserve"> This</w:t>
      </w:r>
      <w:r>
        <w:t xml:space="preserve"> reformatting is required because the previous version was in the form of a report from the University </w:t>
      </w:r>
      <w:proofErr w:type="gramStart"/>
      <w:r>
        <w:t>of</w:t>
      </w:r>
      <w:proofErr w:type="gramEnd"/>
      <w:r>
        <w:t xml:space="preserve"> York, England, and </w:t>
      </w:r>
      <w:r w:rsidR="001A630A">
        <w:t>the ISO rules no longer allowed the TR format variations.</w:t>
      </w:r>
    </w:p>
    <w:p w14:paraId="296C6290" w14:textId="66C6BD9D" w:rsidR="008F3A10" w:rsidRDefault="008F3A10" w:rsidP="00331189">
      <w:pPr>
        <w:pStyle w:val="Heading4"/>
        <w:numPr>
          <w:ilvl w:val="0"/>
          <w:numId w:val="5"/>
        </w:numPr>
        <w:rPr>
          <w:rFonts w:ascii="Arial" w:eastAsia="Times New Roman" w:hAnsi="Arial" w:cs="Arial"/>
          <w:sz w:val="20"/>
          <w:szCs w:val="20"/>
        </w:rPr>
      </w:pPr>
      <w:r w:rsidRPr="00CB26B7">
        <w:rPr>
          <w:rFonts w:ascii="Arial" w:eastAsia="Times New Roman" w:hAnsi="Arial" w:cs="Arial"/>
          <w:sz w:val="20"/>
          <w:szCs w:val="20"/>
        </w:rPr>
        <w:lastRenderedPageBreak/>
        <w:t>Challenges</w:t>
      </w:r>
    </w:p>
    <w:sdt>
      <w:sdtPr>
        <w:id w:val="87352110"/>
        <w:placeholder>
          <w:docPart w:val="90D275C6AE45499B817C686DA9C9DEEA"/>
        </w:placeholder>
        <w:text w:multiLine="1"/>
      </w:sdtPr>
      <w:sdtContent>
        <w:p w14:paraId="716523A6" w14:textId="0F3D2D51" w:rsidR="005A2FCC" w:rsidRPr="00CD0B34" w:rsidRDefault="00AA294A" w:rsidP="00CD0B34">
          <w:pPr>
            <w:pStyle w:val="BODY"/>
          </w:pPr>
          <w:r w:rsidRPr="00CD0B34">
            <w:t>Some European national bodies remain unable to support their Ada technical groups at this time.</w:t>
          </w:r>
          <w:r w:rsidR="003D0876">
            <w:t xml:space="preserve"> However, we are exploring ways forward with the individuals involved.</w:t>
          </w:r>
        </w:p>
      </w:sdtContent>
    </w:sdt>
    <w:p w14:paraId="3B22146D" w14:textId="7516B0C9" w:rsidR="008F3A10" w:rsidRPr="005A2FCC" w:rsidRDefault="005A2FCC" w:rsidP="005A2FCC">
      <w:pPr>
        <w:pStyle w:val="Heading4"/>
        <w:numPr>
          <w:ilvl w:val="0"/>
          <w:numId w:val="5"/>
        </w:numPr>
        <w:rPr>
          <w:rFonts w:ascii="Arial" w:eastAsia="Times New Roman" w:hAnsi="Arial" w:cs="Arial"/>
          <w:sz w:val="20"/>
          <w:szCs w:val="20"/>
        </w:rPr>
      </w:pPr>
      <w:r w:rsidRPr="00CB26B7">
        <w:rPr>
          <w:rFonts w:ascii="Arial" w:eastAsia="Times New Roman" w:hAnsi="Arial" w:cs="Arial"/>
          <w:sz w:val="20"/>
          <w:szCs w:val="20"/>
        </w:rPr>
        <w:t>Future Trends and Related Technical Activities</w:t>
      </w:r>
    </w:p>
    <w:p w14:paraId="4567387E" w14:textId="77777777" w:rsidR="00363F74" w:rsidRDefault="00163367" w:rsidP="005A2FCC">
      <w:r>
        <w:t>Ada continues to be a language of choice for many projects in the high-integrity application domain</w:t>
      </w:r>
      <w:r w:rsidR="00363F74">
        <w:t>. For example:</w:t>
      </w:r>
    </w:p>
    <w:p w14:paraId="247A461A" w14:textId="7BEB8938" w:rsidR="00363F74" w:rsidRDefault="00163367" w:rsidP="00363F74">
      <w:pPr>
        <w:pStyle w:val="ListParagraph"/>
        <w:numPr>
          <w:ilvl w:val="0"/>
          <w:numId w:val="12"/>
        </w:numPr>
      </w:pPr>
      <w:r>
        <w:t>Boeing and Airbus use Ada extensively on their latest airplanes, both commercial</w:t>
      </w:r>
      <w:r w:rsidR="00363F74">
        <w:t xml:space="preserve"> airliners and military systems, such as the Boeing 787 Dreamliner’s use of Ada for the Flight Management System that controls the aircraft.</w:t>
      </w:r>
    </w:p>
    <w:p w14:paraId="693AE2FD" w14:textId="01E01B75" w:rsidR="005A2FCC" w:rsidRDefault="00163367" w:rsidP="00363F74">
      <w:pPr>
        <w:pStyle w:val="ListParagraph"/>
        <w:numPr>
          <w:ilvl w:val="0"/>
          <w:numId w:val="12"/>
        </w:numPr>
      </w:pPr>
      <w:r>
        <w:t xml:space="preserve">The European Space Agency (ESA) continues to use on their latest </w:t>
      </w:r>
      <w:r w:rsidR="00363F74">
        <w:t>Aria</w:t>
      </w:r>
      <w:r>
        <w:t>ne 6</w:t>
      </w:r>
      <w:r w:rsidR="00363F74">
        <w:t xml:space="preserve"> launcher</w:t>
      </w:r>
      <w:r>
        <w:t xml:space="preserve">, and Ada has been selected for </w:t>
      </w:r>
      <w:r>
        <w:t>NASA’s Climate Absolute Radiance and Refractivity Observatory (CLARREO) Pathfinder mission</w:t>
      </w:r>
      <w:r>
        <w:t>.</w:t>
      </w:r>
    </w:p>
    <w:p w14:paraId="4F78894A" w14:textId="2094AA4F" w:rsidR="00163367" w:rsidRDefault="00363F74" w:rsidP="00363F74">
      <w:pPr>
        <w:pStyle w:val="ListParagraph"/>
        <w:numPr>
          <w:ilvl w:val="0"/>
          <w:numId w:val="12"/>
        </w:numPr>
      </w:pPr>
      <w:r>
        <w:t>Ada is one of the primary languages supported in the Future Airborne Capability Environment (</w:t>
      </w:r>
      <w:r w:rsidR="00163367">
        <w:t>FAC</w:t>
      </w:r>
      <w:r>
        <w:t xml:space="preserve">E), an </w:t>
      </w:r>
      <w:r>
        <w:t xml:space="preserve">open avionics environment for all </w:t>
      </w:r>
      <w:r>
        <w:t xml:space="preserve">types of future </w:t>
      </w:r>
      <w:r>
        <w:t>military airborne platform</w:t>
      </w:r>
      <w:r>
        <w:t>s.</w:t>
      </w:r>
    </w:p>
    <w:p w14:paraId="74FB013D" w14:textId="35D82BCC" w:rsidR="00163367" w:rsidRDefault="00363F74" w:rsidP="00363F74">
      <w:pPr>
        <w:pStyle w:val="ListParagraph"/>
        <w:numPr>
          <w:ilvl w:val="0"/>
          <w:numId w:val="12"/>
        </w:numPr>
      </w:pPr>
      <w:r>
        <w:t>Ada was recently selected for development a new i</w:t>
      </w:r>
      <w:r w:rsidR="00163367">
        <w:t>ndustrial p</w:t>
      </w:r>
      <w:r w:rsidR="00163367" w:rsidRPr="00163367">
        <w:t xml:space="preserve">rocess </w:t>
      </w:r>
      <w:r w:rsidR="00163367">
        <w:t>m</w:t>
      </w:r>
      <w:r w:rsidR="00163367" w:rsidRPr="00163367">
        <w:t xml:space="preserve">anagement </w:t>
      </w:r>
      <w:r w:rsidR="00163367">
        <w:t>and c</w:t>
      </w:r>
      <w:r w:rsidR="00163367" w:rsidRPr="00163367">
        <w:t xml:space="preserve">ontrol </w:t>
      </w:r>
      <w:r w:rsidR="00163367">
        <w:t>a</w:t>
      </w:r>
      <w:r w:rsidR="00163367" w:rsidRPr="00163367">
        <w:t>pplication</w:t>
      </w:r>
      <w:r>
        <w:t>.</w:t>
      </w:r>
    </w:p>
    <w:p w14:paraId="4FE1EB97" w14:textId="5BE230CA" w:rsidR="000D5132" w:rsidRDefault="000D5132" w:rsidP="000D5132">
      <w:pPr>
        <w:pStyle w:val="ListParagraph"/>
        <w:numPr>
          <w:ilvl w:val="0"/>
          <w:numId w:val="12"/>
        </w:numPr>
      </w:pPr>
      <w:r>
        <w:t xml:space="preserve">In the medical sector, Ada and SPARK </w:t>
      </w:r>
      <w:r>
        <w:t>(a programming language based on Ada)</w:t>
      </w:r>
      <w:r>
        <w:t xml:space="preserve"> were recently used </w:t>
      </w:r>
      <w:r>
        <w:t>to develop Total Artificial Heart</w:t>
      </w:r>
      <w:r>
        <w:t>, an artificial heart created by a Scandinavian company as an alternative to heart transplants.</w:t>
      </w:r>
    </w:p>
    <w:p w14:paraId="25B16FCE" w14:textId="56D95BE8" w:rsidR="000D5132" w:rsidRDefault="000D5132" w:rsidP="000D5132">
      <w:pPr>
        <w:pStyle w:val="ListParagraph"/>
        <w:numPr>
          <w:ilvl w:val="0"/>
          <w:numId w:val="12"/>
        </w:numPr>
      </w:pPr>
      <w:r>
        <w:t>In the automotive sector, DENSO, a Tier 1</w:t>
      </w:r>
      <w:r>
        <w:t xml:space="preserve"> supplier </w:t>
      </w:r>
      <w:r>
        <w:t xml:space="preserve">to </w:t>
      </w:r>
      <w:r>
        <w:t>the world’s automobile manufacturers</w:t>
      </w:r>
      <w:r>
        <w:t xml:space="preserve">, recently completed a research project using Ada and SPARK, with a goal </w:t>
      </w:r>
      <w:r w:rsidRPr="000D5132">
        <w:t>of simplifying the development of safety-critical automotive applications in an ISO 26262 context.</w:t>
      </w:r>
    </w:p>
    <w:p w14:paraId="69229383" w14:textId="4E380249" w:rsidR="00163367" w:rsidRDefault="00163367" w:rsidP="00363F74">
      <w:pPr>
        <w:pStyle w:val="ListParagraph"/>
        <w:numPr>
          <w:ilvl w:val="0"/>
          <w:numId w:val="12"/>
        </w:numPr>
      </w:pPr>
      <w:proofErr w:type="spellStart"/>
      <w:r>
        <w:t>Nvidia</w:t>
      </w:r>
      <w:proofErr w:type="spellEnd"/>
      <w:r>
        <w:t xml:space="preserve"> recently adopted Ada and SPARK for their security-critical </w:t>
      </w:r>
      <w:r w:rsidR="000D5132">
        <w:t xml:space="preserve">firmware used </w:t>
      </w:r>
      <w:r w:rsidR="006F66F2">
        <w:t xml:space="preserve">in </w:t>
      </w:r>
      <w:r w:rsidR="000D5132">
        <w:t>applications</w:t>
      </w:r>
      <w:r w:rsidR="000D5132">
        <w:t xml:space="preserve"> including </w:t>
      </w:r>
      <w:r w:rsidR="000D5132">
        <w:t>automated and autonomous driving</w:t>
      </w:r>
      <w:r w:rsidR="000D5132">
        <w:t>.</w:t>
      </w:r>
    </w:p>
    <w:p w14:paraId="15FC2D25" w14:textId="670825E9" w:rsidR="00363F74" w:rsidRDefault="00363F74" w:rsidP="005A2FCC">
      <w:r>
        <w:t>W</w:t>
      </w:r>
      <w:r w:rsidR="00332E68">
        <w:t>e expect the</w:t>
      </w:r>
      <w:r>
        <w:t xml:space="preserve"> trend </w:t>
      </w:r>
      <w:r w:rsidR="00332E68">
        <w:t>of new systems</w:t>
      </w:r>
      <w:r w:rsidR="000D5132">
        <w:t xml:space="preserve"> </w:t>
      </w:r>
      <w:r w:rsidR="00332E68">
        <w:t xml:space="preserve">adopting the language </w:t>
      </w:r>
      <w:r w:rsidR="00C6374C">
        <w:t xml:space="preserve">will continue </w:t>
      </w:r>
      <w:r w:rsidR="00C6374C">
        <w:t>in the high-integrity and safety-critical domain</w:t>
      </w:r>
      <w:r w:rsidR="00C6374C">
        <w:t>s.</w:t>
      </w:r>
    </w:p>
    <w:p w14:paraId="5C684174" w14:textId="260A7664" w:rsidR="00332E68" w:rsidRDefault="00363F74" w:rsidP="00332E68">
      <w:pPr>
        <w:pStyle w:val="BODY"/>
      </w:pPr>
      <w:r>
        <w:t xml:space="preserve">The language </w:t>
      </w:r>
      <w:r w:rsidR="00332E68">
        <w:t xml:space="preserve">itself </w:t>
      </w:r>
      <w:r>
        <w:t xml:space="preserve">continues to evolve to meet </w:t>
      </w:r>
      <w:r w:rsidR="006F66F2">
        <w:t xml:space="preserve">current </w:t>
      </w:r>
      <w:r w:rsidR="00332E68">
        <w:t>advances in hardware and in software development</w:t>
      </w:r>
      <w:r>
        <w:t>. For example, the next revision provides direct support for fine-grained parallelism for multicore</w:t>
      </w:r>
      <w:r w:rsidR="00332E68">
        <w:t xml:space="preserve"> architectures, and increases the unmatched support for the latest developments in real-time systems, such as new scheduling regimes for hard real-time applications. </w:t>
      </w:r>
    </w:p>
    <w:p w14:paraId="34F8586A" w14:textId="35E76E6C" w:rsidR="00363F74" w:rsidRPr="005A2FCC" w:rsidRDefault="00332E68" w:rsidP="00332E68">
      <w:pPr>
        <w:pStyle w:val="BODY"/>
      </w:pPr>
      <w:r>
        <w:t xml:space="preserve">We will continue to enhance the language to meet future </w:t>
      </w:r>
      <w:r w:rsidR="006F66F2">
        <w:t xml:space="preserve">advancements </w:t>
      </w:r>
      <w:r>
        <w:t xml:space="preserve">and </w:t>
      </w:r>
      <w:r w:rsidR="006F66F2">
        <w:t xml:space="preserve">new </w:t>
      </w:r>
      <w:r>
        <w:t>technologies, such as support for formal methods. Indeed, the content of the Ada language is directly influenced by the content of the SPARK programming language. SPARK is designed specifically for formal proof and is based directly on Ada. As the two languages evolve, they are adopting features from each other.</w:t>
      </w:r>
      <w:bookmarkStart w:id="0" w:name="_GoBack"/>
      <w:bookmarkEnd w:id="0"/>
    </w:p>
    <w:p w14:paraId="6A9402BA" w14:textId="5608069E" w:rsidR="008F3A10" w:rsidRDefault="005A2FCC" w:rsidP="00254D29">
      <w:pPr>
        <w:pStyle w:val="Heading4"/>
        <w:numPr>
          <w:ilvl w:val="0"/>
          <w:numId w:val="5"/>
        </w:numPr>
        <w:rPr>
          <w:rFonts w:ascii="Arial" w:eastAsia="Times New Roman" w:hAnsi="Arial" w:cs="Arial"/>
          <w:sz w:val="20"/>
          <w:szCs w:val="20"/>
        </w:rPr>
      </w:pPr>
      <w:r w:rsidRPr="00CB26B7">
        <w:rPr>
          <w:rFonts w:ascii="Arial" w:hAnsi="Arial" w:cs="Arial"/>
          <w:sz w:val="20"/>
          <w:szCs w:val="20"/>
        </w:rPr>
        <w:t>Liaison Activities</w:t>
      </w:r>
    </w:p>
    <w:p w14:paraId="0EB85C60" w14:textId="77777777" w:rsidR="003D0876" w:rsidRDefault="003D0876" w:rsidP="003D0876">
      <w:pPr>
        <w:pStyle w:val="BODY"/>
      </w:pPr>
      <w:r>
        <w:t>There are two major professional societies in this area: Ada-Europe and the Special Interest Group on Ada (SIGAda) of the Association for Computing Machinery (ACM). The semi-annual meetings of WG 9 are typically scheduled to coincide with the conferences and workshops organized by these two groups. Officials of both organizations are active participants in the work of WG 9. Both groups have the status of Category C liaison with WG 9.</w:t>
      </w:r>
    </w:p>
    <w:p w14:paraId="46FB92B7" w14:textId="77777777" w:rsidR="003D0876" w:rsidRDefault="003D0876" w:rsidP="003D0876">
      <w:pPr>
        <w:pStyle w:val="BODY"/>
      </w:pPr>
      <w:r>
        <w:t>There is one major vendor consortium, the Ada Resource Association (ARA). Informal liaison with ARA is maintained via the US TAG.</w:t>
      </w:r>
    </w:p>
    <w:p w14:paraId="55070723" w14:textId="64AF4FFA" w:rsidR="003D0876" w:rsidRDefault="003D0876" w:rsidP="003D0876">
      <w:pPr>
        <w:pStyle w:val="BODY"/>
      </w:pPr>
      <w:r>
        <w:t>As requested by SC 22, WG 9 designated a liaison to SC 22/WG 23, Erhard Ploedereder,</w:t>
      </w:r>
      <w:r w:rsidR="00DB216A">
        <w:t xml:space="preserve"> former president of Ada-Europe. </w:t>
      </w:r>
      <w:r>
        <w:t>WG 23 co</w:t>
      </w:r>
      <w:r w:rsidR="00DB216A">
        <w:t>-</w:t>
      </w:r>
      <w:r>
        <w:t>locate</w:t>
      </w:r>
      <w:r w:rsidR="00DB216A">
        <w:t>s</w:t>
      </w:r>
      <w:r>
        <w:t xml:space="preserve"> </w:t>
      </w:r>
      <w:r w:rsidR="00DB216A">
        <w:t xml:space="preserve">some of its </w:t>
      </w:r>
      <w:r>
        <w:t>meetings with WG 9.</w:t>
      </w:r>
      <w:r>
        <w:t xml:space="preserve"> </w:t>
      </w:r>
      <w:r w:rsidRPr="007B71A5">
        <w:t>The main work of the WG 23 is to identify vulnerabilities</w:t>
      </w:r>
      <w:r>
        <w:t xml:space="preserve"> in programming languages</w:t>
      </w:r>
      <w:r w:rsidRPr="007B71A5">
        <w:t xml:space="preserve">. </w:t>
      </w:r>
      <w:r>
        <w:t xml:space="preserve">For </w:t>
      </w:r>
      <w:r w:rsidR="00DB216A">
        <w:t xml:space="preserve">each </w:t>
      </w:r>
      <w:r w:rsidRPr="007B71A5">
        <w:t>language</w:t>
      </w:r>
      <w:r>
        <w:t xml:space="preserve"> addressed,</w:t>
      </w:r>
      <w:r w:rsidRPr="007B71A5">
        <w:t xml:space="preserve"> </w:t>
      </w:r>
      <w:r>
        <w:t xml:space="preserve">the </w:t>
      </w:r>
      <w:r w:rsidRPr="007B71A5">
        <w:t xml:space="preserve">WG </w:t>
      </w:r>
      <w:r>
        <w:t xml:space="preserve">focuses on </w:t>
      </w:r>
      <w:r w:rsidRPr="007B71A5">
        <w:t xml:space="preserve">how those vulnerabilities are to be handled </w:t>
      </w:r>
      <w:r w:rsidRPr="007B71A5">
        <w:lastRenderedPageBreak/>
        <w:t>specifically for that language. WG 9 maintains a liaison relationship with WG 23 to stay apprised of the findings of WG 23 and how they apply to Ada.</w:t>
      </w:r>
    </w:p>
    <w:p w14:paraId="39002E67" w14:textId="482F4DA7" w:rsidR="003D0876" w:rsidRPr="00CD0B34" w:rsidRDefault="003D0876" w:rsidP="00CD0B34">
      <w:pPr>
        <w:pStyle w:val="BODY"/>
      </w:pPr>
      <w:r>
        <w:t>WG 9 has a liaison with Fortran, INCITS PL/22.3, Van Snyder (Caltech Jet Propulsion Laboratory (JPL)) is the representative from INCITS PL/22.3. JPL is an FFRDC.</w:t>
      </w:r>
      <w:r>
        <w:t xml:space="preserve"> </w:t>
      </w:r>
      <w:r w:rsidR="00DB216A" w:rsidRPr="00DB216A">
        <w:t xml:space="preserve">The liaison relationship with WG 9 is to ensure that the content of the Ada Standard section on interfacing with </w:t>
      </w:r>
      <w:proofErr w:type="gramStart"/>
      <w:r w:rsidR="00DB216A" w:rsidRPr="00DB216A">
        <w:t>Fortran</w:t>
      </w:r>
      <w:proofErr w:type="gramEnd"/>
      <w:r w:rsidR="00DB216A" w:rsidRPr="00DB216A">
        <w:t xml:space="preserve"> is correct and to coordinate efforts on parallel programming</w:t>
      </w:r>
      <w:r w:rsidR="00DB216A">
        <w:t xml:space="preserve"> as well additions to the Fortran language</w:t>
      </w:r>
      <w:r w:rsidR="00DB216A" w:rsidRPr="00DB216A">
        <w:t>.</w:t>
      </w:r>
    </w:p>
    <w:p w14:paraId="33A74CCA" w14:textId="72B1AE53" w:rsidR="008F3A10" w:rsidRDefault="008F3A10" w:rsidP="00254D29">
      <w:pPr>
        <w:pStyle w:val="Heading4"/>
        <w:numPr>
          <w:ilvl w:val="0"/>
          <w:numId w:val="5"/>
        </w:numPr>
        <w:rPr>
          <w:rFonts w:ascii="Arial" w:eastAsia="Times New Roman" w:hAnsi="Arial" w:cs="Arial"/>
          <w:sz w:val="20"/>
          <w:szCs w:val="20"/>
        </w:rPr>
      </w:pPr>
      <w:r w:rsidRPr="00CB26B7">
        <w:rPr>
          <w:rFonts w:ascii="Arial" w:eastAsia="Times New Roman" w:hAnsi="Arial" w:cs="Arial"/>
          <w:sz w:val="20"/>
          <w:szCs w:val="20"/>
        </w:rPr>
        <w:t>Other Administrative Information</w:t>
      </w:r>
    </w:p>
    <w:p w14:paraId="2579ADA0" w14:textId="4E145F69" w:rsidR="005A2FCC" w:rsidRPr="005A2FCC" w:rsidRDefault="003D0876" w:rsidP="005A2FCC">
      <w:r>
        <w:t>None.</w:t>
      </w:r>
    </w:p>
    <w:p w14:paraId="45C260DF" w14:textId="396C4176" w:rsidR="00546D86" w:rsidRPr="00546D86" w:rsidRDefault="00546D86" w:rsidP="00546D86">
      <w:pPr>
        <w:pStyle w:val="ListParagraph"/>
        <w:keepNext/>
        <w:keepLines/>
        <w:numPr>
          <w:ilvl w:val="0"/>
          <w:numId w:val="5"/>
        </w:numPr>
        <w:spacing w:before="200"/>
        <w:outlineLvl w:val="3"/>
        <w:rPr>
          <w:rFonts w:ascii="Arial" w:eastAsia="Times New Roman" w:hAnsi="Arial" w:cs="Arial"/>
          <w:b/>
          <w:bCs/>
          <w:i/>
          <w:iCs/>
          <w:color w:val="4F81BD" w:themeColor="accent1"/>
          <w:sz w:val="20"/>
          <w:szCs w:val="20"/>
        </w:rPr>
      </w:pPr>
      <w:r>
        <w:rPr>
          <w:rFonts w:ascii="Arial" w:eastAsia="Times New Roman" w:hAnsi="Arial" w:cs="Arial"/>
          <w:b/>
          <w:bCs/>
          <w:i/>
          <w:iCs/>
          <w:color w:val="4F81BD" w:themeColor="accent1"/>
          <w:sz w:val="20"/>
          <w:szCs w:val="20"/>
        </w:rPr>
        <w:t>Does your committee collect funds?</w:t>
      </w:r>
    </w:p>
    <w:p w14:paraId="03A2A0DD" w14:textId="7E9D0EB7" w:rsidR="00546D86" w:rsidRPr="00546D86" w:rsidRDefault="003D0876" w:rsidP="00546D86">
      <w:r>
        <w:t>No.</w:t>
      </w:r>
    </w:p>
    <w:p w14:paraId="3B8F4DA6" w14:textId="6384B086" w:rsidR="00546D86" w:rsidRPr="00CB26B7" w:rsidRDefault="00546D86" w:rsidP="006E079F">
      <w:pPr>
        <w:pStyle w:val="ListParagraph"/>
        <w:keepNext/>
        <w:keepLines/>
        <w:numPr>
          <w:ilvl w:val="0"/>
          <w:numId w:val="5"/>
        </w:numPr>
        <w:spacing w:before="200"/>
        <w:outlineLvl w:val="3"/>
        <w:rPr>
          <w:rFonts w:ascii="Arial" w:eastAsia="Times New Roman" w:hAnsi="Arial" w:cs="Arial"/>
          <w:b/>
          <w:bCs/>
          <w:i/>
          <w:iCs/>
          <w:color w:val="4F81BD" w:themeColor="accent1"/>
          <w:sz w:val="20"/>
          <w:szCs w:val="20"/>
        </w:rPr>
      </w:pPr>
      <w:r>
        <w:rPr>
          <w:rFonts w:ascii="Arial" w:eastAsia="Times New Roman" w:hAnsi="Arial" w:cs="Arial"/>
          <w:b/>
          <w:bCs/>
          <w:i/>
          <w:iCs/>
          <w:color w:val="4F81BD" w:themeColor="accent1"/>
          <w:sz w:val="20"/>
          <w:szCs w:val="20"/>
        </w:rPr>
        <w:t>Committee membership and officer information will be added by the Secretariat</w:t>
      </w:r>
    </w:p>
    <w:sectPr w:rsidR="00546D86" w:rsidRPr="00CB26B7" w:rsidSect="0099019C">
      <w:headerReference w:type="default" r:id="rId8"/>
      <w:footerReference w:type="default" r:id="rId9"/>
      <w:head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7EA6E" w14:textId="77777777" w:rsidR="0082705A" w:rsidRDefault="0082705A">
      <w:pPr>
        <w:spacing w:after="0" w:line="240" w:lineRule="auto"/>
      </w:pPr>
      <w:r>
        <w:separator/>
      </w:r>
    </w:p>
  </w:endnote>
  <w:endnote w:type="continuationSeparator" w:id="0">
    <w:p w14:paraId="25D3E907" w14:textId="77777777" w:rsidR="0082705A" w:rsidRDefault="0082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A709" w14:textId="77777777" w:rsidR="00425F83" w:rsidRDefault="00425F83">
    <w:pPr>
      <w:pStyle w:val="Footer"/>
    </w:pPr>
  </w:p>
  <w:p w14:paraId="4381FCE7" w14:textId="77777777" w:rsidR="00D9428D" w:rsidRDefault="00D94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8FC79" w14:textId="77777777" w:rsidR="0082705A" w:rsidRDefault="0082705A">
      <w:pPr>
        <w:spacing w:after="0" w:line="240" w:lineRule="auto"/>
      </w:pPr>
      <w:r>
        <w:separator/>
      </w:r>
    </w:p>
  </w:footnote>
  <w:footnote w:type="continuationSeparator" w:id="0">
    <w:p w14:paraId="3E4E32D9" w14:textId="77777777" w:rsidR="0082705A" w:rsidRDefault="0082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3ECCA" w14:textId="77777777" w:rsidR="00C06886" w:rsidRDefault="00C06886" w:rsidP="00B36BB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9DED" w14:textId="77777777" w:rsidR="00303074" w:rsidRDefault="00D323F3" w:rsidP="00303074">
    <w:pPr>
      <w:spacing w:after="0" w:line="240" w:lineRule="auto"/>
      <w:jc w:val="right"/>
      <w:rPr>
        <w:rFonts w:ascii="Arial" w:eastAsia="Times New Roman" w:hAnsi="Arial" w:cs="Arial"/>
        <w:b/>
        <w:bCs/>
        <w:sz w:val="18"/>
        <w:szCs w:val="18"/>
      </w:rPr>
    </w:pPr>
    <w:r w:rsidRPr="00767FC8">
      <w:rPr>
        <w:rFonts w:ascii="Arial" w:hAnsi="Arial" w:cs="Arial"/>
        <w:noProof/>
      </w:rPr>
      <w:drawing>
        <wp:inline distT="0" distB="0" distL="0" distR="0" wp14:anchorId="4883098B" wp14:editId="661204CB">
          <wp:extent cx="1661160" cy="60142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IT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69" cy="637378"/>
                  </a:xfrm>
                  <a:prstGeom prst="rect">
                    <a:avLst/>
                  </a:prstGeom>
                </pic:spPr>
              </pic:pic>
            </a:graphicData>
          </a:graphic>
        </wp:inline>
      </w:drawing>
    </w:r>
  </w:p>
  <w:p w14:paraId="49D5357C" w14:textId="77777777" w:rsidR="00303074" w:rsidRDefault="00303074" w:rsidP="00303074">
    <w:pPr>
      <w:spacing w:after="0" w:line="240" w:lineRule="auto"/>
      <w:jc w:val="right"/>
      <w:rPr>
        <w:rFonts w:ascii="Arial" w:eastAsia="Times New Roman" w:hAnsi="Arial" w:cs="Arial"/>
        <w:b/>
        <w:bCs/>
        <w:sz w:val="18"/>
        <w:szCs w:val="18"/>
      </w:rPr>
    </w:pPr>
  </w:p>
  <w:p w14:paraId="1371AC38" w14:textId="77777777" w:rsidR="00F062AB" w:rsidRPr="00CA6A2C" w:rsidRDefault="00F062AB" w:rsidP="00F062AB">
    <w:pPr>
      <w:spacing w:after="0" w:line="240" w:lineRule="auto"/>
      <w:jc w:val="right"/>
      <w:rPr>
        <w:rFonts w:ascii="Arial" w:eastAsia="Times New Roman" w:hAnsi="Arial" w:cs="Arial"/>
        <w:b/>
        <w:bCs/>
        <w:sz w:val="18"/>
        <w:szCs w:val="18"/>
      </w:rPr>
    </w:pPr>
    <w:r w:rsidRPr="00CA6A2C">
      <w:rPr>
        <w:rFonts w:ascii="Arial" w:eastAsia="Times New Roman" w:hAnsi="Arial" w:cs="Arial"/>
        <w:b/>
        <w:bCs/>
        <w:sz w:val="18"/>
        <w:szCs w:val="18"/>
      </w:rPr>
      <w:t>InterNational Committee for Information Technology Standards (INCITS)</w:t>
    </w:r>
  </w:p>
  <w:p w14:paraId="0AE88F7A" w14:textId="77777777" w:rsidR="00F062AB" w:rsidRPr="008C387E" w:rsidRDefault="00F062AB" w:rsidP="00F062AB">
    <w:pPr>
      <w:pStyle w:val="Foote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Secretariat: </w:t>
    </w:r>
    <w:r w:rsidRPr="00CA6A2C">
      <w:rPr>
        <w:rFonts w:ascii="Arial" w:eastAsia="Times New Roman" w:hAnsi="Arial" w:cs="Arial"/>
        <w:sz w:val="18"/>
        <w:szCs w:val="18"/>
      </w:rPr>
      <w:t>Informati</w:t>
    </w:r>
    <w:r w:rsidRPr="008C387E">
      <w:rPr>
        <w:rFonts w:ascii="Arial" w:eastAsia="Times New Roman" w:hAnsi="Arial" w:cs="Arial"/>
        <w:sz w:val="18"/>
        <w:szCs w:val="18"/>
      </w:rPr>
      <w:t>on Technology Industry Council (ITI)</w:t>
    </w:r>
  </w:p>
  <w:p w14:paraId="16D4F877" w14:textId="77777777" w:rsidR="00F062AB" w:rsidRDefault="00F062AB" w:rsidP="00F062AB">
    <w:pPr>
      <w:pStyle w:val="Footer"/>
      <w:spacing w:after="0" w:line="240" w:lineRule="auto"/>
      <w:jc w:val="right"/>
      <w:rPr>
        <w:rFonts w:ascii="Arial" w:eastAsia="Times New Roman" w:hAnsi="Arial" w:cs="Arial"/>
        <w:sz w:val="18"/>
        <w:szCs w:val="18"/>
      </w:rPr>
    </w:pPr>
    <w:r w:rsidRPr="008C387E">
      <w:rPr>
        <w:rFonts w:ascii="Arial" w:eastAsia="Times New Roman" w:hAnsi="Arial" w:cs="Arial"/>
        <w:sz w:val="18"/>
        <w:szCs w:val="18"/>
      </w:rPr>
      <w:t>1101 K St</w:t>
    </w:r>
    <w:r>
      <w:rPr>
        <w:rFonts w:ascii="Arial" w:eastAsia="Times New Roman" w:hAnsi="Arial" w:cs="Arial"/>
        <w:sz w:val="18"/>
        <w:szCs w:val="18"/>
      </w:rPr>
      <w:t>reet</w:t>
    </w:r>
    <w:r w:rsidRPr="008C387E">
      <w:rPr>
        <w:rFonts w:ascii="Arial" w:eastAsia="Times New Roman" w:hAnsi="Arial" w:cs="Arial"/>
        <w:sz w:val="18"/>
        <w:szCs w:val="18"/>
      </w:rPr>
      <w:t xml:space="preserve"> NW, Suite 610, Washington, DC 20005</w:t>
    </w:r>
  </w:p>
  <w:p w14:paraId="034CA91A" w14:textId="77777777" w:rsidR="00F062AB" w:rsidRDefault="0082705A" w:rsidP="00F062AB">
    <w:pPr>
      <w:pStyle w:val="Footer"/>
      <w:spacing w:after="60" w:line="240" w:lineRule="auto"/>
      <w:jc w:val="right"/>
      <w:rPr>
        <w:rFonts w:ascii="Arial" w:eastAsia="Times New Roman" w:hAnsi="Arial" w:cs="Arial"/>
        <w:sz w:val="18"/>
        <w:szCs w:val="18"/>
      </w:rPr>
    </w:pPr>
    <w:hyperlink r:id="rId2" w:history="1">
      <w:r w:rsidR="00F062AB" w:rsidRPr="00A4609C">
        <w:rPr>
          <w:rStyle w:val="Hyperlink"/>
          <w:rFonts w:ascii="Arial" w:eastAsia="Times New Roman" w:hAnsi="Arial" w:cs="Arial"/>
          <w:sz w:val="18"/>
          <w:szCs w:val="18"/>
        </w:rPr>
        <w:t>www.INCITS.org</w:t>
      </w:r>
    </w:hyperlink>
  </w:p>
  <w:p w14:paraId="2F0002F1" w14:textId="77777777" w:rsidR="00F062AB" w:rsidRPr="008C387E" w:rsidRDefault="00F062AB" w:rsidP="00F062AB">
    <w:pPr>
      <w:pStyle w:val="Footer"/>
      <w:spacing w:after="0" w:line="240" w:lineRule="auto"/>
      <w:jc w:val="right"/>
      <w:rPr>
        <w:rFonts w:ascii="Arial" w:eastAsia="Times New Roman" w:hAnsi="Arial" w:cs="Arial"/>
        <w:sz w:val="18"/>
        <w:szCs w:val="18"/>
      </w:rPr>
    </w:pPr>
    <w:r>
      <w:rPr>
        <w:rFonts w:ascii="Arial" w:eastAsia="Times New Roman" w:hAnsi="Arial" w:cs="Arial"/>
        <w:noProof/>
        <w:sz w:val="18"/>
        <w:szCs w:val="18"/>
      </w:rPr>
      <w:drawing>
        <wp:inline distT="0" distB="0" distL="0" distR="0" wp14:anchorId="5C4EBDC8" wp14:editId="53D379EC">
          <wp:extent cx="219694" cy="234462"/>
          <wp:effectExtent l="0" t="0" r="9525" b="0"/>
          <wp:docPr id="6" name="Picture 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4">
                    <a:extLst>
                      <a:ext uri="{28A0092B-C50C-407E-A947-70E740481C1C}">
                        <a14:useLocalDpi xmlns:a14="http://schemas.microsoft.com/office/drawing/2010/main" val="0"/>
                      </a:ext>
                    </a:extLst>
                  </a:blip>
                  <a:stretch>
                    <a:fillRect/>
                  </a:stretch>
                </pic:blipFill>
                <pic:spPr>
                  <a:xfrm>
                    <a:off x="0" y="0"/>
                    <a:ext cx="221210" cy="236080"/>
                  </a:xfrm>
                  <a:prstGeom prst="rect">
                    <a:avLst/>
                  </a:prstGeom>
                </pic:spPr>
              </pic:pic>
            </a:graphicData>
          </a:graphic>
        </wp:inline>
      </w:drawing>
    </w:r>
    <w:r>
      <w:rPr>
        <w:rFonts w:ascii="Arial" w:eastAsia="Times New Roman" w:hAnsi="Arial" w:cs="Arial"/>
        <w:sz w:val="18"/>
        <w:szCs w:val="18"/>
      </w:rPr>
      <w:t xml:space="preserve"> </w:t>
    </w:r>
    <w:r w:rsidRPr="008D6522">
      <w:rPr>
        <w:rFonts w:ascii="Arial" w:eastAsia="Times New Roman" w:hAnsi="Arial" w:cs="Arial"/>
        <w:noProof/>
        <w:sz w:val="18"/>
        <w:szCs w:val="18"/>
      </w:rPr>
      <w:drawing>
        <wp:inline distT="0" distB="0" distL="0" distR="0" wp14:anchorId="72F92B86" wp14:editId="5C0796E2">
          <wp:extent cx="231569" cy="231569"/>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6">
                    <a:extLst>
                      <a:ext uri="{28A0092B-C50C-407E-A947-70E740481C1C}">
                        <a14:useLocalDpi xmlns:a14="http://schemas.microsoft.com/office/drawing/2010/main" val="0"/>
                      </a:ext>
                    </a:extLst>
                  </a:blip>
                  <a:stretch>
                    <a:fillRect/>
                  </a:stretch>
                </pic:blipFill>
                <pic:spPr>
                  <a:xfrm>
                    <a:off x="0" y="0"/>
                    <a:ext cx="232172" cy="232172"/>
                  </a:xfrm>
                  <a:prstGeom prst="rect">
                    <a:avLst/>
                  </a:prstGeom>
                </pic:spPr>
              </pic:pic>
            </a:graphicData>
          </a:graphic>
        </wp:inline>
      </w:drawing>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2A3448D3" wp14:editId="32DA8FA2">
          <wp:extent cx="231569" cy="231569"/>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pg"/>
                  <pic:cNvPicPr/>
                </pic:nvPicPr>
                <pic:blipFill>
                  <a:blip r:embed="rId8">
                    <a:extLst>
                      <a:ext uri="{28A0092B-C50C-407E-A947-70E740481C1C}">
                        <a14:useLocalDpi xmlns:a14="http://schemas.microsoft.com/office/drawing/2010/main" val="0"/>
                      </a:ext>
                    </a:extLst>
                  </a:blip>
                  <a:stretch>
                    <a:fillRect/>
                  </a:stretch>
                </pic:blipFill>
                <pic:spPr>
                  <a:xfrm>
                    <a:off x="0" y="0"/>
                    <a:ext cx="233892" cy="233892"/>
                  </a:xfrm>
                  <a:prstGeom prst="rect">
                    <a:avLst/>
                  </a:prstGeom>
                </pic:spPr>
              </pic:pic>
            </a:graphicData>
          </a:graphic>
        </wp:inline>
      </w:drawing>
    </w:r>
  </w:p>
  <w:p w14:paraId="2E7DAFBF" w14:textId="77777777" w:rsidR="00303074" w:rsidRDefault="0082705A" w:rsidP="00303074">
    <w:pPr>
      <w:pStyle w:val="Header"/>
      <w:tabs>
        <w:tab w:val="clear" w:pos="9360"/>
        <w:tab w:val="right" w:pos="9450"/>
      </w:tabs>
      <w:jc w:val="right"/>
      <w:rPr>
        <w:rFonts w:ascii="Arial" w:eastAsia="Times New Roman" w:hAnsi="Arial" w:cs="Arial"/>
        <w:b/>
        <w:color w:val="FF0000"/>
        <w:sz w:val="18"/>
        <w:szCs w:val="18"/>
      </w:rPr>
    </w:pPr>
    <w:r>
      <w:rPr>
        <w:rFonts w:ascii="Arial" w:eastAsia="Times New Roman" w:hAnsi="Arial" w:cs="Arial"/>
        <w:b/>
        <w:color w:val="FF0000"/>
        <w:sz w:val="18"/>
        <w:szCs w:val="18"/>
      </w:rPr>
      <w:pict w14:anchorId="05C5108C">
        <v:rect id="_x0000_i1026" style="width:462.85pt;height:1.5pt" o:hrpct="989" o:hralign="center" o:hrstd="t" o:hrnoshade="t" o:hr="t" fillcolor="#c00000" stroked="f"/>
      </w:pict>
    </w:r>
  </w:p>
  <w:p w14:paraId="26CBF4DA" w14:textId="77777777" w:rsidR="00303074" w:rsidRDefault="00303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436"/>
    <w:multiLevelType w:val="hybridMultilevel"/>
    <w:tmpl w:val="EB40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5A02"/>
    <w:multiLevelType w:val="hybridMultilevel"/>
    <w:tmpl w:val="1FDA7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0F7D"/>
    <w:multiLevelType w:val="hybridMultilevel"/>
    <w:tmpl w:val="7E309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16E5F"/>
    <w:multiLevelType w:val="hybridMultilevel"/>
    <w:tmpl w:val="C908E26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A2E1041"/>
    <w:multiLevelType w:val="hybridMultilevel"/>
    <w:tmpl w:val="BBBA3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50D7C"/>
    <w:multiLevelType w:val="hybridMultilevel"/>
    <w:tmpl w:val="08841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71F88"/>
    <w:multiLevelType w:val="hybridMultilevel"/>
    <w:tmpl w:val="C1B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532AC"/>
    <w:multiLevelType w:val="hybridMultilevel"/>
    <w:tmpl w:val="73FC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A1CE0"/>
    <w:multiLevelType w:val="hybridMultilevel"/>
    <w:tmpl w:val="F4421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32585"/>
    <w:multiLevelType w:val="hybridMultilevel"/>
    <w:tmpl w:val="C908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02A97"/>
    <w:multiLevelType w:val="hybridMultilevel"/>
    <w:tmpl w:val="888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84430"/>
    <w:multiLevelType w:val="hybridMultilevel"/>
    <w:tmpl w:val="C908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9"/>
  </w:num>
  <w:num w:numId="6">
    <w:abstractNumId w:val="8"/>
  </w:num>
  <w:num w:numId="7">
    <w:abstractNumId w:val="5"/>
  </w:num>
  <w:num w:numId="8">
    <w:abstractNumId w:val="4"/>
  </w:num>
  <w:num w:numId="9">
    <w:abstractNumId w:val="1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BF"/>
    <w:rsid w:val="000018EB"/>
    <w:rsid w:val="00036615"/>
    <w:rsid w:val="00037E0E"/>
    <w:rsid w:val="00044BC2"/>
    <w:rsid w:val="00066E6A"/>
    <w:rsid w:val="000C7F40"/>
    <w:rsid w:val="000D20A9"/>
    <w:rsid w:val="000D5132"/>
    <w:rsid w:val="000D7E42"/>
    <w:rsid w:val="000E11B6"/>
    <w:rsid w:val="000E785F"/>
    <w:rsid w:val="000F4308"/>
    <w:rsid w:val="0010682C"/>
    <w:rsid w:val="001123E8"/>
    <w:rsid w:val="001447E0"/>
    <w:rsid w:val="0016020F"/>
    <w:rsid w:val="00163367"/>
    <w:rsid w:val="00173C47"/>
    <w:rsid w:val="001A5D8D"/>
    <w:rsid w:val="001A630A"/>
    <w:rsid w:val="001A70AF"/>
    <w:rsid w:val="001E3025"/>
    <w:rsid w:val="00211CBA"/>
    <w:rsid w:val="00212ECF"/>
    <w:rsid w:val="00242557"/>
    <w:rsid w:val="00254D29"/>
    <w:rsid w:val="002622B4"/>
    <w:rsid w:val="00277A11"/>
    <w:rsid w:val="002A1E27"/>
    <w:rsid w:val="002C35B4"/>
    <w:rsid w:val="002E21C1"/>
    <w:rsid w:val="002F31F9"/>
    <w:rsid w:val="00303074"/>
    <w:rsid w:val="00316A9C"/>
    <w:rsid w:val="00331189"/>
    <w:rsid w:val="00332E68"/>
    <w:rsid w:val="00341425"/>
    <w:rsid w:val="00363F74"/>
    <w:rsid w:val="00387857"/>
    <w:rsid w:val="0039791D"/>
    <w:rsid w:val="003D0876"/>
    <w:rsid w:val="003D0D6A"/>
    <w:rsid w:val="003D575B"/>
    <w:rsid w:val="003F6917"/>
    <w:rsid w:val="00425F83"/>
    <w:rsid w:val="004359FA"/>
    <w:rsid w:val="004404D9"/>
    <w:rsid w:val="00455750"/>
    <w:rsid w:val="00457C9D"/>
    <w:rsid w:val="0049736E"/>
    <w:rsid w:val="004B478D"/>
    <w:rsid w:val="004C592E"/>
    <w:rsid w:val="004D25FE"/>
    <w:rsid w:val="004D7883"/>
    <w:rsid w:val="004F019C"/>
    <w:rsid w:val="004F6268"/>
    <w:rsid w:val="00525A4C"/>
    <w:rsid w:val="00541C52"/>
    <w:rsid w:val="00546D86"/>
    <w:rsid w:val="00566BA6"/>
    <w:rsid w:val="00597682"/>
    <w:rsid w:val="005A2FCC"/>
    <w:rsid w:val="005C3638"/>
    <w:rsid w:val="005E7C63"/>
    <w:rsid w:val="005F334E"/>
    <w:rsid w:val="005F7A74"/>
    <w:rsid w:val="0061197D"/>
    <w:rsid w:val="00643169"/>
    <w:rsid w:val="00646FBF"/>
    <w:rsid w:val="006550CC"/>
    <w:rsid w:val="0067562F"/>
    <w:rsid w:val="006A7D51"/>
    <w:rsid w:val="006B792E"/>
    <w:rsid w:val="006C213F"/>
    <w:rsid w:val="006D3D20"/>
    <w:rsid w:val="006D48E3"/>
    <w:rsid w:val="006E079F"/>
    <w:rsid w:val="006F5379"/>
    <w:rsid w:val="006F5574"/>
    <w:rsid w:val="006F66F2"/>
    <w:rsid w:val="00700FF4"/>
    <w:rsid w:val="00730623"/>
    <w:rsid w:val="007448CA"/>
    <w:rsid w:val="00770502"/>
    <w:rsid w:val="007869FC"/>
    <w:rsid w:val="007A3F6B"/>
    <w:rsid w:val="007B2698"/>
    <w:rsid w:val="007B40D9"/>
    <w:rsid w:val="007C1583"/>
    <w:rsid w:val="007C1F15"/>
    <w:rsid w:val="007D7382"/>
    <w:rsid w:val="007F0458"/>
    <w:rsid w:val="008162A3"/>
    <w:rsid w:val="0082705A"/>
    <w:rsid w:val="00832B6A"/>
    <w:rsid w:val="00844BA6"/>
    <w:rsid w:val="00863AF9"/>
    <w:rsid w:val="008C387E"/>
    <w:rsid w:val="008F3A10"/>
    <w:rsid w:val="0090597C"/>
    <w:rsid w:val="00916852"/>
    <w:rsid w:val="00953AAB"/>
    <w:rsid w:val="0099019C"/>
    <w:rsid w:val="00992E42"/>
    <w:rsid w:val="009B7B4B"/>
    <w:rsid w:val="009C625B"/>
    <w:rsid w:val="00A15EF3"/>
    <w:rsid w:val="00A23DC0"/>
    <w:rsid w:val="00A455BF"/>
    <w:rsid w:val="00AA294A"/>
    <w:rsid w:val="00AB0ACD"/>
    <w:rsid w:val="00AB49FA"/>
    <w:rsid w:val="00AC4CBF"/>
    <w:rsid w:val="00B00E2D"/>
    <w:rsid w:val="00B11BD2"/>
    <w:rsid w:val="00B22F54"/>
    <w:rsid w:val="00B22F98"/>
    <w:rsid w:val="00B30A7C"/>
    <w:rsid w:val="00B36BB5"/>
    <w:rsid w:val="00B50D04"/>
    <w:rsid w:val="00B678EA"/>
    <w:rsid w:val="00B71479"/>
    <w:rsid w:val="00B820A2"/>
    <w:rsid w:val="00B90196"/>
    <w:rsid w:val="00BB0797"/>
    <w:rsid w:val="00BB6227"/>
    <w:rsid w:val="00BB792D"/>
    <w:rsid w:val="00BC7978"/>
    <w:rsid w:val="00BD2345"/>
    <w:rsid w:val="00BF7F24"/>
    <w:rsid w:val="00C06886"/>
    <w:rsid w:val="00C1634B"/>
    <w:rsid w:val="00C178BA"/>
    <w:rsid w:val="00C30CD2"/>
    <w:rsid w:val="00C3314E"/>
    <w:rsid w:val="00C33379"/>
    <w:rsid w:val="00C57C24"/>
    <w:rsid w:val="00C6374C"/>
    <w:rsid w:val="00C66E50"/>
    <w:rsid w:val="00C76F89"/>
    <w:rsid w:val="00CA54A5"/>
    <w:rsid w:val="00CB19F1"/>
    <w:rsid w:val="00CB26B7"/>
    <w:rsid w:val="00CB5F13"/>
    <w:rsid w:val="00CB7643"/>
    <w:rsid w:val="00CD0B34"/>
    <w:rsid w:val="00CD324B"/>
    <w:rsid w:val="00CE1D16"/>
    <w:rsid w:val="00CF5231"/>
    <w:rsid w:val="00D10CD8"/>
    <w:rsid w:val="00D30574"/>
    <w:rsid w:val="00D323F3"/>
    <w:rsid w:val="00D5105E"/>
    <w:rsid w:val="00D713FC"/>
    <w:rsid w:val="00D77558"/>
    <w:rsid w:val="00D9173A"/>
    <w:rsid w:val="00D9428D"/>
    <w:rsid w:val="00DB216A"/>
    <w:rsid w:val="00DF294C"/>
    <w:rsid w:val="00E14133"/>
    <w:rsid w:val="00E14DC2"/>
    <w:rsid w:val="00E25B87"/>
    <w:rsid w:val="00E7237D"/>
    <w:rsid w:val="00E8124A"/>
    <w:rsid w:val="00E92923"/>
    <w:rsid w:val="00EF2F2B"/>
    <w:rsid w:val="00EF3792"/>
    <w:rsid w:val="00F062AB"/>
    <w:rsid w:val="00F35E4C"/>
    <w:rsid w:val="00F419A8"/>
    <w:rsid w:val="00F55CA0"/>
    <w:rsid w:val="00F905ED"/>
    <w:rsid w:val="00F94472"/>
    <w:rsid w:val="00FA622D"/>
    <w:rsid w:val="00FA7426"/>
    <w:rsid w:val="00FC28C6"/>
    <w:rsid w:val="00FD5B18"/>
    <w:rsid w:val="00FD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C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5BF"/>
    <w:rPr>
      <w:rFonts w:ascii="Calibri" w:eastAsia="Calibri" w:hAnsi="Calibri" w:cs="Times New Roman"/>
    </w:rPr>
  </w:style>
  <w:style w:type="paragraph" w:styleId="Heading1">
    <w:name w:val="heading 1"/>
    <w:basedOn w:val="Normal"/>
    <w:next w:val="Normal"/>
    <w:link w:val="Heading1Char"/>
    <w:uiPriority w:val="9"/>
    <w:qFormat/>
    <w:rsid w:val="00E14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D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11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11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55BF"/>
    <w:rPr>
      <w:color w:val="0000FF"/>
      <w:u w:val="single"/>
    </w:rPr>
  </w:style>
  <w:style w:type="paragraph" w:customStyle="1" w:styleId="BODY">
    <w:name w:val=".BODY"/>
    <w:basedOn w:val="Normal"/>
    <w:link w:val="BODYChar"/>
    <w:qFormat/>
    <w:rsid w:val="00CD0B34"/>
    <w:pPr>
      <w:spacing w:after="120" w:line="240" w:lineRule="auto"/>
    </w:pPr>
    <w:rPr>
      <w:rFonts w:ascii="Arial" w:hAnsi="Arial" w:cs="Arial"/>
      <w:sz w:val="20"/>
      <w:szCs w:val="20"/>
    </w:rPr>
  </w:style>
  <w:style w:type="character" w:customStyle="1" w:styleId="BODYChar">
    <w:name w:val=".BODY Char"/>
    <w:link w:val="BODY"/>
    <w:rsid w:val="00CD0B34"/>
    <w:rPr>
      <w:rFonts w:ascii="Arial" w:eastAsia="Calibri" w:hAnsi="Arial" w:cs="Arial"/>
      <w:sz w:val="20"/>
      <w:szCs w:val="20"/>
    </w:rPr>
  </w:style>
  <w:style w:type="paragraph" w:styleId="Footer">
    <w:name w:val="footer"/>
    <w:basedOn w:val="Normal"/>
    <w:link w:val="FooterChar"/>
    <w:uiPriority w:val="99"/>
    <w:unhideWhenUsed/>
    <w:rsid w:val="00A455BF"/>
    <w:pPr>
      <w:tabs>
        <w:tab w:val="center" w:pos="4680"/>
        <w:tab w:val="right" w:pos="9360"/>
      </w:tabs>
    </w:pPr>
  </w:style>
  <w:style w:type="character" w:customStyle="1" w:styleId="FooterChar">
    <w:name w:val="Footer Char"/>
    <w:basedOn w:val="DefaultParagraphFont"/>
    <w:link w:val="Footer"/>
    <w:uiPriority w:val="99"/>
    <w:rsid w:val="00A455BF"/>
    <w:rPr>
      <w:rFonts w:ascii="Calibri" w:eastAsia="Calibri" w:hAnsi="Calibri" w:cs="Times New Roman"/>
    </w:rPr>
  </w:style>
  <w:style w:type="paragraph" w:customStyle="1" w:styleId="Default">
    <w:name w:val="Default"/>
    <w:rsid w:val="00A455BF"/>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06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566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BA6"/>
    <w:rPr>
      <w:rFonts w:ascii="Calibri" w:eastAsia="Calibri" w:hAnsi="Calibri" w:cs="Times New Roman"/>
    </w:rPr>
  </w:style>
  <w:style w:type="paragraph" w:styleId="BalloonText">
    <w:name w:val="Balloon Text"/>
    <w:basedOn w:val="Normal"/>
    <w:link w:val="BalloonTextChar"/>
    <w:uiPriority w:val="99"/>
    <w:semiHidden/>
    <w:unhideWhenUsed/>
    <w:rsid w:val="0056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A6"/>
    <w:rPr>
      <w:rFonts w:ascii="Tahoma" w:eastAsia="Calibri" w:hAnsi="Tahoma" w:cs="Tahoma"/>
      <w:sz w:val="16"/>
      <w:szCs w:val="16"/>
    </w:rPr>
  </w:style>
  <w:style w:type="character" w:styleId="FollowedHyperlink">
    <w:name w:val="FollowedHyperlink"/>
    <w:basedOn w:val="DefaultParagraphFont"/>
    <w:uiPriority w:val="99"/>
    <w:semiHidden/>
    <w:unhideWhenUsed/>
    <w:rsid w:val="007448CA"/>
    <w:rPr>
      <w:color w:val="800080" w:themeColor="followedHyperlink"/>
      <w:u w:val="single"/>
    </w:rPr>
  </w:style>
  <w:style w:type="paragraph" w:styleId="ListParagraph">
    <w:name w:val="List Paragraph"/>
    <w:basedOn w:val="Normal"/>
    <w:uiPriority w:val="34"/>
    <w:qFormat/>
    <w:rsid w:val="008F3A1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14D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D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11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1189"/>
    <w:rPr>
      <w:rFonts w:asciiTheme="majorHAnsi" w:eastAsiaTheme="majorEastAsia" w:hAnsiTheme="majorHAnsi" w:cstheme="majorBidi"/>
      <w:b/>
      <w:bCs/>
      <w:i/>
      <w:iCs/>
      <w:color w:val="4F81BD" w:themeColor="accent1"/>
    </w:rPr>
  </w:style>
  <w:style w:type="paragraph" w:styleId="NoSpacing">
    <w:name w:val="No Spacing"/>
    <w:uiPriority w:val="1"/>
    <w:qFormat/>
    <w:rsid w:val="0039791D"/>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820A2"/>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820A2"/>
    <w:rPr>
      <w:rFonts w:ascii="Calibri" w:hAnsi="Calibri"/>
      <w:szCs w:val="21"/>
    </w:rPr>
  </w:style>
  <w:style w:type="character" w:styleId="PlaceholderText">
    <w:name w:val="Placeholder Text"/>
    <w:basedOn w:val="DefaultParagraphFont"/>
    <w:uiPriority w:val="99"/>
    <w:semiHidden/>
    <w:rsid w:val="00440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26142">
      <w:bodyDiv w:val="1"/>
      <w:marLeft w:val="0"/>
      <w:marRight w:val="0"/>
      <w:marTop w:val="0"/>
      <w:marBottom w:val="0"/>
      <w:divBdr>
        <w:top w:val="none" w:sz="0" w:space="0" w:color="auto"/>
        <w:left w:val="none" w:sz="0" w:space="0" w:color="auto"/>
        <w:bottom w:val="none" w:sz="0" w:space="0" w:color="auto"/>
        <w:right w:val="none" w:sz="0" w:space="0" w:color="auto"/>
      </w:divBdr>
    </w:div>
    <w:div w:id="463892783">
      <w:bodyDiv w:val="1"/>
      <w:marLeft w:val="0"/>
      <w:marRight w:val="0"/>
      <w:marTop w:val="0"/>
      <w:marBottom w:val="0"/>
      <w:divBdr>
        <w:top w:val="none" w:sz="0" w:space="0" w:color="auto"/>
        <w:left w:val="none" w:sz="0" w:space="0" w:color="auto"/>
        <w:bottom w:val="none" w:sz="0" w:space="0" w:color="auto"/>
        <w:right w:val="none" w:sz="0" w:space="0" w:color="auto"/>
      </w:divBdr>
    </w:div>
    <w:div w:id="538395318">
      <w:bodyDiv w:val="1"/>
      <w:marLeft w:val="0"/>
      <w:marRight w:val="0"/>
      <w:marTop w:val="0"/>
      <w:marBottom w:val="0"/>
      <w:divBdr>
        <w:top w:val="none" w:sz="0" w:space="0" w:color="auto"/>
        <w:left w:val="none" w:sz="0" w:space="0" w:color="auto"/>
        <w:bottom w:val="none" w:sz="0" w:space="0" w:color="auto"/>
        <w:right w:val="none" w:sz="0" w:space="0" w:color="auto"/>
      </w:divBdr>
    </w:div>
    <w:div w:id="5807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hyperlink" Target="https://www.facebook.com/pages/InterNational-Committee-for-Information-Technology-Standards-INCITS/179060988835152" TargetMode="External"/><Relationship Id="rId7" Type="http://schemas.openxmlformats.org/officeDocument/2006/relationships/hyperlink" Target="https://www.linkedin.com/company/international-committee-for-information-technology-standards?trk=nav_account_sub_nav_company_admin" TargetMode="External"/><Relationship Id="rId2" Type="http://schemas.openxmlformats.org/officeDocument/2006/relationships/hyperlink" Target="http://www.INCITS.org" TargetMode="External"/><Relationship Id="rId1" Type="http://schemas.openxmlformats.org/officeDocument/2006/relationships/image" Target="media/image1.jpeg"/><Relationship Id="rId6" Type="http://schemas.openxmlformats.org/officeDocument/2006/relationships/image" Target="media/image3.jpg"/><Relationship Id="rId5" Type="http://schemas.openxmlformats.org/officeDocument/2006/relationships/hyperlink" Target="http://twitter.com/INCITS" TargetMode="External"/><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9D8783CF4F491B95CD51EB4E92B8E2"/>
        <w:category>
          <w:name w:val="General"/>
          <w:gallery w:val="placeholder"/>
        </w:category>
        <w:types>
          <w:type w:val="bbPlcHdr"/>
        </w:types>
        <w:behaviors>
          <w:behavior w:val="content"/>
        </w:behaviors>
        <w:guid w:val="{B54CDF07-E360-48E4-AFCB-6204E9AF85D1}"/>
      </w:docPartPr>
      <w:docPartBody>
        <w:p w:rsidR="00963C91" w:rsidRDefault="00F2723A" w:rsidP="00F2723A">
          <w:pPr>
            <w:pStyle w:val="D79D8783CF4F491B95CD51EB4E92B8E24"/>
          </w:pPr>
          <w:r w:rsidRPr="002A1E27">
            <w:rPr>
              <w:rStyle w:val="PlaceholderText"/>
            </w:rPr>
            <w:t>Select Technical Committee/TAG</w:t>
          </w:r>
        </w:p>
      </w:docPartBody>
    </w:docPart>
    <w:docPart>
      <w:docPartPr>
        <w:name w:val="90D275C6AE45499B817C686DA9C9DEEA"/>
        <w:category>
          <w:name w:val="General"/>
          <w:gallery w:val="placeholder"/>
        </w:category>
        <w:types>
          <w:type w:val="bbPlcHdr"/>
        </w:types>
        <w:behaviors>
          <w:behavior w:val="content"/>
        </w:behaviors>
        <w:guid w:val="{640CB3FE-DB39-4C4B-B2B3-8F45E768DA6F}"/>
      </w:docPartPr>
      <w:docPartBody>
        <w:p w:rsidR="00000000" w:rsidRDefault="00BE78C0" w:rsidP="00BE78C0">
          <w:pPr>
            <w:pStyle w:val="90D275C6AE45499B817C686DA9C9DEEA"/>
          </w:pPr>
          <w:r w:rsidRPr="00A45E58">
            <w:rPr>
              <w:rStyle w:val="PlaceholderText"/>
            </w:rPr>
            <w:t xml:space="preserve">Click here to enter </w:t>
          </w:r>
          <w:r>
            <w:rPr>
              <w:rStyle w:val="PlaceholderText"/>
            </w:rPr>
            <w:t>Challenges</w:t>
          </w:r>
          <w:r w:rsidRPr="00A45E5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63"/>
    <w:rsid w:val="00056463"/>
    <w:rsid w:val="00490BBD"/>
    <w:rsid w:val="004D0CDD"/>
    <w:rsid w:val="00963C91"/>
    <w:rsid w:val="009E7828"/>
    <w:rsid w:val="009F40FD"/>
    <w:rsid w:val="00BE78C0"/>
    <w:rsid w:val="00F2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8C0"/>
    <w:rPr>
      <w:color w:val="808080"/>
    </w:rPr>
  </w:style>
  <w:style w:type="paragraph" w:customStyle="1" w:styleId="B0B5E3BE29964D6BAD2E7DB1AFD83EF9">
    <w:name w:val="B0B5E3BE29964D6BAD2E7DB1AFD83EF9"/>
    <w:rsid w:val="000564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C55C2CE15BFA49918059A92722AFDA9D">
    <w:name w:val="C55C2CE15BFA49918059A92722AFDA9D"/>
    <w:rsid w:val="000564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C55C2CE15BFA49918059A92722AFDA9D1">
    <w:name w:val="C55C2CE15BFA49918059A92722AFDA9D1"/>
    <w:rsid w:val="000564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C55C2CE15BFA49918059A92722AFDA9D2">
    <w:name w:val="C55C2CE15BFA49918059A92722AFDA9D2"/>
    <w:rsid w:val="000564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D79D8783CF4F491B95CD51EB4E92B8E2">
    <w:name w:val="D79D8783CF4F491B95CD51EB4E92B8E2"/>
    <w:rsid w:val="000564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D79D8783CF4F491B95CD51EB4E92B8E21">
    <w:name w:val="D79D8783CF4F491B95CD51EB4E92B8E21"/>
    <w:rsid w:val="000564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D79D8783CF4F491B95CD51EB4E92B8E22">
    <w:name w:val="D79D8783CF4F491B95CD51EB4E92B8E22"/>
    <w:rsid w:val="00963C9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D79D8783CF4F491B95CD51EB4E92B8E23">
    <w:name w:val="D79D8783CF4F491B95CD51EB4E92B8E23"/>
    <w:rsid w:val="00963C9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D79D8783CF4F491B95CD51EB4E92B8E24">
    <w:name w:val="D79D8783CF4F491B95CD51EB4E92B8E24"/>
    <w:rsid w:val="00F2723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5F3F83B6623444608C9DA782F1801522">
    <w:name w:val="5F3F83B6623444608C9DA782F1801522"/>
    <w:rsid w:val="00BE78C0"/>
  </w:style>
  <w:style w:type="paragraph" w:customStyle="1" w:styleId="90D275C6AE45499B817C686DA9C9DEEA">
    <w:name w:val="90D275C6AE45499B817C686DA9C9DEEA"/>
    <w:rsid w:val="00BE7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E233-B0C0-45E5-9AE7-9EA5EF34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2015-03-12T21:07:00Z</dcterms:created>
  <dcterms:modified xsi:type="dcterms:W3CDTF">2019-03-07T20:40:00Z</dcterms:modified>
</cp:coreProperties>
</file>