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B2" w:rsidRDefault="00794DE6">
      <w:pPr>
        <w:pStyle w:val="Heading1"/>
        <w:rPr>
          <w:lang w:val="pt-BR"/>
        </w:rPr>
      </w:pPr>
      <w:r>
        <w:rPr>
          <w:lang w:val="pt-BR"/>
        </w:rPr>
        <w:t>I</w:t>
      </w:r>
      <w:r w:rsidR="00190936">
        <w:rPr>
          <w:lang w:val="pt-BR"/>
        </w:rPr>
        <w:t>SO/IEC JTC1/SC22/WG9 N</w:t>
      </w:r>
      <w:r w:rsidR="00190936" w:rsidRPr="00162E49">
        <w:rPr>
          <w:lang w:val="pt-BR"/>
        </w:rPr>
        <w:t>5</w:t>
      </w:r>
      <w:r w:rsidR="00365845">
        <w:rPr>
          <w:lang w:val="pt-BR"/>
        </w:rPr>
        <w:t>95</w:t>
      </w:r>
    </w:p>
    <w:p w:rsidR="00F97AB2" w:rsidRDefault="00F97AB2">
      <w:pPr>
        <w:pStyle w:val="HTMLPreformatted"/>
        <w:rPr>
          <w:lang w:val="pt-BR"/>
        </w:rPr>
      </w:pPr>
    </w:p>
    <w:p w:rsidR="00F97AB2" w:rsidRDefault="00365845" w:rsidP="00365845">
      <w:pPr>
        <w:pStyle w:val="Heading3"/>
      </w:pPr>
      <w:r>
        <w:t>Meeting Minutes</w:t>
      </w:r>
    </w:p>
    <w:p w:rsidR="00F97AB2" w:rsidRDefault="00190936" w:rsidP="00365845">
      <w:pPr>
        <w:pStyle w:val="Heading3"/>
      </w:pPr>
      <w:r>
        <w:t>Meeting #7</w:t>
      </w:r>
      <w:r w:rsidR="00495792">
        <w:t>5</w:t>
      </w:r>
      <w:r w:rsidR="00F97AB2">
        <w:t xml:space="preserve"> of ISO/IEC JTC</w:t>
      </w:r>
      <w:r w:rsidR="006B7572">
        <w:t xml:space="preserve"> </w:t>
      </w:r>
      <w:r w:rsidR="00F97AB2">
        <w:t>1/SC</w:t>
      </w:r>
      <w:r w:rsidR="006B7572">
        <w:t xml:space="preserve"> </w:t>
      </w:r>
      <w:r w:rsidR="00F97AB2">
        <w:t>22/WG</w:t>
      </w:r>
      <w:r w:rsidR="006B7572">
        <w:t xml:space="preserve"> 9</w:t>
      </w:r>
    </w:p>
    <w:p w:rsidR="00F97AB2" w:rsidRPr="000A5C3A" w:rsidRDefault="00341BB5" w:rsidP="00365845">
      <w:pPr>
        <w:pStyle w:val="Heading3"/>
      </w:pPr>
      <w:r>
        <w:t xml:space="preserve">Monday </w:t>
      </w:r>
      <w:r w:rsidR="00BD39A0">
        <w:t xml:space="preserve">22 </w:t>
      </w:r>
      <w:r w:rsidR="00495792">
        <w:t>October</w:t>
      </w:r>
      <w:r w:rsidR="00BD39A0" w:rsidRPr="005D76DA">
        <w:t xml:space="preserve"> 201</w:t>
      </w:r>
      <w:r w:rsidR="00BD39A0">
        <w:t xml:space="preserve">8 </w:t>
      </w:r>
      <w:r w:rsidR="00BD39A0" w:rsidRPr="000A5C3A">
        <w:t xml:space="preserve">in </w:t>
      </w:r>
      <w:r w:rsidR="00495792">
        <w:t>Lexington</w:t>
      </w:r>
      <w:r w:rsidR="00BD39A0">
        <w:t xml:space="preserve">, </w:t>
      </w:r>
      <w:r w:rsidR="00495792">
        <w:t>Massachusetts</w:t>
      </w:r>
    </w:p>
    <w:p w:rsidR="000A5C3A" w:rsidRDefault="000A5C3A" w:rsidP="000A5C3A"/>
    <w:p w:rsidR="00AC4398" w:rsidRDefault="00AC4398" w:rsidP="00AC4398">
      <w:r>
        <w:t xml:space="preserve">In accordance with Resolution </w:t>
      </w:r>
      <w:r w:rsidR="00E0177E" w:rsidRPr="00E0177E">
        <w:t>74</w:t>
      </w:r>
      <w:r w:rsidRPr="00E0177E">
        <w:t>-2</w:t>
      </w:r>
      <w:r>
        <w:t xml:space="preserve">, </w:t>
      </w:r>
      <w:r w:rsidRPr="000A5C3A">
        <w:rPr>
          <w:rFonts w:cs="Arial"/>
          <w:szCs w:val="20"/>
        </w:rPr>
        <w:t>meeting #</w:t>
      </w:r>
      <w:r>
        <w:rPr>
          <w:rFonts w:cs="Arial"/>
          <w:szCs w:val="20"/>
        </w:rPr>
        <w:t xml:space="preserve">75 was </w:t>
      </w:r>
      <w:r w:rsidRPr="00D04E3D">
        <w:rPr>
          <w:rFonts w:cs="Arial"/>
          <w:szCs w:val="20"/>
        </w:rPr>
        <w:t xml:space="preserve">held </w:t>
      </w:r>
      <w:r>
        <w:rPr>
          <w:rFonts w:cs="Arial"/>
          <w:szCs w:val="20"/>
        </w:rPr>
        <w:t>the morning of Monday</w:t>
      </w:r>
      <w:r w:rsidRPr="00B312B5">
        <w:rPr>
          <w:rFonts w:cs="Arial"/>
          <w:szCs w:val="20"/>
        </w:rPr>
        <w:t xml:space="preserve">, </w:t>
      </w:r>
      <w:r>
        <w:rPr>
          <w:rFonts w:cs="Arial"/>
          <w:szCs w:val="20"/>
        </w:rPr>
        <w:t>22</w:t>
      </w:r>
      <w:r w:rsidRPr="00B312B5">
        <w:rPr>
          <w:rFonts w:cs="Arial"/>
          <w:szCs w:val="20"/>
        </w:rPr>
        <w:t xml:space="preserve"> </w:t>
      </w:r>
      <w:r>
        <w:rPr>
          <w:rFonts w:cs="Arial"/>
          <w:szCs w:val="20"/>
        </w:rPr>
        <w:t xml:space="preserve">October </w:t>
      </w:r>
      <w:r w:rsidRPr="00B312B5">
        <w:rPr>
          <w:rFonts w:cs="Arial"/>
          <w:szCs w:val="20"/>
        </w:rPr>
        <w:t>201</w:t>
      </w:r>
      <w:r>
        <w:rPr>
          <w:rFonts w:cs="Arial"/>
          <w:szCs w:val="20"/>
        </w:rPr>
        <w:t>8 in Lexington, Massachusetts, at the AdaCore offices</w:t>
      </w:r>
      <w:r>
        <w:t xml:space="preserve">. </w:t>
      </w:r>
      <w:r>
        <w:rPr>
          <w:rFonts w:cs="Arial"/>
          <w:szCs w:val="20"/>
        </w:rPr>
        <w:t xml:space="preserve">The meeting started at </w:t>
      </w:r>
      <w:r w:rsidRPr="00CB6EE5">
        <w:t>09:</w:t>
      </w:r>
      <w:r w:rsidR="00CB6EE5" w:rsidRPr="00CB6EE5">
        <w:t>13</w:t>
      </w:r>
      <w:r w:rsidR="006F57C2">
        <w:t xml:space="preserve"> </w:t>
      </w:r>
      <w:r>
        <w:t>(Eastern).</w:t>
      </w:r>
    </w:p>
    <w:p w:rsidR="00AC4398" w:rsidRDefault="00AC4398" w:rsidP="00AC4398"/>
    <w:p w:rsidR="00AC4398" w:rsidRDefault="00AC4398" w:rsidP="00AC4398">
      <w:pPr>
        <w:rPr>
          <w:rFonts w:cs="Arial"/>
          <w:szCs w:val="20"/>
        </w:rPr>
      </w:pPr>
      <w:r>
        <w:rPr>
          <w:rFonts w:cs="Arial"/>
          <w:szCs w:val="20"/>
        </w:rPr>
        <w:t xml:space="preserve">The detailed agenda was distributed as </w:t>
      </w:r>
      <w:hyperlink r:id="rId8" w:history="1">
        <w:r>
          <w:rPr>
            <w:rStyle w:val="Hyperlink"/>
            <w:rFonts w:cs="Arial"/>
            <w:szCs w:val="20"/>
          </w:rPr>
          <w:t>N5</w:t>
        </w:r>
      </w:hyperlink>
      <w:r w:rsidR="00E0177E">
        <w:rPr>
          <w:rStyle w:val="Hyperlink"/>
          <w:rFonts w:cs="Arial"/>
          <w:szCs w:val="20"/>
        </w:rPr>
        <w:t>94</w:t>
      </w:r>
      <w:r>
        <w:rPr>
          <w:rFonts w:cs="Arial"/>
          <w:szCs w:val="20"/>
        </w:rPr>
        <w:t>.</w:t>
      </w:r>
    </w:p>
    <w:p w:rsidR="00AC4398" w:rsidRDefault="00AC4398" w:rsidP="00AC4398">
      <w:pPr>
        <w:rPr>
          <w:rFonts w:cs="Arial"/>
          <w:szCs w:val="20"/>
        </w:rPr>
      </w:pPr>
    </w:p>
    <w:p w:rsidR="00AC4398" w:rsidRDefault="00AC4398" w:rsidP="00AC4398">
      <w:pPr>
        <w:rPr>
          <w:rFonts w:cs="Arial"/>
          <w:szCs w:val="20"/>
        </w:rPr>
      </w:pPr>
      <w:r>
        <w:rPr>
          <w:rFonts w:cs="Arial"/>
        </w:rPr>
        <w:t>Remote access to the conference was available via WebEx.</w:t>
      </w:r>
    </w:p>
    <w:p w:rsidR="00AC4398" w:rsidRDefault="00AC4398" w:rsidP="00495792">
      <w:pPr>
        <w:rPr>
          <w:rFonts w:cs="Arial"/>
          <w:szCs w:val="20"/>
        </w:rPr>
      </w:pPr>
    </w:p>
    <w:p w:rsidR="00794DE6" w:rsidRDefault="00521840" w:rsidP="00633233">
      <w:r>
        <w:pict>
          <v:rect id="_x0000_i1025" style="width:6in;height:1.5pt" o:hrstd="t" o:hr="t" fillcolor="#aca899" stroked="f"/>
        </w:pict>
      </w:r>
    </w:p>
    <w:p w:rsidR="00794DE6" w:rsidRDefault="00794DE6" w:rsidP="00794DE6">
      <w:pPr>
        <w:pStyle w:val="Heading3"/>
      </w:pPr>
      <w:bookmarkStart w:id="0" w:name="_AGENDA"/>
      <w:bookmarkStart w:id="1" w:name="Agenda"/>
      <w:bookmarkEnd w:id="0"/>
      <w:bookmarkEnd w:id="1"/>
      <w:r>
        <w:t>AGENDA</w:t>
      </w:r>
    </w:p>
    <w:p w:rsidR="001C79CC" w:rsidRDefault="00521840"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O" w:history="1">
        <w:r w:rsidR="00F97AB2" w:rsidRPr="003F7610">
          <w:rPr>
            <w:rStyle w:val="Hyperlink"/>
          </w:rPr>
          <w:t>Opening Orders</w:t>
        </w:r>
      </w:hyperlink>
      <w:r w:rsidR="003F7610">
        <w:t>, Meeting Convenor</w:t>
      </w:r>
    </w:p>
    <w:bookmarkStart w:id="2" w:name="A1"/>
    <w:bookmarkEnd w:id="2"/>
    <w:p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"RnI" </w:instrText>
      </w:r>
      <w:r>
        <w:fldChar w:fldCharType="separate"/>
      </w:r>
      <w:r w:rsidR="001C79CC">
        <w:rPr>
          <w:rStyle w:val="Hyperlink"/>
        </w:rPr>
        <w:t xml:space="preserve">HOD </w:t>
      </w:r>
      <w:r w:rsidRPr="003F7610">
        <w:rPr>
          <w:rStyle w:val="Hyperlink"/>
        </w:rPr>
        <w:t>Reports</w:t>
      </w:r>
      <w:r>
        <w:fldChar w:fldCharType="end"/>
      </w:r>
    </w:p>
    <w:bookmarkStart w:id="3" w:name="A2"/>
    <w:bookmarkEnd w:id="3"/>
    <w:p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"Liaisons" </w:instrText>
      </w:r>
      <w:r>
        <w:fldChar w:fldCharType="separate"/>
      </w:r>
      <w:r w:rsidR="00F97AB2" w:rsidRPr="003F7610">
        <w:rPr>
          <w:rStyle w:val="Hyperlink"/>
        </w:rPr>
        <w:t>Liaison Reports and Introductions</w:t>
      </w:r>
      <w:r>
        <w:fldChar w:fldCharType="end"/>
      </w:r>
    </w:p>
    <w:p w:rsidR="00F97AB2" w:rsidRDefault="00521840" w:rsidP="00DA360D">
      <w:pPr>
        <w:pStyle w:val="StyleNormalWebLatinArialComplexArial10pt"/>
        <w:numPr>
          <w:ilvl w:val="0"/>
          <w:numId w:val="4"/>
        </w:numPr>
        <w:tabs>
          <w:tab w:val="left" w:pos="1980"/>
        </w:tabs>
      </w:pPr>
      <w:hyperlink w:anchor="AdaEurope" w:history="1">
        <w:r w:rsidR="00F97AB2" w:rsidRPr="003F7610">
          <w:rPr>
            <w:rStyle w:val="Hyperlink"/>
          </w:rPr>
          <w:t>Ada Europe</w:t>
        </w:r>
      </w:hyperlink>
      <w:r w:rsidR="00DA360D">
        <w:t>:</w:t>
      </w:r>
      <w:r w:rsidR="00DA360D">
        <w:tab/>
      </w:r>
      <w:r w:rsidR="00007673">
        <w:t>Dirk Craeynest</w:t>
      </w:r>
    </w:p>
    <w:p w:rsidR="00F97AB2" w:rsidRDefault="00521840" w:rsidP="00DA360D">
      <w:pPr>
        <w:pStyle w:val="StyleNormalWebLatinArialComplexArial10pt"/>
        <w:numPr>
          <w:ilvl w:val="0"/>
          <w:numId w:val="4"/>
        </w:numPr>
        <w:tabs>
          <w:tab w:val="left" w:pos="1980"/>
        </w:tabs>
      </w:pPr>
      <w:hyperlink w:anchor="SIGAda" w:history="1">
        <w:r w:rsidR="00F97AB2" w:rsidRPr="002979ED">
          <w:rPr>
            <w:rStyle w:val="Hyperlink"/>
          </w:rPr>
          <w:t>SIGAda</w:t>
        </w:r>
      </w:hyperlink>
      <w:r w:rsidR="00007673">
        <w:t xml:space="preserve">: </w:t>
      </w:r>
      <w:r w:rsidR="00DA360D">
        <w:tab/>
        <w:t>Drew Hamilton</w:t>
      </w:r>
    </w:p>
    <w:p w:rsidR="00F97AB2" w:rsidRDefault="00521840" w:rsidP="00DA360D">
      <w:pPr>
        <w:pStyle w:val="StyleNormalWebLatinArialComplexArial10pt"/>
        <w:numPr>
          <w:ilvl w:val="0"/>
          <w:numId w:val="4"/>
        </w:numPr>
        <w:tabs>
          <w:tab w:val="left" w:pos="1980"/>
        </w:tabs>
      </w:pPr>
      <w:hyperlink w:anchor="WG23" w:history="1">
        <w:r w:rsidR="002979ED" w:rsidRPr="002979ED">
          <w:rPr>
            <w:rStyle w:val="Hyperlink"/>
          </w:rPr>
          <w:t>WG</w:t>
        </w:r>
        <w:r w:rsidR="00AA3985" w:rsidRPr="002979ED">
          <w:rPr>
            <w:rStyle w:val="Hyperlink"/>
          </w:rPr>
          <w:t xml:space="preserve"> 23</w:t>
        </w:r>
      </w:hyperlink>
      <w:r w:rsidR="00F97AB2">
        <w:t xml:space="preserve">: </w:t>
      </w:r>
      <w:r w:rsidR="00DA360D">
        <w:tab/>
      </w:r>
      <w:r w:rsidR="00F97AB2">
        <w:t>Erhard Ploedereder</w:t>
      </w:r>
    </w:p>
    <w:p w:rsidR="00633233" w:rsidRDefault="00521840" w:rsidP="00DA360D">
      <w:pPr>
        <w:pStyle w:val="StyleNormalWebLatinArialComplexArial10pt"/>
        <w:numPr>
          <w:ilvl w:val="0"/>
          <w:numId w:val="4"/>
        </w:numPr>
        <w:tabs>
          <w:tab w:val="left" w:pos="1980"/>
        </w:tabs>
      </w:pPr>
      <w:hyperlink w:anchor="FORTRAN" w:history="1">
        <w:r w:rsidR="00633233" w:rsidRPr="002979ED">
          <w:rPr>
            <w:rStyle w:val="Hyperlink"/>
          </w:rPr>
          <w:t>Fortran</w:t>
        </w:r>
      </w:hyperlink>
      <w:r w:rsidR="00633233">
        <w:t xml:space="preserve">: </w:t>
      </w:r>
      <w:r w:rsidR="00DA360D">
        <w:tab/>
      </w:r>
      <w:r w:rsidR="00633233">
        <w:t>Van Snyder</w:t>
      </w:r>
    </w:p>
    <w:bookmarkStart w:id="4" w:name="A3"/>
    <w:bookmarkEnd w:id="4"/>
    <w:p w:rsidR="00F97AB2" w:rsidRDefault="006B1E2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"Convenor" </w:instrText>
      </w:r>
      <w:r>
        <w:fldChar w:fldCharType="separate"/>
      </w:r>
      <w:r w:rsidR="00F97AB2" w:rsidRPr="006B1E25">
        <w:rPr>
          <w:rStyle w:val="Hyperlink"/>
        </w:rPr>
        <w:t>Conve</w:t>
      </w:r>
      <w:r w:rsidR="00CB17F5" w:rsidRPr="006B1E25">
        <w:rPr>
          <w:rStyle w:val="Hyperlink"/>
        </w:rPr>
        <w:t>no</w:t>
      </w:r>
      <w:r w:rsidR="00F97AB2" w:rsidRPr="006B1E25">
        <w:rPr>
          <w:rStyle w:val="Hyperlink"/>
        </w:rPr>
        <w:t>r's Report</w:t>
      </w:r>
      <w:r>
        <w:fldChar w:fldCharType="end"/>
      </w:r>
    </w:p>
    <w:bookmarkStart w:id="5" w:name="A4"/>
    <w:bookmarkStart w:id="6" w:name="A6"/>
    <w:bookmarkEnd w:id="5"/>
    <w:bookmarkEnd w:id="6"/>
    <w:p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"ProjectEd" </w:instrText>
      </w:r>
      <w:r>
        <w:fldChar w:fldCharType="separate"/>
      </w:r>
      <w:r w:rsidR="00F97AB2" w:rsidRPr="00A16D1F">
        <w:rPr>
          <w:rStyle w:val="Hyperlink"/>
        </w:rPr>
        <w:t>Project Editor Reports</w:t>
      </w:r>
      <w:r>
        <w:fldChar w:fldCharType="end"/>
      </w:r>
      <w:r w:rsidR="00F97AB2" w:rsidRPr="00FA6ECF">
        <w:t xml:space="preserve"> (as needed)</w:t>
      </w:r>
    </w:p>
    <w:p w:rsidR="00F97AB2" w:rsidRDefault="00521840" w:rsidP="007E603E">
      <w:pPr>
        <w:pStyle w:val="StyleNormalWebLatinArialComplexArial10pt"/>
        <w:numPr>
          <w:ilvl w:val="0"/>
          <w:numId w:val="6"/>
        </w:numPr>
        <w:tabs>
          <w:tab w:val="left" w:pos="1980"/>
        </w:tabs>
      </w:pPr>
      <w:hyperlink w:anchor="IS8652" w:history="1">
        <w:r w:rsidR="00F97AB2" w:rsidRPr="00A16D1F">
          <w:rPr>
            <w:rStyle w:val="Hyperlink"/>
          </w:rPr>
          <w:t>IS 8652</w:t>
        </w:r>
      </w:hyperlink>
      <w:r w:rsidR="00F97AB2">
        <w:t>:</w:t>
      </w:r>
      <w:r w:rsidR="007E603E">
        <w:tab/>
      </w:r>
      <w:r w:rsidR="00AA3985" w:rsidRPr="00116FA5">
        <w:t>Jeff Cousins</w:t>
      </w:r>
      <w:r w:rsidR="00AA3985">
        <w:t xml:space="preserve">, </w:t>
      </w:r>
      <w:r w:rsidR="00F97AB2">
        <w:t>Ed Schonberg</w:t>
      </w:r>
      <w:r w:rsidR="00AA3985">
        <w:t>,</w:t>
      </w:r>
      <w:r w:rsidR="00F97AB2">
        <w:t xml:space="preserve"> and Randy Brukardt </w:t>
      </w:r>
    </w:p>
    <w:p w:rsidR="00F97AB2" w:rsidRDefault="00521840" w:rsidP="007E603E">
      <w:pPr>
        <w:pStyle w:val="StyleNormalWebLatinArialComplexArial10pt"/>
        <w:numPr>
          <w:ilvl w:val="0"/>
          <w:numId w:val="6"/>
        </w:numPr>
        <w:tabs>
          <w:tab w:val="left" w:pos="1980"/>
        </w:tabs>
      </w:pPr>
      <w:hyperlink w:anchor="ISO15291" w:history="1">
        <w:r w:rsidR="00F97AB2" w:rsidRPr="00A16D1F">
          <w:rPr>
            <w:rStyle w:val="Hyperlink"/>
          </w:rPr>
          <w:t>IS 15291</w:t>
        </w:r>
      </w:hyperlink>
      <w:r w:rsidR="007E603E">
        <w:t>:</w:t>
      </w:r>
      <w:r w:rsidR="007E603E">
        <w:tab/>
      </w:r>
      <w:r w:rsidR="00F97AB2">
        <w:t xml:space="preserve">Bill Thomas and Greg Gicca </w:t>
      </w:r>
    </w:p>
    <w:p w:rsidR="00F97AB2" w:rsidRDefault="00521840" w:rsidP="007E603E">
      <w:pPr>
        <w:pStyle w:val="StyleNormalWebLatinArialComplexArial10pt"/>
        <w:numPr>
          <w:ilvl w:val="0"/>
          <w:numId w:val="6"/>
        </w:numPr>
        <w:tabs>
          <w:tab w:val="left" w:pos="1980"/>
        </w:tabs>
      </w:pPr>
      <w:hyperlink w:anchor="TR15942" w:history="1">
        <w:r w:rsidR="00F97AB2" w:rsidRPr="00A16D1F">
          <w:rPr>
            <w:rStyle w:val="Hyperlink"/>
          </w:rPr>
          <w:t>TR 15942</w:t>
        </w:r>
      </w:hyperlink>
      <w:r w:rsidR="007E603E">
        <w:t>:</w:t>
      </w:r>
      <w:r w:rsidR="007E603E">
        <w:tab/>
      </w:r>
      <w:r w:rsidR="00FA6ECF">
        <w:t>Ben Brosgol</w:t>
      </w:r>
      <w:r w:rsidR="00F97AB2">
        <w:t xml:space="preserve"> </w:t>
      </w:r>
    </w:p>
    <w:p w:rsidR="00F97AB2" w:rsidRDefault="00521840" w:rsidP="007E603E">
      <w:pPr>
        <w:pStyle w:val="StyleNormalWebLatinArialComplexArial10pt"/>
        <w:numPr>
          <w:ilvl w:val="0"/>
          <w:numId w:val="6"/>
        </w:numPr>
        <w:tabs>
          <w:tab w:val="left" w:pos="1980"/>
        </w:tabs>
      </w:pPr>
      <w:hyperlink w:anchor="ISO18009" w:history="1">
        <w:r w:rsidR="00AA3985" w:rsidRPr="00A16D1F">
          <w:rPr>
            <w:rStyle w:val="Hyperlink"/>
          </w:rPr>
          <w:t>IS 18009</w:t>
        </w:r>
      </w:hyperlink>
      <w:r w:rsidR="007E603E">
        <w:t>:</w:t>
      </w:r>
      <w:r w:rsidR="007E603E">
        <w:tab/>
      </w:r>
      <w:r w:rsidR="00F97AB2">
        <w:t>Erhard Ploedereder</w:t>
      </w:r>
    </w:p>
    <w:p w:rsidR="00FA6ECF" w:rsidRPr="00FA6ECF" w:rsidRDefault="00521840" w:rsidP="007E603E">
      <w:pPr>
        <w:pStyle w:val="StyleNormalWebLatinArialComplexArial10pt"/>
        <w:numPr>
          <w:ilvl w:val="0"/>
          <w:numId w:val="6"/>
        </w:numPr>
        <w:tabs>
          <w:tab w:val="left" w:pos="1980"/>
        </w:tabs>
      </w:pPr>
      <w:hyperlink w:anchor="TR24772" w:history="1">
        <w:r w:rsidR="00FA6ECF" w:rsidRPr="00A16D1F">
          <w:rPr>
            <w:rStyle w:val="Hyperlink"/>
          </w:rPr>
          <w:t>TR 24772-2</w:t>
        </w:r>
      </w:hyperlink>
      <w:r w:rsidR="007E603E">
        <w:t>:</w:t>
      </w:r>
      <w:r w:rsidR="007E603E">
        <w:tab/>
      </w:r>
      <w:r w:rsidR="00FA6ECF">
        <w:t>Joyce Tokar</w:t>
      </w:r>
    </w:p>
    <w:bookmarkStart w:id="7" w:name="A7"/>
    <w:bookmarkStart w:id="8" w:name="A5"/>
    <w:bookmarkEnd w:id="7"/>
    <w:bookmarkEnd w:id="8"/>
    <w:p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"Rapporteurs" </w:instrText>
      </w:r>
      <w:r>
        <w:fldChar w:fldCharType="separate"/>
      </w:r>
      <w:r w:rsidR="00F97AB2" w:rsidRPr="00A16D1F">
        <w:rPr>
          <w:rStyle w:val="Hyperlink"/>
        </w:rPr>
        <w:t>Rapporteur Group Reports</w:t>
      </w:r>
      <w:r>
        <w:fldChar w:fldCharType="end"/>
      </w:r>
      <w:r w:rsidR="00F97AB2" w:rsidRPr="00FA6ECF">
        <w:t xml:space="preserve"> (as needed)</w:t>
      </w:r>
    </w:p>
    <w:p w:rsidR="00F97AB2" w:rsidRDefault="00521840">
      <w:pPr>
        <w:pStyle w:val="StyleNormalWebLatinArialComplexArial10pt"/>
        <w:numPr>
          <w:ilvl w:val="0"/>
          <w:numId w:val="8"/>
        </w:numPr>
      </w:pPr>
      <w:hyperlink w:anchor="ARG" w:history="1">
        <w:r w:rsidR="00F97AB2" w:rsidRPr="00A16D1F">
          <w:rPr>
            <w:rStyle w:val="Hyperlink"/>
          </w:rPr>
          <w:t>Report of Ada Rapporteur Group</w:t>
        </w:r>
      </w:hyperlink>
      <w:r w:rsidR="00F97AB2">
        <w:t xml:space="preserve">: </w:t>
      </w:r>
      <w:r w:rsidR="00AC6670">
        <w:t>Steve Baird</w:t>
      </w:r>
      <w:r w:rsidR="00F97AB2">
        <w:t xml:space="preserve">, Chair </w:t>
      </w:r>
    </w:p>
    <w:p w:rsidR="00B25DD4" w:rsidRDefault="00521840" w:rsidP="00EB753B">
      <w:pPr>
        <w:pStyle w:val="StyleNormalWebLatinArialComplexArial10pt"/>
        <w:numPr>
          <w:ilvl w:val="0"/>
          <w:numId w:val="8"/>
        </w:numPr>
      </w:pPr>
      <w:hyperlink w:anchor="HRG" w:history="1">
        <w:r w:rsidR="00F97AB2" w:rsidRPr="00A16D1F">
          <w:rPr>
            <w:rStyle w:val="Hyperlink"/>
          </w:rPr>
          <w:t>Report of Annex H Rapporteur Group</w:t>
        </w:r>
      </w:hyperlink>
      <w:r w:rsidR="00F97AB2">
        <w:t xml:space="preserve">: </w:t>
      </w:r>
      <w:r w:rsidR="00AC6670">
        <w:t>Joyce Tokar</w:t>
      </w:r>
      <w:r w:rsidR="00F97AB2">
        <w:t>, Chair</w:t>
      </w:r>
    </w:p>
    <w:bookmarkStart w:id="9" w:name="A8"/>
    <w:bookmarkEnd w:id="9"/>
    <w:p w:rsidR="00BE2F99" w:rsidRDefault="004F4626"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"AIs" </w:instrText>
      </w:r>
      <w:r>
        <w:fldChar w:fldCharType="separate"/>
      </w:r>
      <w:r w:rsidR="00BE2F99" w:rsidRPr="004F4626">
        <w:rPr>
          <w:rStyle w:val="Hyperlink"/>
        </w:rPr>
        <w:t xml:space="preserve">Review of </w:t>
      </w:r>
      <w:r w:rsidR="00B03322" w:rsidRPr="004F4626">
        <w:rPr>
          <w:rStyle w:val="Hyperlink"/>
        </w:rPr>
        <w:t xml:space="preserve">Open </w:t>
      </w:r>
      <w:r w:rsidR="00BE2F99" w:rsidRPr="004F4626">
        <w:rPr>
          <w:rStyle w:val="Hyperlink"/>
        </w:rPr>
        <w:t>Action Items and Unimplemented Resolutions</w:t>
      </w:r>
      <w:r>
        <w:fldChar w:fldCharType="end"/>
      </w:r>
    </w:p>
    <w:bookmarkStart w:id="10" w:name="A9"/>
    <w:bookmarkEnd w:id="10"/>
    <w:p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"COW" </w:instrText>
      </w:r>
      <w:r>
        <w:fldChar w:fldCharType="separate"/>
      </w:r>
      <w:r w:rsidR="00F97AB2" w:rsidRPr="004F4626">
        <w:rPr>
          <w:rStyle w:val="Hyperlink"/>
        </w:rPr>
        <w:t>Committee as a Whole</w:t>
      </w:r>
      <w:r>
        <w:fldChar w:fldCharType="end"/>
      </w:r>
    </w:p>
    <w:bookmarkStart w:id="11" w:name="AA"/>
    <w:bookmarkEnd w:id="11"/>
    <w:p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instrText xml:space="preserve"> HYPERLINK  \l "UnBiz" </w:instrText>
      </w:r>
      <w:r>
        <w:fldChar w:fldCharType="separate"/>
      </w:r>
      <w:r w:rsidR="00F97AB2" w:rsidRPr="004F4626">
        <w:rPr>
          <w:rStyle w:val="Hyperlink"/>
        </w:rPr>
        <w:t>Unfinished Business</w:t>
      </w:r>
      <w:r>
        <w:fldChar w:fldCharType="end"/>
      </w:r>
    </w:p>
    <w:bookmarkStart w:id="12" w:name="AB"/>
    <w:bookmarkEnd w:id="12"/>
    <w:p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"NewBiz" </w:instrText>
      </w:r>
      <w:r>
        <w:fldChar w:fldCharType="separate"/>
      </w:r>
      <w:r w:rsidR="00F97AB2" w:rsidRPr="004F4626">
        <w:rPr>
          <w:rStyle w:val="Hyperlink"/>
        </w:rPr>
        <w:t>New Business</w:t>
      </w:r>
      <w:r>
        <w:fldChar w:fldCharType="end"/>
      </w:r>
    </w:p>
    <w:bookmarkStart w:id="13" w:name="AC"/>
    <w:bookmarkEnd w:id="13"/>
    <w:p w:rsidR="00B03322" w:rsidRDefault="004F4626"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"NextMtg" </w:instrText>
      </w:r>
      <w:r>
        <w:fldChar w:fldCharType="separate"/>
      </w:r>
      <w:r w:rsidR="00B03322" w:rsidRPr="004F4626">
        <w:rPr>
          <w:rStyle w:val="Hyperlink"/>
        </w:rPr>
        <w:t>Scheduling of Future Meetings</w:t>
      </w:r>
      <w:r>
        <w:fldChar w:fldCharType="end"/>
      </w:r>
    </w:p>
    <w:p w:rsidR="00F97AB2" w:rsidRDefault="0052184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RvwAIs" w:history="1">
        <w:r w:rsidR="00F97AB2" w:rsidRPr="004F4626">
          <w:rPr>
            <w:rStyle w:val="Hyperlink"/>
          </w:rPr>
          <w:t>Review of New Action Items</w:t>
        </w:r>
      </w:hyperlink>
    </w:p>
    <w:bookmarkStart w:id="14" w:name="AD"/>
    <w:bookmarkEnd w:id="14"/>
    <w:p w:rsidR="00A51C6A"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"Res" </w:instrText>
      </w:r>
      <w:r>
        <w:fldChar w:fldCharType="separate"/>
      </w:r>
      <w:r w:rsidR="00F97AB2" w:rsidRPr="004F4626">
        <w:rPr>
          <w:rStyle w:val="Hyperlink"/>
        </w:rPr>
        <w:t>Final Consideration of Resolutions</w:t>
      </w:r>
      <w:r>
        <w:fldChar w:fldCharType="end"/>
      </w:r>
    </w:p>
    <w:p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5" w:name="AE"/>
      <w:bookmarkStart w:id="16" w:name="Rec"/>
      <w:bookmarkEnd w:id="15"/>
      <w:r>
        <w:t>Recess</w:t>
      </w:r>
      <w:bookmarkEnd w:id="16"/>
    </w:p>
    <w:p w:rsidR="003F7610" w:rsidRDefault="00521840" w:rsidP="003F7610">
      <w:pPr>
        <w:pStyle w:val="Heading3"/>
      </w:pPr>
      <w:r>
        <w:pict>
          <v:rect id="_x0000_i1026" style="width:6in;height:1.5pt" o:hrstd="t" o:hr="t" fillcolor="#aca899" stroked="f"/>
        </w:pict>
      </w:r>
      <w:bookmarkStart w:id="17" w:name="OO"/>
      <w:bookmarkEnd w:id="17"/>
      <w:r w:rsidR="003F7610" w:rsidRPr="00AA3985">
        <w:t>Opening Orders</w:t>
      </w:r>
      <w:r w:rsidR="003F7610">
        <w:t xml:space="preserve"> </w:t>
      </w:r>
    </w:p>
    <w:p w:rsidR="003F7610" w:rsidRDefault="003F7610" w:rsidP="003F7610">
      <w:pPr>
        <w:pStyle w:val="StyleNormalWebLatinArialComplexArial10pt"/>
      </w:pPr>
      <w:r>
        <w:t xml:space="preserve">Call to Order </w:t>
      </w:r>
    </w:p>
    <w:p w:rsidR="00A51C6A" w:rsidRDefault="00A51C6A" w:rsidP="00A51C6A">
      <w:pPr>
        <w:pStyle w:val="StyleNormalWebLatinArialComplexArial10pt"/>
      </w:pPr>
      <w:r>
        <w:t>Attendance List</w:t>
      </w:r>
    </w:p>
    <w:p w:rsidR="00A51C6A" w:rsidRDefault="00A51C6A" w:rsidP="001C79CC">
      <w:pPr>
        <w:pStyle w:val="StyleNormalWebLatinArialComplexArial10pt"/>
        <w:numPr>
          <w:ilvl w:val="0"/>
          <w:numId w:val="27"/>
        </w:numPr>
      </w:pPr>
      <w:r>
        <w:t>Steve Baird</w:t>
      </w:r>
    </w:p>
    <w:p w:rsidR="008C09E4" w:rsidRDefault="000C2518" w:rsidP="000C2518">
      <w:pPr>
        <w:pStyle w:val="StyleNormalWebLatinArialComplexArial10pt"/>
        <w:numPr>
          <w:ilvl w:val="0"/>
          <w:numId w:val="27"/>
        </w:numPr>
      </w:pPr>
      <w:r>
        <w:t xml:space="preserve">Randy </w:t>
      </w:r>
      <w:r w:rsidRPr="000C2518">
        <w:t>Brukardt</w:t>
      </w:r>
    </w:p>
    <w:p w:rsidR="008C09E4" w:rsidRDefault="008C09E4" w:rsidP="008C09E4">
      <w:pPr>
        <w:pStyle w:val="StyleNormalWebLatinArialComplexArial10pt"/>
        <w:numPr>
          <w:ilvl w:val="0"/>
          <w:numId w:val="27"/>
        </w:numPr>
      </w:pPr>
      <w:r>
        <w:t>Jeff Cousins (remote)</w:t>
      </w:r>
    </w:p>
    <w:p w:rsidR="00A51C6A" w:rsidRDefault="000C2518" w:rsidP="001C79CC">
      <w:pPr>
        <w:pStyle w:val="StyleNormalWebLatinArialComplexArial10pt"/>
        <w:numPr>
          <w:ilvl w:val="0"/>
          <w:numId w:val="27"/>
        </w:numPr>
      </w:pPr>
      <w:r>
        <w:t>Juan Antonio de la Puente</w:t>
      </w:r>
      <w:r w:rsidR="00A51C6A">
        <w:t xml:space="preserve"> (remote)</w:t>
      </w:r>
    </w:p>
    <w:p w:rsidR="008C09E4" w:rsidRDefault="008C09E4" w:rsidP="008C09E4">
      <w:pPr>
        <w:pStyle w:val="StyleNormalWebLatinArialComplexArial10pt"/>
        <w:numPr>
          <w:ilvl w:val="0"/>
          <w:numId w:val="27"/>
        </w:numPr>
      </w:pPr>
      <w:r>
        <w:t>Brad Moore</w:t>
      </w:r>
    </w:p>
    <w:p w:rsidR="008C09E4" w:rsidRDefault="008C09E4" w:rsidP="008C09E4">
      <w:pPr>
        <w:pStyle w:val="StyleNormalWebLatinArialComplexArial10pt"/>
        <w:numPr>
          <w:ilvl w:val="0"/>
          <w:numId w:val="27"/>
        </w:numPr>
      </w:pPr>
      <w:r>
        <w:t>Miguel Pinho (remote)</w:t>
      </w:r>
    </w:p>
    <w:p w:rsidR="008C09E4" w:rsidRDefault="008C09E4" w:rsidP="008C09E4">
      <w:pPr>
        <w:pStyle w:val="StyleNormalWebLatinArialComplexArial10pt"/>
        <w:numPr>
          <w:ilvl w:val="0"/>
          <w:numId w:val="27"/>
        </w:numPr>
      </w:pPr>
      <w:r>
        <w:t>Pat Rogers</w:t>
      </w:r>
    </w:p>
    <w:p w:rsidR="008C09E4" w:rsidRDefault="008C09E4" w:rsidP="008C09E4">
      <w:pPr>
        <w:pStyle w:val="StyleNormalWebLatinArialComplexArial10pt"/>
        <w:numPr>
          <w:ilvl w:val="0"/>
          <w:numId w:val="27"/>
        </w:numPr>
      </w:pPr>
      <w:r>
        <w:t xml:space="preserve">Alok </w:t>
      </w:r>
      <w:r w:rsidRPr="008C09E4">
        <w:t>Srivastava</w:t>
      </w:r>
    </w:p>
    <w:p w:rsidR="00A51C6A" w:rsidRDefault="00A51C6A" w:rsidP="001C79CC">
      <w:pPr>
        <w:pStyle w:val="StyleNormalWebLatinArialComplexArial10pt"/>
        <w:numPr>
          <w:ilvl w:val="0"/>
          <w:numId w:val="27"/>
        </w:numPr>
      </w:pPr>
      <w:r>
        <w:t>Tucker Taft</w:t>
      </w:r>
    </w:p>
    <w:p w:rsidR="00A51C6A" w:rsidRDefault="00A51C6A" w:rsidP="001C79CC">
      <w:pPr>
        <w:pStyle w:val="StyleNormalWebLatinArialComplexArial10pt"/>
        <w:numPr>
          <w:ilvl w:val="0"/>
          <w:numId w:val="27"/>
        </w:numPr>
      </w:pPr>
      <w:r>
        <w:t>Joyce Tokar (remote)</w:t>
      </w:r>
    </w:p>
    <w:p w:rsidR="008C09E4" w:rsidRDefault="000C2518" w:rsidP="008C09E4">
      <w:pPr>
        <w:pStyle w:val="StyleNormalWebLatinArialComplexArial10pt"/>
        <w:numPr>
          <w:ilvl w:val="0"/>
          <w:numId w:val="27"/>
        </w:numPr>
      </w:pPr>
      <w:r>
        <w:t>Tullio Vardane</w:t>
      </w:r>
      <w:r w:rsidR="008C09E4">
        <w:t>ga (remote)</w:t>
      </w:r>
    </w:p>
    <w:p w:rsidR="001C79CC" w:rsidRPr="002C1302" w:rsidRDefault="001C79CC" w:rsidP="001C79CC">
      <w:pPr>
        <w:pStyle w:val="StyleNormalWebLatinArialComplexArial10pt"/>
      </w:pPr>
      <w:r>
        <w:t xml:space="preserve">Appointment of Meeting Secretary </w:t>
      </w:r>
    </w:p>
    <w:p w:rsidR="003F7610" w:rsidRDefault="003F7610" w:rsidP="003F7610">
      <w:pPr>
        <w:pStyle w:val="StyleNormalWebLatinArialComplexArial10pt"/>
      </w:pPr>
      <w:r>
        <w:t>Welcome and Administrative Arrangements</w:t>
      </w:r>
    </w:p>
    <w:p w:rsidR="003F7610" w:rsidRDefault="003F7610" w:rsidP="003F7610">
      <w:pPr>
        <w:pStyle w:val="StyleNormalWebLatinArialComplexArial10pt"/>
      </w:pPr>
      <w:r>
        <w:t xml:space="preserve">Approval of the </w:t>
      </w:r>
      <w:hyperlink w:anchor="Agenda" w:history="1">
        <w:r w:rsidRPr="003F7610">
          <w:rPr>
            <w:rStyle w:val="Hyperlink"/>
          </w:rPr>
          <w:t>Agenda</w:t>
        </w:r>
      </w:hyperlink>
    </w:p>
    <w:p w:rsidR="003F7610" w:rsidRDefault="003F7610" w:rsidP="003F7610">
      <w:pPr>
        <w:pStyle w:val="StyleNormalWebLatinArialComplexArial10pt"/>
      </w:pPr>
      <w:r w:rsidRPr="007E22E2">
        <w:t xml:space="preserve">Approval of </w:t>
      </w:r>
      <w:hyperlink r:id="rId9" w:history="1">
        <w:hyperlink r:id="rId10" w:history="1">
          <w:r w:rsidRPr="007E22E2">
            <w:rPr>
              <w:rStyle w:val="Hyperlink"/>
            </w:rPr>
            <w:t>N5</w:t>
          </w:r>
        </w:hyperlink>
        <w:r w:rsidR="007E22E2" w:rsidRPr="007E22E2">
          <w:rPr>
            <w:rStyle w:val="Hyperlink"/>
          </w:rPr>
          <w:t>91</w:t>
        </w:r>
      </w:hyperlink>
      <w:r w:rsidRPr="007E22E2">
        <w:t xml:space="preserve">: </w:t>
      </w:r>
      <w:r w:rsidR="008B0A53" w:rsidRPr="007E22E2">
        <w:t>Meeting #7</w:t>
      </w:r>
      <w:r w:rsidR="00495792" w:rsidRPr="007E22E2">
        <w:t>4</w:t>
      </w:r>
      <w:r w:rsidRPr="007E22E2">
        <w:t xml:space="preserve"> Minutes.</w:t>
      </w:r>
      <w:r>
        <w:t xml:space="preserve">  </w:t>
      </w:r>
    </w:p>
    <w:p w:rsidR="003F7610" w:rsidRDefault="00521840" w:rsidP="003F7610">
      <w:pPr>
        <w:pStyle w:val="StyleNormalWebLatinArialComplexArial10pt"/>
      </w:pPr>
      <w:r>
        <w:pict>
          <v:rect id="_x0000_i1027" style="width:6in;height:1.5pt" o:hrstd="t" o:hr="t" fillcolor="#aca899" stroked="f"/>
        </w:pict>
      </w:r>
    </w:p>
    <w:p w:rsidR="003F7610" w:rsidRDefault="00A51C6A" w:rsidP="003F7610">
      <w:pPr>
        <w:pStyle w:val="Heading3"/>
      </w:pPr>
      <w:bookmarkStart w:id="18" w:name="RnI"/>
      <w:bookmarkEnd w:id="18"/>
      <w:r>
        <w:t>HOD Reports</w:t>
      </w:r>
    </w:p>
    <w:p w:rsidR="003F7610" w:rsidRDefault="003F7610" w:rsidP="003F7610">
      <w:pPr>
        <w:pStyle w:val="Heading3"/>
        <w:rPr>
          <w:sz w:val="20"/>
          <w:szCs w:val="20"/>
        </w:rPr>
      </w:pPr>
      <w:bookmarkStart w:id="19" w:name="Canada"/>
      <w:bookmarkEnd w:id="19"/>
      <w:r w:rsidRPr="002979ED">
        <w:rPr>
          <w:sz w:val="20"/>
          <w:szCs w:val="20"/>
        </w:rPr>
        <w:t>Canada – Brad Moore (HOD)</w:t>
      </w:r>
    </w:p>
    <w:p w:rsidR="003F7610" w:rsidRPr="002979ED" w:rsidRDefault="003F7610" w:rsidP="003F7610">
      <w:pPr>
        <w:pStyle w:val="Heading3"/>
        <w:rPr>
          <w:sz w:val="20"/>
          <w:szCs w:val="20"/>
        </w:rPr>
      </w:pPr>
      <w:bookmarkStart w:id="20" w:name="Italy"/>
      <w:bookmarkEnd w:id="20"/>
      <w:r w:rsidRPr="002979ED">
        <w:rPr>
          <w:sz w:val="20"/>
          <w:szCs w:val="20"/>
        </w:rPr>
        <w:t xml:space="preserve">Italy – Tullio Vardanega (HOD)  </w:t>
      </w:r>
    </w:p>
    <w:p w:rsidR="003F7610" w:rsidRPr="002979ED" w:rsidRDefault="003F7610" w:rsidP="003F7610">
      <w:pPr>
        <w:pStyle w:val="Heading3"/>
        <w:spacing w:before="0" w:after="0"/>
        <w:rPr>
          <w:sz w:val="20"/>
          <w:szCs w:val="20"/>
        </w:rPr>
      </w:pPr>
    </w:p>
    <w:p w:rsidR="003F7610" w:rsidRPr="002979ED" w:rsidRDefault="003F7610" w:rsidP="003F7610">
      <w:pPr>
        <w:pStyle w:val="Heading3"/>
        <w:spacing w:before="0" w:after="0"/>
        <w:rPr>
          <w:sz w:val="20"/>
          <w:szCs w:val="20"/>
        </w:rPr>
      </w:pPr>
      <w:bookmarkStart w:id="21" w:name="Portugal"/>
      <w:bookmarkEnd w:id="21"/>
      <w:r w:rsidRPr="002979ED">
        <w:rPr>
          <w:sz w:val="20"/>
          <w:szCs w:val="20"/>
        </w:rPr>
        <w:t>Portugal – Luis Miguel Pinho (HOD)</w:t>
      </w:r>
    </w:p>
    <w:p w:rsidR="003F7610" w:rsidRPr="002979ED" w:rsidRDefault="003F7610" w:rsidP="003F7610">
      <w:pPr>
        <w:pStyle w:val="Heading3"/>
        <w:spacing w:before="0" w:after="0"/>
        <w:rPr>
          <w:sz w:val="20"/>
          <w:szCs w:val="20"/>
        </w:rPr>
      </w:pPr>
    </w:p>
    <w:p w:rsidR="003F7610" w:rsidRDefault="003F7610" w:rsidP="003F7610">
      <w:pPr>
        <w:pStyle w:val="Heading3"/>
        <w:spacing w:before="0" w:after="0"/>
        <w:rPr>
          <w:sz w:val="20"/>
          <w:szCs w:val="20"/>
        </w:rPr>
      </w:pPr>
      <w:bookmarkStart w:id="22" w:name="Spain"/>
      <w:bookmarkEnd w:id="22"/>
      <w:r w:rsidRPr="002979ED">
        <w:rPr>
          <w:sz w:val="20"/>
          <w:szCs w:val="20"/>
        </w:rPr>
        <w:t>Spain – Juan Antonio de la Puente (HOD)</w:t>
      </w:r>
    </w:p>
    <w:p w:rsidR="00261306" w:rsidRDefault="00261306" w:rsidP="00261306"/>
    <w:p w:rsidR="00261306" w:rsidRDefault="00261306" w:rsidP="00261306">
      <w:r>
        <w:lastRenderedPageBreak/>
        <w:t>There is nothing to report since the last WG 9 meeting.</w:t>
      </w:r>
    </w:p>
    <w:p w:rsidR="00261306" w:rsidRDefault="00261306" w:rsidP="00261306"/>
    <w:p w:rsidR="00261306" w:rsidRPr="00261306" w:rsidRDefault="00261306" w:rsidP="00261306">
      <w:r>
        <w:t>The Spanish delegation for this meeting of WG 9 is Juan Antonio de la Puente (HOD), participating by WebEx.</w:t>
      </w:r>
    </w:p>
    <w:p w:rsidR="003F7610" w:rsidRPr="002979ED" w:rsidRDefault="003F7610" w:rsidP="003F7610">
      <w:pPr>
        <w:pStyle w:val="Heading3"/>
        <w:rPr>
          <w:sz w:val="20"/>
          <w:szCs w:val="20"/>
        </w:rPr>
      </w:pPr>
      <w:bookmarkStart w:id="23" w:name="Switzerland"/>
      <w:bookmarkEnd w:id="23"/>
      <w:r w:rsidRPr="002979ED">
        <w:rPr>
          <w:sz w:val="20"/>
          <w:szCs w:val="20"/>
        </w:rPr>
        <w:t>S</w:t>
      </w:r>
      <w:bookmarkStart w:id="24" w:name="_GoBack"/>
      <w:bookmarkEnd w:id="24"/>
      <w:r w:rsidRPr="002979ED">
        <w:rPr>
          <w:sz w:val="20"/>
          <w:szCs w:val="20"/>
        </w:rPr>
        <w:t>witzerland – Nicholas Kaethner (HOD)</w:t>
      </w:r>
    </w:p>
    <w:p w:rsidR="003F7610" w:rsidRDefault="003F7610" w:rsidP="003F7610">
      <w:pPr>
        <w:pStyle w:val="Heading3"/>
        <w:rPr>
          <w:sz w:val="20"/>
          <w:szCs w:val="20"/>
        </w:rPr>
      </w:pPr>
      <w:bookmarkStart w:id="25" w:name="UK"/>
      <w:bookmarkEnd w:id="25"/>
      <w:r w:rsidRPr="002979ED">
        <w:rPr>
          <w:sz w:val="20"/>
          <w:szCs w:val="20"/>
        </w:rPr>
        <w:t>UK – Jeff Cousins (HOD)</w:t>
      </w:r>
    </w:p>
    <w:p w:rsidR="00A17BE7" w:rsidRDefault="00A17BE7" w:rsidP="00A17BE7">
      <w:pPr>
        <w:widowControl w:val="0"/>
        <w:autoSpaceDE w:val="0"/>
        <w:autoSpaceDN w:val="0"/>
        <w:adjustRightInd w:val="0"/>
        <w:spacing w:before="119" w:after="119"/>
        <w:rPr>
          <w:bCs/>
        </w:rPr>
      </w:pPr>
      <w:r>
        <w:rPr>
          <w:bCs/>
        </w:rPr>
        <w:t xml:space="preserve">Activity of the UK NB’s Ada Panel remains at a low ebb, almost all of its members having retired, </w:t>
      </w:r>
      <w:r w:rsidR="00D45CEF">
        <w:rPr>
          <w:bCs/>
        </w:rPr>
        <w:t>a</w:t>
      </w:r>
      <w:r>
        <w:rPr>
          <w:bCs/>
        </w:rPr>
        <w:t>nd no discernible interest being shown in the Ada standardization process by its major UK industrial users.</w:t>
      </w:r>
    </w:p>
    <w:p w:rsidR="00A17BE7" w:rsidRDefault="00A17BE7" w:rsidP="00A17BE7">
      <w:pPr>
        <w:rPr>
          <w:snapToGrid w:val="0"/>
        </w:rPr>
      </w:pPr>
      <w:r>
        <w:rPr>
          <w:snapToGrid w:val="0"/>
        </w:rPr>
        <w:t>Jeff Cousins’ article on “ARG Work in Progress II”</w:t>
      </w:r>
      <w:r>
        <w:t xml:space="preserve"> has been submitted to the Ada User Journal.  It is hoped that once Ada 2020 is published, the UK can produce the Rationale.</w:t>
      </w:r>
    </w:p>
    <w:p w:rsidR="00A17BE7" w:rsidRPr="00A17BE7" w:rsidRDefault="00A17BE7" w:rsidP="00A17BE7">
      <w:pPr>
        <w:widowControl w:val="0"/>
        <w:autoSpaceDE w:val="0"/>
        <w:autoSpaceDN w:val="0"/>
        <w:adjustRightInd w:val="0"/>
        <w:spacing w:before="119" w:after="119"/>
        <w:rPr>
          <w:bCs/>
          <w:color w:val="000000"/>
        </w:rPr>
      </w:pPr>
      <w:r>
        <w:rPr>
          <w:bCs/>
        </w:rPr>
        <w:t>The UK delegation is Jeff Cousins (electronically) for this meeting of WG 9.</w:t>
      </w:r>
    </w:p>
    <w:p w:rsidR="003F7610" w:rsidRPr="002979ED" w:rsidRDefault="003F7610" w:rsidP="003F7610">
      <w:pPr>
        <w:pStyle w:val="Heading3"/>
        <w:rPr>
          <w:sz w:val="20"/>
          <w:szCs w:val="20"/>
        </w:rPr>
      </w:pPr>
      <w:bookmarkStart w:id="26" w:name="USA"/>
      <w:bookmarkEnd w:id="26"/>
      <w:r w:rsidRPr="002979ED">
        <w:rPr>
          <w:sz w:val="20"/>
          <w:szCs w:val="20"/>
        </w:rPr>
        <w:t xml:space="preserve">USA – </w:t>
      </w:r>
      <w:r w:rsidR="00B6664C">
        <w:rPr>
          <w:sz w:val="20"/>
          <w:szCs w:val="20"/>
        </w:rPr>
        <w:t>Tucker Taft</w:t>
      </w:r>
      <w:r w:rsidRPr="002979ED">
        <w:rPr>
          <w:sz w:val="20"/>
          <w:szCs w:val="20"/>
        </w:rPr>
        <w:t xml:space="preserve"> (HOD)</w:t>
      </w:r>
    </w:p>
    <w:p w:rsidR="003F7610" w:rsidRDefault="003F7610" w:rsidP="003F7610">
      <w:pPr>
        <w:pStyle w:val="Heading3"/>
        <w:rPr>
          <w:sz w:val="20"/>
          <w:szCs w:val="20"/>
        </w:rPr>
      </w:pPr>
      <w:r w:rsidRPr="002979ED">
        <w:rPr>
          <w:sz w:val="20"/>
          <w:szCs w:val="20"/>
        </w:rPr>
        <w:t xml:space="preserve">Guests – </w:t>
      </w:r>
      <w:r w:rsidR="002979ED">
        <w:rPr>
          <w:sz w:val="20"/>
          <w:szCs w:val="20"/>
        </w:rPr>
        <w:t>?</w:t>
      </w:r>
    </w:p>
    <w:p w:rsidR="004F4626" w:rsidRDefault="004F4626" w:rsidP="004F4626"/>
    <w:p w:rsidR="004F4626" w:rsidRPr="004F4626" w:rsidRDefault="00521840" w:rsidP="004F4626">
      <w:hyperlink w:anchor="Agenda" w:history="1">
        <w:r w:rsidR="004F4626" w:rsidRPr="004F4626">
          <w:rPr>
            <w:rStyle w:val="Hyperlink"/>
          </w:rPr>
          <w:t>AGENDA</w:t>
        </w:r>
      </w:hyperlink>
    </w:p>
    <w:p w:rsidR="003F7610" w:rsidRDefault="00521840" w:rsidP="003F7610">
      <w:pPr>
        <w:pStyle w:val="Heading3"/>
      </w:pPr>
      <w:r>
        <w:pict>
          <v:rect id="_x0000_i1028" style="width:6in;height:1.5pt" o:hrstd="t" o:hr="t" fillcolor="#aca899" stroked="f"/>
        </w:pict>
      </w:r>
      <w:bookmarkStart w:id="27" w:name="Liaisons"/>
      <w:bookmarkEnd w:id="27"/>
      <w:r w:rsidR="003F7610" w:rsidRPr="00AA3985">
        <w:t>Liaison Reports and Introductions</w:t>
      </w:r>
    </w:p>
    <w:p w:rsidR="003F7610" w:rsidRDefault="003F7610" w:rsidP="003F7610">
      <w:pPr>
        <w:rPr>
          <w:rFonts w:eastAsiaTheme="minorHAnsi"/>
        </w:rPr>
      </w:pPr>
    </w:p>
    <w:p w:rsidR="003F7610" w:rsidRDefault="003F7610" w:rsidP="003F7610">
      <w:pPr>
        <w:rPr>
          <w:bCs/>
          <w:lang w:val="fr-FR"/>
        </w:rPr>
      </w:pPr>
      <w:bookmarkStart w:id="28" w:name="AdaEurope"/>
      <w:bookmarkEnd w:id="28"/>
      <w:r>
        <w:rPr>
          <w:rFonts w:eastAsiaTheme="minorHAnsi"/>
          <w:b/>
        </w:rPr>
        <w:t xml:space="preserve">Ada Europe – </w:t>
      </w:r>
      <w:r w:rsidRPr="00FF62D8">
        <w:rPr>
          <w:rFonts w:eastAsiaTheme="minorHAnsi"/>
        </w:rPr>
        <w:t xml:space="preserve">Dirk </w:t>
      </w:r>
      <w:r w:rsidRPr="00FF62D8">
        <w:rPr>
          <w:bCs/>
          <w:lang w:val="fr-FR"/>
        </w:rPr>
        <w:t>Craeynest</w:t>
      </w:r>
    </w:p>
    <w:p w:rsidR="00AF2D3C" w:rsidRDefault="00AF2D3C" w:rsidP="003F7610">
      <w:pPr>
        <w:rPr>
          <w:bCs/>
          <w:lang w:val="fr-FR"/>
        </w:rPr>
      </w:pPr>
    </w:p>
    <w:p w:rsidR="00AF2D3C" w:rsidRPr="00AF2D3C" w:rsidRDefault="00AF2D3C" w:rsidP="00AF2D3C">
      <w:pPr>
        <w:rPr>
          <w:bCs/>
        </w:rPr>
      </w:pPr>
      <w:r w:rsidRPr="00AF2D3C">
        <w:rPr>
          <w:bCs/>
        </w:rPr>
        <w:t>Ada-Europe would like to inform the WG9 convener that it is unable to send a liaison delegation to Meeting #75 in Lexington, Massachusetts, USA, on Monday 22 October 2018, neither IRL nor via WebEx.</w:t>
      </w:r>
    </w:p>
    <w:p w:rsidR="00AF2D3C" w:rsidRPr="00AF2D3C" w:rsidRDefault="00AF2D3C" w:rsidP="00AF2D3C">
      <w:pPr>
        <w:rPr>
          <w:bCs/>
        </w:rPr>
      </w:pPr>
    </w:p>
    <w:p w:rsidR="00AF2D3C" w:rsidRPr="00AF2D3C" w:rsidRDefault="00AF2D3C" w:rsidP="00AF2D3C">
      <w:pPr>
        <w:rPr>
          <w:bCs/>
        </w:rPr>
      </w:pPr>
      <w:r w:rsidRPr="00AF2D3C">
        <w:rPr>
          <w:bCs/>
        </w:rPr>
        <w:t>For now, we mainly want to remind everyone that the next Ada-Europe conference will be held on June 10-14, 2018, in Warsaw, Poland, and we reconfirm our usual hospitality agreement for WG9, ARG and HRG, as well as for WG23.  The Preliminary Call for Papers was distributed at the Lisbon conference in June 2018, is available on the event's web site [1], and the full CfP will be distributed shortly via various channels.</w:t>
      </w:r>
    </w:p>
    <w:p w:rsidR="00AF2D3C" w:rsidRPr="00AF2D3C" w:rsidRDefault="00AF2D3C" w:rsidP="00AF2D3C">
      <w:pPr>
        <w:rPr>
          <w:bCs/>
        </w:rPr>
      </w:pPr>
    </w:p>
    <w:p w:rsidR="00AF2D3C" w:rsidRPr="00AF2D3C" w:rsidRDefault="00AF2D3C" w:rsidP="00AF2D3C">
      <w:pPr>
        <w:rPr>
          <w:bCs/>
        </w:rPr>
      </w:pPr>
      <w:r w:rsidRPr="00AF2D3C">
        <w:rPr>
          <w:bCs/>
        </w:rPr>
        <w:t>The 2019 edition of our conference will see a major revamp in the registration fees, redesigned to extend participation, equally from industry and academia, and to reward contributors, especially but not solely, students and post-doc researchers.</w:t>
      </w:r>
    </w:p>
    <w:p w:rsidR="00AF2D3C" w:rsidRPr="00AF2D3C" w:rsidRDefault="00AF2D3C" w:rsidP="00AF2D3C">
      <w:pPr>
        <w:rPr>
          <w:bCs/>
        </w:rPr>
      </w:pPr>
    </w:p>
    <w:p w:rsidR="00AF2D3C" w:rsidRPr="00AF2D3C" w:rsidRDefault="00AF2D3C" w:rsidP="00AF2D3C">
      <w:pPr>
        <w:rPr>
          <w:bCs/>
        </w:rPr>
      </w:pPr>
      <w:r w:rsidRPr="00AF2D3C">
        <w:rPr>
          <w:bCs/>
        </w:rPr>
        <w:t>[1] http://www.ada-europe.org/conference2019</w:t>
      </w:r>
    </w:p>
    <w:p w:rsidR="00AF2D3C" w:rsidRPr="00AF2D3C" w:rsidRDefault="00AF2D3C" w:rsidP="00AF2D3C">
      <w:pPr>
        <w:rPr>
          <w:bCs/>
        </w:rPr>
      </w:pPr>
    </w:p>
    <w:p w:rsidR="00AF2D3C" w:rsidRPr="00AF2D3C" w:rsidRDefault="00AF2D3C" w:rsidP="00AF2D3C">
      <w:pPr>
        <w:rPr>
          <w:bCs/>
        </w:rPr>
      </w:pPr>
      <w:r w:rsidRPr="00AF2D3C">
        <w:rPr>
          <w:bCs/>
        </w:rPr>
        <w:t>We will submit a more complete report for meeting #76 in June 2019.</w:t>
      </w:r>
    </w:p>
    <w:p w:rsidR="00AF2D3C" w:rsidRDefault="00AF2D3C" w:rsidP="00AF2D3C">
      <w:pPr>
        <w:rPr>
          <w:bCs/>
          <w:lang w:val="fr-FR"/>
        </w:rPr>
      </w:pPr>
    </w:p>
    <w:p w:rsidR="003F7610" w:rsidRDefault="003F7610" w:rsidP="003F7610">
      <w:pPr>
        <w:rPr>
          <w:rFonts w:eastAsiaTheme="minorHAnsi"/>
        </w:rPr>
      </w:pPr>
      <w:bookmarkStart w:id="29" w:name="SIGAda"/>
      <w:bookmarkEnd w:id="29"/>
      <w:r>
        <w:rPr>
          <w:rFonts w:eastAsiaTheme="minorHAnsi"/>
          <w:b/>
        </w:rPr>
        <w:t xml:space="preserve">SIGAda – </w:t>
      </w:r>
      <w:r w:rsidR="0039724D">
        <w:rPr>
          <w:rFonts w:eastAsiaTheme="minorHAnsi"/>
        </w:rPr>
        <w:t xml:space="preserve">Drew </w:t>
      </w:r>
      <w:r w:rsidR="00D402C1">
        <w:rPr>
          <w:rFonts w:eastAsiaTheme="minorHAnsi"/>
        </w:rPr>
        <w:t>H</w:t>
      </w:r>
      <w:r w:rsidR="0039724D">
        <w:rPr>
          <w:rFonts w:eastAsiaTheme="minorHAnsi"/>
        </w:rPr>
        <w:t>amilton</w:t>
      </w:r>
    </w:p>
    <w:p w:rsidR="00BD2372" w:rsidRDefault="00BD2372" w:rsidP="003F7610">
      <w:pPr>
        <w:rPr>
          <w:rFonts w:eastAsiaTheme="minorHAnsi"/>
          <w:b/>
        </w:rPr>
      </w:pPr>
      <w:bookmarkStart w:id="30" w:name="WG23"/>
      <w:bookmarkEnd w:id="30"/>
    </w:p>
    <w:p w:rsidR="003F7610" w:rsidRDefault="003F7610" w:rsidP="003F7610">
      <w:pPr>
        <w:rPr>
          <w:rFonts w:eastAsiaTheme="minorHAnsi"/>
        </w:rPr>
      </w:pPr>
      <w:r>
        <w:rPr>
          <w:rFonts w:eastAsiaTheme="minorHAnsi"/>
          <w:b/>
        </w:rPr>
        <w:t xml:space="preserve">WG 23 – </w:t>
      </w:r>
      <w:r w:rsidRPr="00DC0315">
        <w:rPr>
          <w:rFonts w:eastAsiaTheme="minorHAnsi"/>
        </w:rPr>
        <w:t>Erhard Plo</w:t>
      </w:r>
      <w:r>
        <w:rPr>
          <w:rFonts w:eastAsiaTheme="minorHAnsi"/>
        </w:rPr>
        <w:t>edereder</w:t>
      </w:r>
    </w:p>
    <w:p w:rsidR="00BD2372" w:rsidRDefault="00BD2372" w:rsidP="003F7610">
      <w:pPr>
        <w:rPr>
          <w:rFonts w:eastAsiaTheme="minorHAnsi"/>
        </w:rPr>
      </w:pPr>
    </w:p>
    <w:p w:rsidR="00BD2372" w:rsidRDefault="00BD2372" w:rsidP="00BD2372">
      <w:pPr>
        <w:rPr>
          <w:rFonts w:eastAsiaTheme="minorHAnsi"/>
        </w:rPr>
      </w:pPr>
      <w:r w:rsidRPr="00BD2372">
        <w:rPr>
          <w:rFonts w:eastAsiaTheme="minorHAnsi"/>
        </w:rPr>
        <w:t>After another internal review round, WG23 has submitted Parts 1,</w:t>
      </w:r>
      <w:r w:rsidR="009322A5">
        <w:rPr>
          <w:rFonts w:eastAsiaTheme="minorHAnsi"/>
        </w:rPr>
        <w:t xml:space="preserve"> </w:t>
      </w:r>
      <w:r w:rsidRPr="00BD2372">
        <w:rPr>
          <w:rFonts w:eastAsiaTheme="minorHAnsi"/>
        </w:rPr>
        <w:t>2, and 3 of TR 24772 to SC 22 for further processing. The three documents are now being balloted under the status of draft technical report. This ballot ends on November 24th.</w:t>
      </w:r>
    </w:p>
    <w:p w:rsidR="00BD2372" w:rsidRPr="00BD2372" w:rsidRDefault="00BD2372" w:rsidP="00BD2372">
      <w:pPr>
        <w:rPr>
          <w:rFonts w:eastAsiaTheme="minorHAnsi"/>
        </w:rPr>
      </w:pPr>
    </w:p>
    <w:p w:rsidR="00BD2372" w:rsidRDefault="00BD2372" w:rsidP="00BD2372">
      <w:pPr>
        <w:rPr>
          <w:rFonts w:eastAsiaTheme="minorHAnsi"/>
        </w:rPr>
      </w:pPr>
      <w:r w:rsidRPr="00BD2372">
        <w:rPr>
          <w:rFonts w:eastAsiaTheme="minorHAnsi"/>
        </w:rPr>
        <w:lastRenderedPageBreak/>
        <w:t xml:space="preserve">Please review this document in conjunction with your ISO national body and ensure that your comments and, in particular, votes by your SC 22 members on these three documents are entered. </w:t>
      </w:r>
    </w:p>
    <w:p w:rsidR="00BD2372" w:rsidRPr="00BD2372" w:rsidRDefault="00BD2372" w:rsidP="00BD2372">
      <w:pPr>
        <w:rPr>
          <w:rFonts w:eastAsiaTheme="minorHAnsi"/>
        </w:rPr>
      </w:pPr>
    </w:p>
    <w:p w:rsidR="00BD2372" w:rsidRPr="00BD2372" w:rsidRDefault="00BD2372" w:rsidP="00BD2372">
      <w:pPr>
        <w:rPr>
          <w:rFonts w:eastAsiaTheme="minorHAnsi"/>
        </w:rPr>
      </w:pPr>
      <w:r w:rsidRPr="00BD2372">
        <w:rPr>
          <w:rFonts w:eastAsiaTheme="minorHAnsi"/>
        </w:rPr>
        <w:t xml:space="preserve">Once Part 1 of TR 24772 passes all ballots on its route to an International TR, the previous version, including all its annexes, will be taken off the list of active ISO documents. This means that the annexes for Python, Ruby, PHP, and Spark will be removed. </w:t>
      </w:r>
    </w:p>
    <w:p w:rsidR="00BD2372" w:rsidRDefault="00BD2372" w:rsidP="00BD2372">
      <w:pPr>
        <w:rPr>
          <w:rFonts w:eastAsiaTheme="minorHAnsi"/>
        </w:rPr>
      </w:pPr>
      <w:r w:rsidRPr="00BD2372">
        <w:rPr>
          <w:rFonts w:eastAsiaTheme="minorHAnsi"/>
        </w:rPr>
        <w:t xml:space="preserve">It is therefore important to get the SPARK Part updated before this event in order to keep it on the list of active documents. WG23 in looking towards WG9 helping in organizing the writing of the SPARK Part of the TR. </w:t>
      </w:r>
    </w:p>
    <w:p w:rsidR="00BD2372" w:rsidRPr="00BD2372" w:rsidRDefault="00BD2372" w:rsidP="00BD2372">
      <w:pPr>
        <w:rPr>
          <w:rFonts w:eastAsiaTheme="minorHAnsi"/>
        </w:rPr>
      </w:pPr>
    </w:p>
    <w:p w:rsidR="00BD2372" w:rsidRDefault="00BD2372" w:rsidP="00BD2372">
      <w:pPr>
        <w:rPr>
          <w:rFonts w:eastAsiaTheme="minorHAnsi"/>
        </w:rPr>
      </w:pPr>
      <w:r w:rsidRPr="00BD2372">
        <w:rPr>
          <w:rFonts w:eastAsiaTheme="minorHAnsi"/>
        </w:rPr>
        <w:t>Any help or advice that WG9 can give in helping to update the other existing Annexes would be greatly appreciated. WG23 meanwhile is working mainly on getting the C++ Part written by WG21, Subgroup 12.</w:t>
      </w:r>
    </w:p>
    <w:p w:rsidR="00BD2372" w:rsidRPr="00BD2372" w:rsidRDefault="00BD2372" w:rsidP="00BD2372">
      <w:pPr>
        <w:rPr>
          <w:rFonts w:eastAsiaTheme="minorHAnsi"/>
        </w:rPr>
      </w:pPr>
    </w:p>
    <w:p w:rsidR="00BD2372" w:rsidRPr="00BD2372" w:rsidRDefault="00BD2372" w:rsidP="00BD2372">
      <w:pPr>
        <w:rPr>
          <w:rFonts w:eastAsiaTheme="minorHAnsi"/>
        </w:rPr>
      </w:pPr>
      <w:r w:rsidRPr="00BD2372">
        <w:rPr>
          <w:rFonts w:eastAsiaTheme="minorHAnsi"/>
        </w:rPr>
        <w:t>Since the last WG9 meeting, WG23 had a regular two-hours Telecon on July 30th, and a two-day, eight-hours phone conference on August 27th and 28th to put final editorial touches on the three documents prior to submitting them to SC 22. The next WG23 meeting is a face-to-face meeting on November 8th and 9th in San Diego, jointly with WG21. The meeting thereafter (21+22.Feb.2019) will again be with SC21 in Kona, Hawaii.</w:t>
      </w:r>
    </w:p>
    <w:p w:rsidR="00BD2372" w:rsidRDefault="00BD2372" w:rsidP="00BD2372">
      <w:pPr>
        <w:rPr>
          <w:rFonts w:eastAsiaTheme="minorHAnsi"/>
        </w:rPr>
      </w:pPr>
    </w:p>
    <w:p w:rsidR="00BD2372" w:rsidRDefault="00BD2372" w:rsidP="00BD2372">
      <w:pPr>
        <w:rPr>
          <w:rFonts w:eastAsiaTheme="minorHAnsi"/>
        </w:rPr>
      </w:pPr>
      <w:r w:rsidRPr="00BD2372">
        <w:rPr>
          <w:rFonts w:eastAsiaTheme="minorHAnsi"/>
        </w:rPr>
        <w:t>My apologies for not attending this WG9 meeting. Other travel and its flight schedules made it impossible to reach Lexington in time for the meeting.</w:t>
      </w:r>
    </w:p>
    <w:p w:rsidR="001376A8" w:rsidRDefault="001376A8" w:rsidP="003F7610">
      <w:pPr>
        <w:rPr>
          <w:rFonts w:eastAsiaTheme="minorHAnsi"/>
          <w:b/>
        </w:rPr>
      </w:pPr>
      <w:bookmarkStart w:id="31" w:name="FORTRAN"/>
      <w:bookmarkEnd w:id="31"/>
    </w:p>
    <w:p w:rsidR="003F7610" w:rsidRDefault="003F7610" w:rsidP="003F7610">
      <w:pPr>
        <w:rPr>
          <w:rFonts w:eastAsiaTheme="minorHAnsi"/>
        </w:rPr>
      </w:pPr>
      <w:r>
        <w:rPr>
          <w:rFonts w:eastAsiaTheme="minorHAnsi"/>
          <w:b/>
        </w:rPr>
        <w:t>Fortran</w:t>
      </w:r>
      <w:r w:rsidRPr="00D02936">
        <w:rPr>
          <w:rFonts w:eastAsiaTheme="minorHAnsi"/>
          <w:b/>
        </w:rPr>
        <w:t>, INCITS/PL22.3</w:t>
      </w:r>
      <w:r>
        <w:rPr>
          <w:rFonts w:eastAsiaTheme="minorHAnsi"/>
        </w:rPr>
        <w:t xml:space="preserve"> – </w:t>
      </w:r>
      <w:r w:rsidRPr="005F5879">
        <w:rPr>
          <w:rFonts w:eastAsiaTheme="minorHAnsi"/>
        </w:rPr>
        <w:t>Van Snyder</w:t>
      </w:r>
    </w:p>
    <w:p w:rsidR="00323027" w:rsidRDefault="00323027" w:rsidP="003F7610">
      <w:pPr>
        <w:rPr>
          <w:rFonts w:eastAsiaTheme="minorHAnsi"/>
        </w:rPr>
      </w:pPr>
    </w:p>
    <w:p w:rsidR="00824B4B" w:rsidRDefault="00323027" w:rsidP="00323027">
      <w:pPr>
        <w:rPr>
          <w:rFonts w:eastAsiaTheme="minorHAnsi"/>
        </w:rPr>
      </w:pPr>
      <w:r w:rsidRPr="00323027">
        <w:rPr>
          <w:rFonts w:eastAsiaTheme="minorHAnsi"/>
        </w:rPr>
        <w:t>The INCITS PL22.3 Fortran committee fall meeting is in Las Vegas</w:t>
      </w:r>
      <w:r w:rsidR="001376A8">
        <w:rPr>
          <w:rFonts w:eastAsiaTheme="minorHAnsi"/>
        </w:rPr>
        <w:t xml:space="preserve"> </w:t>
      </w:r>
      <w:r w:rsidR="00824B4B">
        <w:rPr>
          <w:rFonts w:eastAsiaTheme="minorHAnsi"/>
        </w:rPr>
        <w:t xml:space="preserve">15-19 October 2018. </w:t>
      </w:r>
    </w:p>
    <w:p w:rsidR="00323027" w:rsidRDefault="00323027" w:rsidP="00323027">
      <w:pPr>
        <w:rPr>
          <w:rFonts w:eastAsiaTheme="minorHAnsi"/>
        </w:rPr>
      </w:pPr>
      <w:r w:rsidRPr="00323027">
        <w:rPr>
          <w:rFonts w:eastAsiaTheme="minorHAnsi"/>
        </w:rPr>
        <w:t>Fortran 2018 is currently under ballot.</w:t>
      </w:r>
      <w:r w:rsidR="00824B4B">
        <w:rPr>
          <w:rFonts w:eastAsiaTheme="minorHAnsi"/>
        </w:rPr>
        <w:t xml:space="preserve"> </w:t>
      </w:r>
      <w:r w:rsidRPr="00323027">
        <w:rPr>
          <w:rFonts w:eastAsiaTheme="minorHAnsi"/>
        </w:rPr>
        <w:t>Requirements for the next revision are under consideration.</w:t>
      </w:r>
    </w:p>
    <w:p w:rsidR="004D67EE" w:rsidRDefault="004D67EE" w:rsidP="004F4626"/>
    <w:p w:rsidR="004F4626" w:rsidRPr="004F4626" w:rsidRDefault="00521840" w:rsidP="004F4626">
      <w:hyperlink w:anchor="Agenda" w:history="1">
        <w:r w:rsidR="004F4626" w:rsidRPr="004F4626">
          <w:rPr>
            <w:rStyle w:val="Hyperlink"/>
          </w:rPr>
          <w:t>AGENDA</w:t>
        </w:r>
      </w:hyperlink>
    </w:p>
    <w:p w:rsidR="003F7610" w:rsidRDefault="0052184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v:rect id="_x0000_i1029" style="width:6in;height:1.5pt" o:hrstd="t" o:hr="t" fillcolor="#aca899" stroked="f"/>
        </w:pict>
      </w:r>
    </w:p>
    <w:p w:rsidR="002979ED" w:rsidRDefault="002979ED" w:rsidP="002979ED">
      <w:pPr>
        <w:pStyle w:val="Heading3"/>
      </w:pPr>
      <w:bookmarkStart w:id="32" w:name="Convenor"/>
      <w:bookmarkEnd w:id="32"/>
      <w:r>
        <w:t>Conveno</w:t>
      </w:r>
      <w:r w:rsidRPr="00CB17F5">
        <w:t>r's Report</w:t>
      </w:r>
      <w:r>
        <w:t xml:space="preserve"> </w:t>
      </w:r>
      <w:r>
        <w:br/>
      </w:r>
      <w:r w:rsidRPr="002405F6">
        <w:t>Activities since the Last Session</w:t>
      </w:r>
    </w:p>
    <w:p w:rsidR="007D65EC" w:rsidRDefault="007D65EC" w:rsidP="007D65E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Convenor attended the SC 22 Plenary in </w:t>
      </w:r>
      <w:r w:rsidR="006E63A2">
        <w:t xml:space="preserve">Toronto </w:t>
      </w:r>
      <w:r>
        <w:t>and provided an overview of the yearly report (</w:t>
      </w:r>
      <w:hyperlink r:id="rId11" w:history="1">
        <w:hyperlink w:anchor="N564" w:history="1">
          <w:r w:rsidRPr="007D65EC">
            <w:rPr>
              <w:rStyle w:val="Hyperlink"/>
            </w:rPr>
            <w:t>N5</w:t>
          </w:r>
        </w:hyperlink>
        <w:r w:rsidRPr="007D65EC">
          <w:rPr>
            <w:rStyle w:val="Hyperlink"/>
          </w:rPr>
          <w:t>92</w:t>
        </w:r>
      </w:hyperlink>
      <w:r w:rsidRPr="007D65EC">
        <w:rPr>
          <w:rStyle w:val="Hyperlink"/>
        </w:rPr>
        <w:t>)</w:t>
      </w:r>
      <w:r w:rsidRPr="007D65EC">
        <w:t>.</w:t>
      </w:r>
      <w:r>
        <w:t xml:space="preserve"> </w:t>
      </w:r>
    </w:p>
    <w:p w:rsidR="00246774" w:rsidRDefault="00246774" w:rsidP="007D65E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project to reformat </w:t>
      </w:r>
      <w:r w:rsidRPr="00615BEC">
        <w:rPr>
          <w:b/>
        </w:rPr>
        <w:t>TR</w:t>
      </w:r>
      <w:r>
        <w:t xml:space="preserve"> </w:t>
      </w:r>
      <w:r w:rsidRPr="00A16D1F">
        <w:rPr>
          <w:b/>
        </w:rPr>
        <w:t>24718</w:t>
      </w:r>
      <w:r>
        <w:rPr>
          <w:b/>
        </w:rPr>
        <w:t xml:space="preserve"> </w:t>
      </w:r>
      <w:r w:rsidRPr="00246774">
        <w:t>according to</w:t>
      </w:r>
      <w:r>
        <w:rPr>
          <w:b/>
        </w:rPr>
        <w:t xml:space="preserve"> </w:t>
      </w:r>
      <w:r w:rsidRPr="00246774">
        <w:t xml:space="preserve">ISO </w:t>
      </w:r>
      <w:r>
        <w:t>standard formats</w:t>
      </w:r>
      <w:r>
        <w:rPr>
          <w:b/>
        </w:rPr>
        <w:t xml:space="preserve"> </w:t>
      </w:r>
      <w:r w:rsidRPr="00246774">
        <w:t>was changed to a</w:t>
      </w:r>
      <w:r>
        <w:rPr>
          <w:b/>
        </w:rPr>
        <w:t xml:space="preserve"> </w:t>
      </w:r>
      <w:r w:rsidRPr="00246774">
        <w:t>48</w:t>
      </w:r>
      <w:r>
        <w:t>-month project.</w:t>
      </w:r>
    </w:p>
    <w:p w:rsidR="000E6C8D" w:rsidRDefault="000E6C8D" w:rsidP="007D65E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tentative schedule for publishing the next Ada revision was presented. We need to explain the previous approach to the SC 22 Chair and Secretariat.</w:t>
      </w:r>
    </w:p>
    <w:p w:rsidR="002E7013" w:rsidRPr="001F043E" w:rsidRDefault="006B1E25" w:rsidP="002E7013">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F043E">
        <w:rPr>
          <w:b/>
        </w:rPr>
        <w:t>Meeting Objectives</w:t>
      </w:r>
    </w:p>
    <w:p w:rsidR="002E7013" w:rsidRPr="001F043E" w:rsidRDefault="002E7013" w:rsidP="002E7013">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F043E">
        <w:t xml:space="preserve">The major objectives for this meeting are: </w:t>
      </w:r>
    </w:p>
    <w:p w:rsidR="00B12BA9" w:rsidRDefault="00B12BA9" w:rsidP="002E7013">
      <w:pPr>
        <w:numPr>
          <w:ilvl w:val="0"/>
          <w:numId w:val="11"/>
        </w:numPr>
        <w:rPr>
          <w:rFonts w:cs="Arial"/>
          <w:szCs w:val="20"/>
        </w:rPr>
      </w:pPr>
      <w:r>
        <w:rPr>
          <w:rFonts w:cs="Arial"/>
          <w:szCs w:val="20"/>
        </w:rPr>
        <w:t>Approval of AIs</w:t>
      </w:r>
    </w:p>
    <w:p w:rsidR="00B12BA9" w:rsidRDefault="00B12BA9" w:rsidP="00B12BA9">
      <w:pPr>
        <w:numPr>
          <w:ilvl w:val="0"/>
          <w:numId w:val="11"/>
        </w:numPr>
        <w:rPr>
          <w:rFonts w:cs="Arial"/>
          <w:szCs w:val="20"/>
        </w:rPr>
      </w:pPr>
      <w:r>
        <w:rPr>
          <w:rFonts w:cs="Arial"/>
          <w:szCs w:val="20"/>
        </w:rPr>
        <w:t>Ada 2020 Preliminary Scope approval</w:t>
      </w:r>
    </w:p>
    <w:p w:rsidR="002E7013" w:rsidRPr="001F043E" w:rsidRDefault="002E7013" w:rsidP="002E7013">
      <w:pPr>
        <w:numPr>
          <w:ilvl w:val="0"/>
          <w:numId w:val="11"/>
        </w:numPr>
        <w:rPr>
          <w:rFonts w:cs="Arial"/>
          <w:szCs w:val="20"/>
        </w:rPr>
      </w:pPr>
      <w:r w:rsidRPr="001F043E">
        <w:rPr>
          <w:rFonts w:cs="Arial"/>
          <w:szCs w:val="20"/>
        </w:rPr>
        <w:t>WG 9 Meetings</w:t>
      </w:r>
    </w:p>
    <w:p w:rsidR="002E7013" w:rsidRPr="001F043E" w:rsidRDefault="002E7013" w:rsidP="002E7013">
      <w:pPr>
        <w:numPr>
          <w:ilvl w:val="0"/>
          <w:numId w:val="11"/>
        </w:numPr>
        <w:spacing w:before="100" w:beforeAutospacing="1" w:after="100" w:afterAutospacing="1"/>
      </w:pPr>
      <w:r w:rsidRPr="001F043E">
        <w:rPr>
          <w:rFonts w:cs="Arial"/>
          <w:szCs w:val="20"/>
        </w:rPr>
        <w:t>Develop Technical Reports or Standards improving the Ada libraries</w:t>
      </w:r>
    </w:p>
    <w:p w:rsidR="004F4626" w:rsidRPr="004F4626" w:rsidRDefault="00521840" w:rsidP="004F4626">
      <w:hyperlink w:anchor="Agenda" w:history="1">
        <w:r w:rsidR="004F4626" w:rsidRPr="004F4626">
          <w:rPr>
            <w:rStyle w:val="Hyperlink"/>
          </w:rPr>
          <w:t>AGENDA</w:t>
        </w:r>
      </w:hyperlink>
    </w:p>
    <w:p w:rsidR="006B1E25" w:rsidRDefault="0052184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v:rect id="_x0000_i1030" style="width:6in;height:1.5pt" o:hrstd="t" o:hr="t" fillcolor="#aca899" stroked="f"/>
        </w:pict>
      </w:r>
    </w:p>
    <w:p w:rsidR="006B1E25" w:rsidRDefault="006B1E25" w:rsidP="006B1E25">
      <w:pPr>
        <w:pStyle w:val="Heading3"/>
      </w:pPr>
      <w:bookmarkStart w:id="33" w:name="ProjectEd"/>
      <w:bookmarkEnd w:id="33"/>
      <w:r w:rsidRPr="00CB17F5">
        <w:t>Project Editor Reports (as needed)</w:t>
      </w:r>
    </w:p>
    <w:p w:rsidR="001D5002" w:rsidRPr="00A16D1F" w:rsidRDefault="006B1E25" w:rsidP="00A16D1F">
      <w:pPr>
        <w:spacing w:before="120" w:after="120"/>
        <w:rPr>
          <w:szCs w:val="20"/>
        </w:rPr>
      </w:pPr>
      <w:bookmarkStart w:id="34" w:name="IS8652"/>
      <w:bookmarkEnd w:id="34"/>
      <w:r w:rsidRPr="00A16D1F">
        <w:rPr>
          <w:b/>
          <w:szCs w:val="20"/>
        </w:rPr>
        <w:t>IS 8652 (Information Technology--Programming Languages - Ada)</w:t>
      </w:r>
      <w:r w:rsidRPr="00A16D1F">
        <w:rPr>
          <w:szCs w:val="20"/>
        </w:rPr>
        <w:t xml:space="preserve"> (Jeff Cousins, Randy Brukardt)</w:t>
      </w:r>
    </w:p>
    <w:p w:rsidR="006B1E25" w:rsidRPr="00A16D1F" w:rsidRDefault="00A16D1F" w:rsidP="00A16D1F">
      <w:pPr>
        <w:pStyle w:val="Heading3"/>
        <w:spacing w:before="120" w:after="120"/>
        <w:rPr>
          <w:b w:val="0"/>
          <w:sz w:val="20"/>
          <w:szCs w:val="20"/>
        </w:rPr>
      </w:pPr>
      <w:bookmarkStart w:id="35" w:name="ISO15291"/>
      <w:bookmarkEnd w:id="35"/>
      <w:r>
        <w:rPr>
          <w:sz w:val="20"/>
          <w:szCs w:val="20"/>
        </w:rPr>
        <w:t>IS</w:t>
      </w:r>
      <w:r w:rsidR="006B1E25" w:rsidRPr="00A16D1F">
        <w:rPr>
          <w:sz w:val="20"/>
          <w:szCs w:val="20"/>
        </w:rPr>
        <w:t xml:space="preserve"> 15291 (ASIS) </w:t>
      </w:r>
      <w:r w:rsidR="006B1E25" w:rsidRPr="00A16D1F">
        <w:rPr>
          <w:b w:val="0"/>
          <w:sz w:val="20"/>
          <w:szCs w:val="20"/>
        </w:rPr>
        <w:t>(Bill Thomas, Greg Gicca)</w:t>
      </w:r>
    </w:p>
    <w:p w:rsidR="004226B5" w:rsidRDefault="006B1E25" w:rsidP="00A81A8B">
      <w:pPr>
        <w:spacing w:before="120" w:after="120"/>
        <w:rPr>
          <w:szCs w:val="20"/>
        </w:rPr>
      </w:pPr>
      <w:bookmarkStart w:id="36" w:name="TR15942"/>
      <w:bookmarkEnd w:id="36"/>
      <w:r w:rsidRPr="00A16D1F">
        <w:rPr>
          <w:b/>
          <w:szCs w:val="20"/>
        </w:rPr>
        <w:t xml:space="preserve">TR 15942 (Guidance for the Use of Ada in High Integrity Systems) </w:t>
      </w:r>
      <w:r w:rsidRPr="00A16D1F">
        <w:rPr>
          <w:szCs w:val="20"/>
        </w:rPr>
        <w:t>(Ben Brosgol)</w:t>
      </w:r>
      <w:bookmarkStart w:id="37" w:name="ISO18009"/>
      <w:bookmarkEnd w:id="37"/>
    </w:p>
    <w:p w:rsidR="006B1E25" w:rsidRDefault="00A16D1F" w:rsidP="00A16D1F">
      <w:pPr>
        <w:pStyle w:val="Heading3"/>
        <w:spacing w:before="120" w:after="120"/>
        <w:rPr>
          <w:b w:val="0"/>
          <w:sz w:val="20"/>
          <w:szCs w:val="20"/>
        </w:rPr>
      </w:pPr>
      <w:r>
        <w:rPr>
          <w:sz w:val="20"/>
          <w:szCs w:val="20"/>
        </w:rPr>
        <w:t>IS</w:t>
      </w:r>
      <w:r w:rsidR="006B1E25" w:rsidRPr="00A16D1F">
        <w:rPr>
          <w:sz w:val="20"/>
          <w:szCs w:val="20"/>
        </w:rPr>
        <w:t xml:space="preserve"> 18009 (Conformity Assessment of an Ada Language Processor) </w:t>
      </w:r>
      <w:r w:rsidR="006B1E25" w:rsidRPr="00A16D1F">
        <w:rPr>
          <w:b w:val="0"/>
          <w:sz w:val="20"/>
          <w:szCs w:val="20"/>
        </w:rPr>
        <w:t>(Erhard Ploedereder)</w:t>
      </w:r>
    </w:p>
    <w:p w:rsidR="004226B5" w:rsidRDefault="004226B5" w:rsidP="004226B5">
      <w:r w:rsidRPr="004226B5">
        <w:t>IS 18009 project editor report: No activities to be reported.</w:t>
      </w:r>
    </w:p>
    <w:p w:rsidR="004226B5" w:rsidRPr="004226B5" w:rsidRDefault="004226B5" w:rsidP="004226B5"/>
    <w:p w:rsidR="006B1E25" w:rsidRDefault="006B1E25" w:rsidP="00A16D1F">
      <w:pPr>
        <w:spacing w:before="120" w:after="120"/>
        <w:rPr>
          <w:szCs w:val="20"/>
        </w:rPr>
      </w:pPr>
      <w:bookmarkStart w:id="38" w:name="TR24718"/>
      <w:bookmarkEnd w:id="38"/>
      <w:r w:rsidRPr="00A16D1F">
        <w:rPr>
          <w:b/>
          <w:szCs w:val="20"/>
        </w:rPr>
        <w:t xml:space="preserve">TR 24718 (Guide for the Use of the Ravenscar Profile in High Integrity Systems) </w:t>
      </w:r>
      <w:r w:rsidRPr="00A16D1F">
        <w:rPr>
          <w:szCs w:val="20"/>
        </w:rPr>
        <w:t>(Alan Burns)</w:t>
      </w:r>
    </w:p>
    <w:p w:rsidR="004226B5" w:rsidRPr="00A16D1F" w:rsidRDefault="004226B5" w:rsidP="00A16D1F">
      <w:pPr>
        <w:spacing w:before="120" w:after="120"/>
        <w:rPr>
          <w:szCs w:val="20"/>
        </w:rPr>
      </w:pPr>
    </w:p>
    <w:p w:rsidR="000C41FF" w:rsidRDefault="000C41FF" w:rsidP="000C41F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bookmarkStart w:id="39" w:name="TR24772"/>
      <w:bookmarkEnd w:id="39"/>
      <w:r w:rsidRPr="00A16D1F">
        <w:rPr>
          <w:rFonts w:ascii="Arial" w:eastAsia="Times New Roman" w:hAnsi="Arial" w:cs="Times New Roman"/>
          <w:b/>
          <w:sz w:val="20"/>
          <w:szCs w:val="20"/>
        </w:rPr>
        <w:t xml:space="preserve">TR 24772-2 (Guidance to avoiding vulnerabilities in programming languages – Vulnerability descriptions for the programming language Ada) </w:t>
      </w:r>
      <w:r w:rsidRPr="00A16D1F">
        <w:rPr>
          <w:rFonts w:ascii="Arial" w:eastAsia="Times New Roman" w:hAnsi="Arial" w:cs="Times New Roman"/>
          <w:sz w:val="20"/>
          <w:szCs w:val="20"/>
        </w:rPr>
        <w:t>(Joyce Tokar)</w:t>
      </w:r>
    </w:p>
    <w:p w:rsidR="000C41FF" w:rsidRDefault="000C41FF" w:rsidP="000C41FF">
      <w:pPr>
        <w:shd w:val="clear" w:color="auto" w:fill="FFFFFF"/>
        <w:rPr>
          <w:szCs w:val="20"/>
        </w:rPr>
      </w:pPr>
      <w:r>
        <w:rPr>
          <w:szCs w:val="20"/>
        </w:rPr>
        <w:t xml:space="preserve">The editor forwarded the document to WG 23 in June.  </w:t>
      </w:r>
    </w:p>
    <w:p w:rsidR="000C41FF" w:rsidRDefault="000C41FF" w:rsidP="000C41FF">
      <w:pPr>
        <w:shd w:val="clear" w:color="auto" w:fill="FFFFFF"/>
        <w:rPr>
          <w:szCs w:val="20"/>
        </w:rPr>
      </w:pPr>
    </w:p>
    <w:p w:rsidR="000C41FF" w:rsidRDefault="000C41FF" w:rsidP="000C41FF">
      <w:pPr>
        <w:shd w:val="clear" w:color="auto" w:fill="FFFFFF"/>
        <w:rPr>
          <w:szCs w:val="20"/>
        </w:rPr>
      </w:pPr>
      <w:r>
        <w:rPr>
          <w:szCs w:val="20"/>
        </w:rPr>
        <w:t xml:space="preserve">A slightly edited version of TR 24772-2 is being reviewed as the final version by WG 23. </w:t>
      </w:r>
    </w:p>
    <w:p w:rsidR="000C41FF" w:rsidRDefault="000C41FF" w:rsidP="000C41FF">
      <w:pPr>
        <w:shd w:val="clear" w:color="auto" w:fill="FFFFFF"/>
        <w:rPr>
          <w:szCs w:val="20"/>
        </w:rPr>
      </w:pPr>
    </w:p>
    <w:p w:rsidR="000C41FF" w:rsidRDefault="000C41FF" w:rsidP="000C41FF">
      <w:pPr>
        <w:shd w:val="clear" w:color="auto" w:fill="FFFFFF"/>
        <w:rPr>
          <w:szCs w:val="20"/>
        </w:rPr>
      </w:pPr>
      <w:r>
        <w:rPr>
          <w:szCs w:val="20"/>
        </w:rPr>
        <w:t xml:space="preserve">Here are the substantive changes (some of these we saw in June): </w:t>
      </w:r>
    </w:p>
    <w:p w:rsidR="000C41FF" w:rsidRDefault="000C41FF" w:rsidP="000C41FF">
      <w:pPr>
        <w:ind w:left="1080"/>
        <w:rPr>
          <w:lang w:val="de-DE"/>
        </w:rPr>
      </w:pPr>
      <w:r>
        <w:rPr>
          <w:lang w:val="de-DE"/>
        </w:rPr>
        <w:t>Section 6.6.2</w:t>
      </w:r>
    </w:p>
    <w:p w:rsidR="000C41FF" w:rsidRDefault="000C41FF" w:rsidP="000C41FF">
      <w:pPr>
        <w:pStyle w:val="ListParagraph"/>
        <w:numPr>
          <w:ilvl w:val="0"/>
          <w:numId w:val="18"/>
        </w:numPr>
        <w:spacing w:before="120" w:after="120"/>
        <w:ind w:left="1800"/>
        <w:rPr>
          <w:lang w:val="en-GB"/>
        </w:rPr>
      </w:pPr>
      <w:r>
        <w:rPr>
          <w:lang w:val="en-GB"/>
        </w:rPr>
        <w:t>Always respect the implied unit systems, when converting explicitly from one numeric type to another.</w:t>
      </w:r>
    </w:p>
    <w:p w:rsidR="000C41FF" w:rsidRPr="00A7092D" w:rsidRDefault="000C41FF" w:rsidP="000C41FF">
      <w:pPr>
        <w:spacing w:before="120" w:after="120"/>
        <w:ind w:left="1440"/>
        <w:rPr>
          <w:lang w:val="en-GB"/>
        </w:rPr>
      </w:pPr>
      <w:r>
        <w:rPr>
          <w:lang w:val="en-GB"/>
        </w:rPr>
        <w:t>This was added to Part 1, and removed from Part 2.</w:t>
      </w:r>
    </w:p>
    <w:p w:rsidR="000C41FF" w:rsidRDefault="000C41FF" w:rsidP="000C41FF">
      <w:pPr>
        <w:ind w:left="1080"/>
        <w:rPr>
          <w:lang w:val="de-DE"/>
        </w:rPr>
      </w:pPr>
      <w:r>
        <w:rPr>
          <w:lang w:val="de-DE"/>
        </w:rPr>
        <w:t>Section 6.13.2</w:t>
      </w:r>
    </w:p>
    <w:p w:rsidR="000C41FF" w:rsidRDefault="000C41FF" w:rsidP="000C41FF">
      <w:pPr>
        <w:pStyle w:val="ListParagraph"/>
        <w:numPr>
          <w:ilvl w:val="1"/>
          <w:numId w:val="18"/>
        </w:numPr>
        <w:spacing w:before="120" w:after="120" w:line="276" w:lineRule="auto"/>
        <w:rPr>
          <w:strike/>
        </w:rPr>
      </w:pPr>
      <w:r w:rsidRPr="00B9707F">
        <w:rPr>
          <w:strike/>
        </w:rPr>
        <w:t>Write explicit checks for null values to avoid exceptions being raised.</w:t>
      </w:r>
    </w:p>
    <w:p w:rsidR="000C41FF" w:rsidRDefault="000C41FF" w:rsidP="000C41FF">
      <w:pPr>
        <w:spacing w:before="120" w:after="120" w:line="276" w:lineRule="auto"/>
        <w:ind w:left="1440"/>
      </w:pPr>
      <w:r>
        <w:t>This item was replaced with</w:t>
      </w:r>
    </w:p>
    <w:p w:rsidR="000C41FF" w:rsidRDefault="000C41FF" w:rsidP="000C41FF">
      <w:pPr>
        <w:pStyle w:val="ListParagraph"/>
        <w:numPr>
          <w:ilvl w:val="0"/>
          <w:numId w:val="23"/>
        </w:numPr>
        <w:spacing w:before="120" w:after="120" w:line="276" w:lineRule="auto"/>
      </w:pPr>
      <w:r>
        <w:t>Use non-null access types where possible.</w:t>
      </w:r>
    </w:p>
    <w:p w:rsidR="000C41FF" w:rsidRPr="00B9707F" w:rsidRDefault="000C41FF" w:rsidP="000C41FF">
      <w:pPr>
        <w:spacing w:before="120" w:after="120" w:line="276" w:lineRule="auto"/>
        <w:ind w:left="1080"/>
      </w:pPr>
      <w:r w:rsidRPr="00B9707F">
        <w:rPr>
          <w:lang w:val="en-GB"/>
        </w:rPr>
        <w:t>Section 6.2</w:t>
      </w:r>
      <w:r>
        <w:rPr>
          <w:lang w:val="en-GB"/>
        </w:rPr>
        <w:t>5</w:t>
      </w:r>
      <w:r w:rsidRPr="00B9707F">
        <w:rPr>
          <w:lang w:val="en-GB"/>
        </w:rPr>
        <w:t>.2</w:t>
      </w:r>
    </w:p>
    <w:p w:rsidR="000C41FF" w:rsidRPr="00B9707F" w:rsidRDefault="000C41FF" w:rsidP="000C41FF">
      <w:pPr>
        <w:pStyle w:val="ListParagraph"/>
        <w:numPr>
          <w:ilvl w:val="0"/>
          <w:numId w:val="23"/>
        </w:numPr>
        <w:spacing w:before="120" w:after="120"/>
        <w:rPr>
          <w:lang w:val="en-GB"/>
        </w:rPr>
      </w:pPr>
      <w:r w:rsidRPr="009739AB">
        <w:t>Follow the mitigat</w:t>
      </w:r>
      <w:r>
        <w:t>ion mechanisms of subclause 6.25.</w:t>
      </w:r>
      <w:r w:rsidRPr="009739AB">
        <w:t>5 of TR 24772-1</w:t>
      </w:r>
      <w:r w:rsidRPr="003C44DE">
        <w:t>.</w:t>
      </w:r>
    </w:p>
    <w:p w:rsidR="000C41FF" w:rsidRDefault="000C41FF" w:rsidP="000C41FF">
      <w:pPr>
        <w:spacing w:before="120" w:after="120"/>
        <w:ind w:left="1440"/>
        <w:rPr>
          <w:lang w:val="en-GB"/>
        </w:rPr>
      </w:pPr>
      <w:r>
        <w:rPr>
          <w:lang w:val="en-GB"/>
        </w:rPr>
        <w:t>This was added as the first bullet of this section.</w:t>
      </w:r>
    </w:p>
    <w:p w:rsidR="000C41FF" w:rsidRPr="00B9707F" w:rsidRDefault="000C41FF" w:rsidP="000C41FF">
      <w:pPr>
        <w:spacing w:before="120" w:after="120"/>
        <w:ind w:left="1080"/>
        <w:rPr>
          <w:lang w:val="en-GB"/>
        </w:rPr>
      </w:pPr>
      <w:r>
        <w:rPr>
          <w:lang w:val="en-GB"/>
        </w:rPr>
        <w:t>Section 6.31</w:t>
      </w:r>
      <w:r w:rsidRPr="00B9707F">
        <w:rPr>
          <w:lang w:val="en-GB"/>
        </w:rPr>
        <w:t>.2</w:t>
      </w:r>
    </w:p>
    <w:p w:rsidR="000C41FF" w:rsidRPr="00B9707F" w:rsidRDefault="000C41FF" w:rsidP="000C41FF">
      <w:pPr>
        <w:pStyle w:val="ListParagraph"/>
        <w:numPr>
          <w:ilvl w:val="0"/>
          <w:numId w:val="24"/>
        </w:numPr>
        <w:spacing w:after="200" w:line="276" w:lineRule="auto"/>
        <w:rPr>
          <w:strike/>
          <w:szCs w:val="20"/>
        </w:rPr>
      </w:pPr>
      <w:r w:rsidRPr="00B9707F">
        <w:rPr>
          <w:strike/>
        </w:rPr>
        <w:t xml:space="preserve">Minimize the use of </w:t>
      </w:r>
      <w:r w:rsidRPr="00B9707F">
        <w:rPr>
          <w:rFonts w:ascii="Times New Roman" w:hAnsi="Times New Roman"/>
          <w:b/>
          <w:strike/>
        </w:rPr>
        <w:t>goto</w:t>
      </w:r>
      <w:r w:rsidRPr="00B9707F">
        <w:rPr>
          <w:strike/>
        </w:rPr>
        <w:t xml:space="preserve">, </w:t>
      </w:r>
      <w:r w:rsidRPr="00B9707F">
        <w:rPr>
          <w:rFonts w:ascii="Times New Roman" w:hAnsi="Times New Roman"/>
          <w:b/>
          <w:bCs/>
          <w:strike/>
        </w:rPr>
        <w:t>loop exit</w:t>
      </w:r>
      <w:r w:rsidRPr="00B9707F">
        <w:rPr>
          <w:strike/>
        </w:rPr>
        <w:t xml:space="preserve"> statements, </w:t>
      </w:r>
      <w:r w:rsidRPr="00B9707F">
        <w:rPr>
          <w:rFonts w:ascii="Times New Roman" w:hAnsi="Times New Roman"/>
          <w:b/>
          <w:bCs/>
          <w:strike/>
        </w:rPr>
        <w:t>return</w:t>
      </w:r>
      <w:r w:rsidRPr="00B9707F">
        <w:rPr>
          <w:strike/>
        </w:rPr>
        <w:t xml:space="preserve"> statements in </w:t>
      </w:r>
      <w:r w:rsidRPr="00B9707F">
        <w:rPr>
          <w:rFonts w:ascii="Times New Roman" w:hAnsi="Times New Roman"/>
          <w:b/>
          <w:bCs/>
          <w:strike/>
        </w:rPr>
        <w:t>procedure</w:t>
      </w:r>
      <w:r w:rsidRPr="00B9707F">
        <w:rPr>
          <w:strike/>
        </w:rPr>
        <w:t xml:space="preserve">s and more than one </w:t>
      </w:r>
      <w:r w:rsidRPr="00B9707F">
        <w:rPr>
          <w:rFonts w:ascii="Times New Roman" w:hAnsi="Times New Roman"/>
          <w:b/>
          <w:bCs/>
          <w:strike/>
        </w:rPr>
        <w:t>return</w:t>
      </w:r>
      <w:r w:rsidRPr="00B9707F">
        <w:rPr>
          <w:strike/>
        </w:rPr>
        <w:t xml:space="preserve"> statement in a </w:t>
      </w:r>
      <w:r w:rsidRPr="00B9707F">
        <w:rPr>
          <w:rFonts w:ascii="Times New Roman" w:hAnsi="Times New Roman"/>
          <w:b/>
          <w:bCs/>
          <w:strike/>
        </w:rPr>
        <w:t>function.</w:t>
      </w:r>
      <w:r w:rsidRPr="00B9707F">
        <w:rPr>
          <w:strike/>
        </w:rPr>
        <w:t xml:space="preserve">  </w:t>
      </w:r>
    </w:p>
    <w:p w:rsidR="000C41FF" w:rsidRPr="008353CC" w:rsidRDefault="000C41FF" w:rsidP="000C41FF">
      <w:pPr>
        <w:pStyle w:val="ListParagraph"/>
        <w:numPr>
          <w:ilvl w:val="0"/>
          <w:numId w:val="24"/>
        </w:numPr>
        <w:spacing w:after="200" w:line="276" w:lineRule="auto"/>
        <w:rPr>
          <w:strike/>
          <w:szCs w:val="20"/>
        </w:rPr>
      </w:pPr>
      <w:r w:rsidRPr="00B9707F">
        <w:rPr>
          <w:strike/>
          <w:szCs w:val="20"/>
          <w:lang w:val="en-GB"/>
        </w:rPr>
        <w:t>Use multiple exit points only if it makes the code of the exited construct significantly clearer.</w:t>
      </w:r>
    </w:p>
    <w:p w:rsidR="000C41FF" w:rsidRDefault="000C41FF" w:rsidP="000C41FF">
      <w:pPr>
        <w:spacing w:after="200" w:line="276" w:lineRule="auto"/>
        <w:ind w:left="1440"/>
        <w:rPr>
          <w:szCs w:val="20"/>
        </w:rPr>
      </w:pPr>
      <w:r>
        <w:rPr>
          <w:szCs w:val="20"/>
        </w:rPr>
        <w:t>These were replaced with:</w:t>
      </w:r>
    </w:p>
    <w:p w:rsidR="000C41FF" w:rsidRDefault="000C41FF" w:rsidP="000C41FF">
      <w:pPr>
        <w:pStyle w:val="ListParagraph"/>
        <w:numPr>
          <w:ilvl w:val="0"/>
          <w:numId w:val="25"/>
        </w:numPr>
      </w:pPr>
      <w:r w:rsidRPr="009739AB">
        <w:t>Follow the mitigat</w:t>
      </w:r>
      <w:r>
        <w:t>ion mechanisms of subclause 6.31.</w:t>
      </w:r>
      <w:r w:rsidRPr="009739AB">
        <w:t>5 of TR 24772-1</w:t>
      </w:r>
      <w:r w:rsidRPr="003C44DE">
        <w:t>.</w:t>
      </w:r>
    </w:p>
    <w:p w:rsidR="000C41FF" w:rsidRPr="00B9707F" w:rsidRDefault="000C41FF" w:rsidP="000C41FF">
      <w:pPr>
        <w:spacing w:after="200" w:line="276" w:lineRule="auto"/>
        <w:ind w:left="1440"/>
        <w:rPr>
          <w:szCs w:val="20"/>
        </w:rPr>
      </w:pPr>
    </w:p>
    <w:p w:rsidR="000C41FF" w:rsidRDefault="000C41FF" w:rsidP="000C41FF">
      <w:pPr>
        <w:spacing w:before="120" w:after="120"/>
        <w:ind w:left="1080"/>
        <w:rPr>
          <w:lang w:val="en-GB"/>
        </w:rPr>
      </w:pPr>
      <w:r>
        <w:rPr>
          <w:lang w:val="en-GB"/>
        </w:rPr>
        <w:lastRenderedPageBreak/>
        <w:t>Section 6.35.2</w:t>
      </w:r>
    </w:p>
    <w:p w:rsidR="000C41FF" w:rsidRPr="00A13209" w:rsidRDefault="000C41FF" w:rsidP="000C41FF">
      <w:pPr>
        <w:pStyle w:val="ListParagraph"/>
        <w:numPr>
          <w:ilvl w:val="0"/>
          <w:numId w:val="25"/>
        </w:numPr>
        <w:spacing w:before="120" w:after="120"/>
        <w:rPr>
          <w:strike/>
          <w:lang w:val="en-GB"/>
        </w:rPr>
      </w:pPr>
      <w:r w:rsidRPr="00A13209">
        <w:rPr>
          <w:strike/>
        </w:rPr>
        <w:t>Alternatively, monitor the depth of the recursion such as by passing a recursion depth value that is incremented for each level of recursion, and use a subtype constraint or explicit comparison against a maximum depth limit to trigger handling of the situation.</w:t>
      </w:r>
    </w:p>
    <w:p w:rsidR="000C41FF" w:rsidRDefault="000C41FF" w:rsidP="000C41FF">
      <w:pPr>
        <w:pStyle w:val="ListParagraph"/>
        <w:spacing w:after="200" w:line="276" w:lineRule="auto"/>
        <w:ind w:left="1800"/>
      </w:pPr>
    </w:p>
    <w:p w:rsidR="000C41FF" w:rsidRDefault="000C41FF" w:rsidP="000C41FF">
      <w:pPr>
        <w:spacing w:after="200" w:line="276" w:lineRule="auto"/>
        <w:ind w:left="1440"/>
        <w:rPr>
          <w:lang w:val="en-GB"/>
        </w:rPr>
      </w:pPr>
      <w:r w:rsidRPr="00A13209">
        <w:rPr>
          <w:lang w:val="en-GB"/>
        </w:rPr>
        <w:t>This was added to Part 1, and removed from Part 2.</w:t>
      </w:r>
    </w:p>
    <w:p w:rsidR="000C41FF" w:rsidRPr="00A13209" w:rsidRDefault="000C41FF" w:rsidP="000C41FF">
      <w:pPr>
        <w:spacing w:before="120" w:after="120"/>
        <w:ind w:left="1080"/>
        <w:rPr>
          <w:lang w:val="en-GB"/>
        </w:rPr>
      </w:pPr>
      <w:r>
        <w:rPr>
          <w:lang w:val="en-GB"/>
        </w:rPr>
        <w:t>Section 6.44.2</w:t>
      </w:r>
    </w:p>
    <w:p w:rsidR="000C41FF" w:rsidRPr="00A13209" w:rsidRDefault="000C41FF" w:rsidP="000C41FF">
      <w:pPr>
        <w:pStyle w:val="ListParagraph"/>
        <w:numPr>
          <w:ilvl w:val="0"/>
          <w:numId w:val="19"/>
        </w:numPr>
        <w:spacing w:after="200" w:line="276" w:lineRule="auto"/>
        <w:ind w:left="1800"/>
        <w:rPr>
          <w:strike/>
        </w:rPr>
      </w:pPr>
      <w:r w:rsidRPr="00A13209">
        <w:rPr>
          <w:strike/>
        </w:rPr>
        <w:t>Preceed downcasts by a class-wide membership test as needed to avoid possible exceptions.</w:t>
      </w:r>
    </w:p>
    <w:p w:rsidR="000C41FF" w:rsidRPr="00A13209" w:rsidRDefault="000C41FF" w:rsidP="000C41FF">
      <w:pPr>
        <w:pStyle w:val="ListParagraph"/>
        <w:numPr>
          <w:ilvl w:val="0"/>
          <w:numId w:val="26"/>
        </w:numPr>
        <w:spacing w:after="200" w:line="276" w:lineRule="auto"/>
        <w:ind w:left="1800"/>
        <w:rPr>
          <w:strike/>
        </w:rPr>
      </w:pPr>
      <w:r w:rsidRPr="00A13209">
        <w:rPr>
          <w:strike/>
        </w:rPr>
        <w:t>Use type invariants where allowed to detect semantic violations caused by upcasts.</w:t>
      </w:r>
    </w:p>
    <w:p w:rsidR="000C41FF" w:rsidRPr="00A7092D" w:rsidRDefault="000C41FF" w:rsidP="000C41FF">
      <w:pPr>
        <w:spacing w:before="120" w:after="120"/>
        <w:ind w:left="1440"/>
        <w:rPr>
          <w:lang w:val="en-GB"/>
        </w:rPr>
      </w:pPr>
      <w:r>
        <w:rPr>
          <w:lang w:val="en-GB"/>
        </w:rPr>
        <w:t>These were added to Part 1, and removed from Part 2.</w:t>
      </w:r>
    </w:p>
    <w:p w:rsidR="000C41FF" w:rsidRDefault="000C41FF" w:rsidP="000C41FF">
      <w:pPr>
        <w:spacing w:before="120" w:after="120"/>
        <w:ind w:left="990"/>
        <w:rPr>
          <w:lang w:val="en-GB"/>
        </w:rPr>
      </w:pPr>
      <w:r>
        <w:rPr>
          <w:lang w:val="en-GB"/>
        </w:rPr>
        <w:t>Section 6.52.2</w:t>
      </w:r>
    </w:p>
    <w:p w:rsidR="000C41FF" w:rsidRPr="00A13209" w:rsidRDefault="000C41FF" w:rsidP="000C41FF">
      <w:pPr>
        <w:pStyle w:val="ListParagraph"/>
        <w:numPr>
          <w:ilvl w:val="0"/>
          <w:numId w:val="20"/>
        </w:numPr>
        <w:tabs>
          <w:tab w:val="clear" w:pos="720"/>
          <w:tab w:val="num" w:pos="1440"/>
        </w:tabs>
        <w:spacing w:before="120" w:after="120"/>
        <w:ind w:left="1440"/>
        <w:rPr>
          <w:strike/>
        </w:rPr>
      </w:pPr>
      <w:r w:rsidRPr="00A13209">
        <w:rPr>
          <w:strike/>
        </w:rPr>
        <w:t xml:space="preserve">Do not suppress language defined checks.  </w:t>
      </w:r>
    </w:p>
    <w:p w:rsidR="000C41FF" w:rsidRPr="00A13209" w:rsidRDefault="000C41FF" w:rsidP="000C41FF">
      <w:pPr>
        <w:pStyle w:val="ListParagraph"/>
        <w:numPr>
          <w:ilvl w:val="0"/>
          <w:numId w:val="20"/>
        </w:numPr>
        <w:tabs>
          <w:tab w:val="clear" w:pos="720"/>
          <w:tab w:val="num" w:pos="1440"/>
        </w:tabs>
        <w:spacing w:before="120" w:after="120"/>
        <w:ind w:left="1440"/>
        <w:rPr>
          <w:strike/>
        </w:rPr>
      </w:pPr>
      <w:r w:rsidRPr="00A13209">
        <w:rPr>
          <w:strike/>
        </w:rPr>
        <w:t xml:space="preserve">If language-defined checks must be suppressed, use static analysis to prove that the code is correct for all combinations of inputs. </w:t>
      </w:r>
    </w:p>
    <w:p w:rsidR="000C41FF" w:rsidRPr="00A13209" w:rsidRDefault="000C41FF" w:rsidP="000C41FF">
      <w:pPr>
        <w:pStyle w:val="ListParagraph"/>
        <w:numPr>
          <w:ilvl w:val="0"/>
          <w:numId w:val="20"/>
        </w:numPr>
        <w:tabs>
          <w:tab w:val="clear" w:pos="720"/>
          <w:tab w:val="num" w:pos="1440"/>
        </w:tabs>
        <w:spacing w:before="120" w:after="120"/>
        <w:ind w:left="1440"/>
        <w:rPr>
          <w:strike/>
        </w:rPr>
      </w:pPr>
      <w:r w:rsidRPr="00A13209">
        <w:rPr>
          <w:strike/>
        </w:rPr>
        <w:t>If language-defined checks must be suppressed, use explicit checks at appropriate places in the code to ensure that errors are detected before any processing that relies on the correct values.</w:t>
      </w:r>
    </w:p>
    <w:p w:rsidR="000C41FF" w:rsidRDefault="000C41FF" w:rsidP="000C41FF">
      <w:pPr>
        <w:spacing w:before="120" w:after="120"/>
        <w:ind w:left="1080"/>
      </w:pPr>
      <w:r>
        <w:t>Now in Part 1, and removed from Part 2.</w:t>
      </w:r>
    </w:p>
    <w:p w:rsidR="000C41FF" w:rsidRDefault="000C41FF" w:rsidP="000C41FF">
      <w:pPr>
        <w:spacing w:before="120" w:after="120"/>
        <w:ind w:left="720"/>
        <w:rPr>
          <w:lang w:val="en-GB"/>
        </w:rPr>
      </w:pPr>
      <w:r>
        <w:rPr>
          <w:lang w:val="en-GB"/>
        </w:rPr>
        <w:t>Section 6.55.2</w:t>
      </w:r>
    </w:p>
    <w:p w:rsidR="000C41FF" w:rsidRPr="00A13209" w:rsidRDefault="000C41FF" w:rsidP="000C41FF">
      <w:pPr>
        <w:pStyle w:val="ListParagraph"/>
        <w:numPr>
          <w:ilvl w:val="0"/>
          <w:numId w:val="21"/>
        </w:numPr>
        <w:tabs>
          <w:tab w:val="clear" w:pos="720"/>
          <w:tab w:val="num" w:pos="1440"/>
        </w:tabs>
        <w:spacing w:before="120" w:after="120"/>
        <w:ind w:left="1440"/>
        <w:rPr>
          <w:strike/>
          <w:lang w:val="en-GB"/>
        </w:rPr>
      </w:pPr>
      <w:r w:rsidRPr="00A13209">
        <w:rPr>
          <w:strike/>
        </w:rPr>
        <w:t>For situation where order of evaluation or number of evaluations is unspecified, use only operations with no side-effects, or idempotent behaviour, to avoid the vulnerability.</w:t>
      </w:r>
    </w:p>
    <w:p w:rsidR="000C41FF" w:rsidRDefault="000C41FF" w:rsidP="000C41FF">
      <w:pPr>
        <w:spacing w:before="120" w:after="120"/>
        <w:ind w:left="1080"/>
      </w:pPr>
      <w:r>
        <w:t>Now in Part 1, and removed from Part 2.</w:t>
      </w:r>
    </w:p>
    <w:p w:rsidR="000C41FF" w:rsidRDefault="000C41FF" w:rsidP="000C41FF">
      <w:pPr>
        <w:spacing w:before="120" w:after="120"/>
        <w:ind w:left="720"/>
        <w:rPr>
          <w:lang w:val="en-GB"/>
        </w:rPr>
      </w:pPr>
      <w:r>
        <w:rPr>
          <w:lang w:val="en-GB"/>
        </w:rPr>
        <w:t>Section 6.60.2</w:t>
      </w:r>
    </w:p>
    <w:p w:rsidR="000C41FF" w:rsidRPr="001528DC" w:rsidRDefault="000C41FF" w:rsidP="000C41FF">
      <w:pPr>
        <w:pStyle w:val="ListParagraph"/>
        <w:numPr>
          <w:ilvl w:val="0"/>
          <w:numId w:val="21"/>
        </w:numPr>
        <w:tabs>
          <w:tab w:val="clear" w:pos="720"/>
          <w:tab w:val="num" w:pos="1440"/>
        </w:tabs>
        <w:spacing w:before="120" w:after="120"/>
        <w:ind w:left="1440"/>
        <w:rPr>
          <w:strike/>
          <w:lang w:val="en-GB"/>
        </w:rPr>
      </w:pPr>
      <w:r w:rsidRPr="001528DC">
        <w:rPr>
          <w:strike/>
          <w:kern w:val="32"/>
        </w:rPr>
        <w:t>do not use forced termination (</w:t>
      </w:r>
      <w:r w:rsidRPr="001528DC">
        <w:rPr>
          <w:rFonts w:ascii="Times New Roman" w:hAnsi="Times New Roman"/>
          <w:b/>
          <w:strike/>
          <w:kern w:val="32"/>
        </w:rPr>
        <w:t>abort</w:t>
      </w:r>
      <w:r w:rsidRPr="001528DC">
        <w:rPr>
          <w:strike/>
          <w:kern w:val="32"/>
        </w:rPr>
        <w:fldChar w:fldCharType="begin"/>
      </w:r>
      <w:r w:rsidRPr="001528DC">
        <w:rPr>
          <w:strike/>
          <w:kern w:val="32"/>
        </w:rPr>
        <w:instrText xml:space="preserve"> XE "abort" </w:instrText>
      </w:r>
      <w:r w:rsidRPr="001528DC">
        <w:rPr>
          <w:strike/>
          <w:kern w:val="32"/>
        </w:rPr>
        <w:fldChar w:fldCharType="end"/>
      </w:r>
      <w:r w:rsidRPr="001528DC">
        <w:rPr>
          <w:strike/>
          <w:kern w:val="32"/>
        </w:rPr>
        <w:t>)</w:t>
      </w:r>
      <w:r w:rsidRPr="001528DC">
        <w:rPr>
          <w:kern w:val="32"/>
        </w:rPr>
        <w:t xml:space="preserve">, </w:t>
      </w:r>
      <w:r w:rsidRPr="001528DC">
        <w:rPr>
          <w:strike/>
          <w:kern w:val="32"/>
        </w:rPr>
        <w:t>or</w:t>
      </w:r>
    </w:p>
    <w:p w:rsidR="000C41FF" w:rsidRPr="00D91204" w:rsidRDefault="000C41FF" w:rsidP="000C41FF">
      <w:pPr>
        <w:tabs>
          <w:tab w:val="num" w:pos="1440"/>
        </w:tabs>
        <w:spacing w:before="120" w:after="120"/>
        <w:ind w:left="1080"/>
        <w:rPr>
          <w:lang w:val="en-GB"/>
        </w:rPr>
      </w:pPr>
      <w:r>
        <w:rPr>
          <w:lang w:val="en-GB"/>
        </w:rPr>
        <w:t>This was added to Part 1, and Part 2 was modified.</w:t>
      </w:r>
    </w:p>
    <w:p w:rsidR="000C41FF" w:rsidRDefault="000C41FF" w:rsidP="000C41FF">
      <w:pPr>
        <w:tabs>
          <w:tab w:val="num" w:pos="1440"/>
        </w:tabs>
        <w:spacing w:before="120" w:after="120"/>
        <w:ind w:left="720"/>
        <w:rPr>
          <w:lang w:val="en-GB"/>
        </w:rPr>
      </w:pPr>
      <w:r>
        <w:rPr>
          <w:lang w:val="en-GB"/>
        </w:rPr>
        <w:t>Section 6.62.2</w:t>
      </w:r>
    </w:p>
    <w:p w:rsidR="000C41FF" w:rsidRPr="001528DC" w:rsidRDefault="000C41FF" w:rsidP="000C41FF">
      <w:pPr>
        <w:pStyle w:val="ListParagraph"/>
        <w:numPr>
          <w:ilvl w:val="1"/>
          <w:numId w:val="19"/>
        </w:numPr>
        <w:tabs>
          <w:tab w:val="num" w:pos="1440"/>
        </w:tabs>
        <w:spacing w:before="120" w:after="120"/>
        <w:rPr>
          <w:strike/>
          <w:lang w:val="en-GB"/>
        </w:rPr>
      </w:pPr>
      <w:r w:rsidRPr="001528DC">
        <w:rPr>
          <w:strike/>
          <w:kern w:val="32"/>
        </w:rPr>
        <w:t>do not use the abort</w:t>
      </w:r>
      <w:r w:rsidRPr="001528DC">
        <w:rPr>
          <w:strike/>
          <w:kern w:val="32"/>
        </w:rPr>
        <w:fldChar w:fldCharType="begin"/>
      </w:r>
      <w:r w:rsidRPr="001528DC">
        <w:rPr>
          <w:strike/>
          <w:kern w:val="32"/>
        </w:rPr>
        <w:instrText xml:space="preserve"> XE "abort" </w:instrText>
      </w:r>
      <w:r w:rsidRPr="001528DC">
        <w:rPr>
          <w:strike/>
          <w:kern w:val="32"/>
        </w:rPr>
        <w:fldChar w:fldCharType="end"/>
      </w:r>
      <w:r w:rsidRPr="001528DC">
        <w:rPr>
          <w:strike/>
          <w:kern w:val="32"/>
        </w:rPr>
        <w:t xml:space="preserve"> feature, or</w:t>
      </w:r>
      <w:r w:rsidRPr="001528DC">
        <w:rPr>
          <w:strike/>
          <w:lang w:val="en-GB"/>
        </w:rPr>
        <w:t xml:space="preserve"> </w:t>
      </w:r>
    </w:p>
    <w:p w:rsidR="000C41FF" w:rsidRPr="001528DC" w:rsidRDefault="000C41FF" w:rsidP="000C41FF">
      <w:pPr>
        <w:tabs>
          <w:tab w:val="num" w:pos="1440"/>
        </w:tabs>
        <w:spacing w:before="120" w:after="120"/>
        <w:ind w:left="1080"/>
        <w:rPr>
          <w:lang w:val="en-GB"/>
        </w:rPr>
      </w:pPr>
      <w:r w:rsidRPr="001528DC">
        <w:rPr>
          <w:lang w:val="en-GB"/>
        </w:rPr>
        <w:t>This was added to Part 1, and Part 2 was modified.</w:t>
      </w:r>
    </w:p>
    <w:p w:rsidR="000C41FF" w:rsidRDefault="000C41FF" w:rsidP="000C41FF">
      <w:pPr>
        <w:tabs>
          <w:tab w:val="num" w:pos="1440"/>
        </w:tabs>
        <w:spacing w:before="120" w:after="120"/>
        <w:ind w:left="720"/>
        <w:rPr>
          <w:lang w:val="en-GB"/>
        </w:rPr>
      </w:pPr>
      <w:r>
        <w:rPr>
          <w:lang w:val="en-GB"/>
        </w:rPr>
        <w:t>Section 6.63.2</w:t>
      </w:r>
    </w:p>
    <w:p w:rsidR="000C41FF" w:rsidRPr="001528DC" w:rsidRDefault="000C41FF" w:rsidP="000C41FF">
      <w:pPr>
        <w:pStyle w:val="ListParagraph"/>
        <w:numPr>
          <w:ilvl w:val="0"/>
          <w:numId w:val="22"/>
        </w:numPr>
        <w:spacing w:before="120" w:after="120"/>
        <w:rPr>
          <w:strike/>
          <w:kern w:val="32"/>
        </w:rPr>
      </w:pPr>
      <w:r w:rsidRPr="001528DC">
        <w:rPr>
          <w:strike/>
          <w:kern w:val="32"/>
        </w:rPr>
        <w:t>; on a single processor  using a scheduling regime based on ceiling protocols, this is guaranteed to be deadlock free (if the tasks and protected objects are assigned the correct priorities – a static property that can be checked offline).</w:t>
      </w:r>
    </w:p>
    <w:p w:rsidR="000C41FF" w:rsidRPr="001528DC" w:rsidRDefault="000C41FF" w:rsidP="000C41FF">
      <w:pPr>
        <w:pStyle w:val="ListParagraph"/>
        <w:numPr>
          <w:ilvl w:val="0"/>
          <w:numId w:val="22"/>
        </w:numPr>
        <w:spacing w:before="120" w:after="120"/>
        <w:rPr>
          <w:strike/>
          <w:kern w:val="32"/>
        </w:rPr>
      </w:pPr>
      <w:r w:rsidRPr="001528DC">
        <w:rPr>
          <w:strike/>
          <w:kern w:val="32"/>
        </w:rPr>
        <w:t>For multicore, consider assigning all interacting tasks to the same CPU then treat each such group as a separate independent entity.</w:t>
      </w:r>
    </w:p>
    <w:p w:rsidR="000C41FF" w:rsidRPr="001528DC" w:rsidRDefault="000C41FF" w:rsidP="000C41FF">
      <w:pPr>
        <w:pStyle w:val="ListParagraph"/>
        <w:numPr>
          <w:ilvl w:val="0"/>
          <w:numId w:val="22"/>
        </w:numPr>
        <w:spacing w:before="120" w:after="120"/>
        <w:rPr>
          <w:strike/>
          <w:kern w:val="32"/>
        </w:rPr>
      </w:pPr>
      <w:r w:rsidRPr="001528DC">
        <w:rPr>
          <w:strike/>
          <w:kern w:val="32"/>
        </w:rPr>
        <w:t>Minimize the use of dynamic priorities and dynamic ceiling priorities (so that the static values can be verified).</w:t>
      </w:r>
    </w:p>
    <w:p w:rsidR="000C41FF" w:rsidRDefault="000C41FF" w:rsidP="000C41FF">
      <w:pPr>
        <w:tabs>
          <w:tab w:val="num" w:pos="1440"/>
        </w:tabs>
        <w:spacing w:before="120" w:after="120"/>
        <w:ind w:left="1080"/>
        <w:rPr>
          <w:lang w:val="en-GB"/>
        </w:rPr>
      </w:pPr>
      <w:r w:rsidRPr="001528DC">
        <w:rPr>
          <w:lang w:val="en-GB"/>
        </w:rPr>
        <w:t>This was added to Part 1, and removed from Part 2.</w:t>
      </w:r>
    </w:p>
    <w:p w:rsidR="000C41FF" w:rsidRDefault="000C41FF" w:rsidP="000C41FF">
      <w:pPr>
        <w:tabs>
          <w:tab w:val="num" w:pos="1440"/>
        </w:tabs>
        <w:spacing w:before="120" w:after="120"/>
        <w:ind w:left="1080"/>
        <w:rPr>
          <w:lang w:val="en-GB"/>
        </w:rPr>
      </w:pPr>
    </w:p>
    <w:p w:rsidR="000C41FF" w:rsidRDefault="000C41FF" w:rsidP="000C41F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r>
        <w:rPr>
          <w:lang w:val="en-GB"/>
        </w:rPr>
        <w:lastRenderedPageBreak/>
        <w:t>See the WG 23 Liaison Report for the status of the final revision of this document.</w:t>
      </w:r>
      <w:r>
        <w:rPr>
          <w:lang w:val="en-GB"/>
        </w:rPr>
        <w:br/>
      </w:r>
    </w:p>
    <w:p w:rsidR="004F4626" w:rsidRPr="004F4626" w:rsidRDefault="00521840" w:rsidP="004F4626">
      <w:hyperlink w:anchor="Agenda" w:history="1">
        <w:r w:rsidR="004F4626" w:rsidRPr="004F4626">
          <w:rPr>
            <w:rStyle w:val="Hyperlink"/>
          </w:rPr>
          <w:t>AGENDA</w:t>
        </w:r>
      </w:hyperlink>
    </w:p>
    <w:p w:rsidR="00A16D1F" w:rsidRDefault="00521840" w:rsidP="00A16D1F">
      <w:pPr>
        <w:pStyle w:val="Bibliography1"/>
        <w:tabs>
          <w:tab w:val="clear" w:pos="660"/>
          <w:tab w:val="left" w:pos="0"/>
        </w:tabs>
        <w:spacing w:before="120" w:after="120" w:line="240" w:lineRule="auto"/>
        <w:ind w:left="0" w:firstLine="0"/>
      </w:pPr>
      <w:r>
        <w:pict>
          <v:rect id="_x0000_i1031" style="width:6in;height:1.5pt" o:hrstd="t" o:hr="t" fillcolor="#aca899" stroked="f"/>
        </w:pict>
      </w:r>
    </w:p>
    <w:p w:rsidR="00A16D1F" w:rsidRDefault="00A16D1F" w:rsidP="00A16D1F">
      <w:pPr>
        <w:pStyle w:val="Heading3"/>
      </w:pPr>
      <w:bookmarkStart w:id="40" w:name="Rapporteurs"/>
      <w:bookmarkEnd w:id="40"/>
      <w:r w:rsidRPr="00CB17F5">
        <w:t>Rapporteur Group Reports (as needed)</w:t>
      </w:r>
    </w:p>
    <w:p w:rsidR="00C635E7" w:rsidRDefault="00C635E7" w:rsidP="00A16D1F">
      <w:pPr>
        <w:rPr>
          <w:b/>
          <w:szCs w:val="20"/>
        </w:rPr>
      </w:pPr>
      <w:bookmarkStart w:id="41" w:name="ARG"/>
      <w:bookmarkEnd w:id="41"/>
    </w:p>
    <w:p w:rsidR="00A16D1F" w:rsidRDefault="00A16D1F" w:rsidP="00A16D1F">
      <w:pPr>
        <w:rPr>
          <w:b/>
          <w:szCs w:val="20"/>
        </w:rPr>
      </w:pPr>
      <w:r w:rsidRPr="00A16D1F">
        <w:rPr>
          <w:b/>
          <w:szCs w:val="20"/>
        </w:rPr>
        <w:t>Rapporteur Report ARG</w:t>
      </w:r>
    </w:p>
    <w:p w:rsidR="00365845" w:rsidRDefault="00365845" w:rsidP="00261306"/>
    <w:p w:rsidR="00261306" w:rsidRPr="00261306" w:rsidRDefault="00261306" w:rsidP="00261306">
      <w:r w:rsidRPr="00261306">
        <w:t>The Ada 2012 standard has so far (posted by 10 Oct 2018) generated 289 Ada Issues (AIs).</w:t>
      </w:r>
    </w:p>
    <w:p w:rsidR="00261306" w:rsidRPr="00261306" w:rsidRDefault="00261306" w:rsidP="00261306"/>
    <w:p w:rsidR="00261306" w:rsidRPr="00261306" w:rsidRDefault="00261306" w:rsidP="00261306">
      <w:r w:rsidRPr="00261306">
        <w:t>The ARG met in Lisbon, Portu</w:t>
      </w:r>
      <w:r w:rsidR="00D62E62">
        <w:t>g</w:t>
      </w:r>
      <w:r w:rsidRPr="00261306">
        <w:t>al in June 2018, following a WG 9 meeting which had approved 20 AIs.</w:t>
      </w:r>
    </w:p>
    <w:p w:rsidR="00261306" w:rsidRPr="00261306" w:rsidRDefault="00261306" w:rsidP="00261306"/>
    <w:p w:rsidR="00261306" w:rsidRPr="00261306" w:rsidRDefault="00261306" w:rsidP="00261306">
      <w:r w:rsidRPr="00261306">
        <w:t>10 amendment AIs were approved (one of those, AI12-0237, was subsequently modified via a letter ballot), as were 2 binding interpretation AIs and one presentation AI.</w:t>
      </w:r>
    </w:p>
    <w:p w:rsidR="00261306" w:rsidRPr="00261306" w:rsidRDefault="00261306" w:rsidP="00261306"/>
    <w:p w:rsidR="00261306" w:rsidRPr="00261306" w:rsidRDefault="00261306" w:rsidP="00261306">
      <w:r w:rsidRPr="00261306">
        <w:t>The 13 AIs that have completed ARG editorial review and are being submitted for approval by WG9 are:</w:t>
      </w:r>
    </w:p>
    <w:p w:rsidR="00261306" w:rsidRPr="00261306" w:rsidRDefault="00261306" w:rsidP="00261306"/>
    <w:p w:rsidR="00261306" w:rsidRPr="00261306" w:rsidRDefault="00261306" w:rsidP="00261306">
      <w:r w:rsidRPr="00261306">
        <w:t>AI12-0119-1/12   2018-07-13 --  Parallel operations</w:t>
      </w:r>
    </w:p>
    <w:p w:rsidR="00261306" w:rsidRPr="00261306" w:rsidRDefault="00261306" w:rsidP="00261306">
      <w:r w:rsidRPr="00261306">
        <w:t>AI12-0183-1/06   2018-06-28 --  Presentation errors in Ada 2012 post Corrigendum 1</w:t>
      </w:r>
    </w:p>
    <w:p w:rsidR="00261306" w:rsidRPr="00261306" w:rsidRDefault="00261306" w:rsidP="00261306">
      <w:r w:rsidRPr="00261306">
        <w:t>AI12-0189-1/06   2018-07-06 --  loop-body as anonymous procedure</w:t>
      </w:r>
    </w:p>
    <w:p w:rsidR="00261306" w:rsidRPr="00261306" w:rsidRDefault="00261306" w:rsidP="00261306">
      <w:r w:rsidRPr="00261306">
        <w:t>AI12-0226-1/03   2018-06-10 --  Make objects more consistent</w:t>
      </w:r>
    </w:p>
    <w:p w:rsidR="00261306" w:rsidRPr="00261306" w:rsidRDefault="00261306" w:rsidP="00261306">
      <w:r w:rsidRPr="00261306">
        <w:t>AI12-0237-1/01   2018-08-13 --  Getting enumeration value's representation</w:t>
      </w:r>
    </w:p>
    <w:p w:rsidR="00261306" w:rsidRPr="00261306" w:rsidRDefault="00261306" w:rsidP="00261306">
      <w:r w:rsidRPr="00261306">
        <w:t>AI12-0256-1/03   2018-07-21 --  Aspect No_Controlled_Parts</w:t>
      </w:r>
    </w:p>
    <w:p w:rsidR="00261306" w:rsidRPr="00261306" w:rsidRDefault="00261306" w:rsidP="00261306">
      <w:r w:rsidRPr="00261306">
        <w:t>AI12-0263-1/02   2018-07-05 --  Update references to ISO/IEC 10646</w:t>
      </w:r>
    </w:p>
    <w:p w:rsidR="00261306" w:rsidRPr="00261306" w:rsidRDefault="00261306" w:rsidP="00261306">
      <w:r w:rsidRPr="00261306">
        <w:t>AI12-0272-1/02   2018-07-11 --  Contracts for generic formal parameters</w:t>
      </w:r>
    </w:p>
    <w:p w:rsidR="00261306" w:rsidRPr="00261306" w:rsidRDefault="00261306" w:rsidP="00261306">
      <w:r w:rsidRPr="00261306">
        <w:t>AI12-0275-1/02   2018-06-14 --  Make subtype_mark optional in object renames</w:t>
      </w:r>
    </w:p>
    <w:p w:rsidR="00261306" w:rsidRPr="00261306" w:rsidRDefault="00261306" w:rsidP="00261306">
      <w:r w:rsidRPr="00261306">
        <w:t>AI12-0277-1/02   2018-06-29 --  "accessibility level of the body of F"</w:t>
      </w:r>
    </w:p>
    <w:p w:rsidR="00261306" w:rsidRPr="00261306" w:rsidRDefault="00261306" w:rsidP="00261306">
      <w:r w:rsidRPr="00261306">
        <w:t>AI12-0278-1/02   2018-07-05 --  Implicit conversions of anonymous return types</w:t>
      </w:r>
    </w:p>
    <w:p w:rsidR="00261306" w:rsidRPr="00261306" w:rsidRDefault="00261306" w:rsidP="00261306">
      <w:r w:rsidRPr="00261306">
        <w:t>AI12-0283-1/02   2018-07-12 --  Nonblocking and remote calls</w:t>
      </w:r>
    </w:p>
    <w:p w:rsidR="00261306" w:rsidRPr="00261306" w:rsidRDefault="00261306" w:rsidP="00261306">
      <w:r w:rsidRPr="00261306">
        <w:t>AI12-0285-1/02   2018-07-12 --  Syntax for Stable_Properties aspects</w:t>
      </w:r>
    </w:p>
    <w:p w:rsidR="00261306" w:rsidRPr="00261306" w:rsidRDefault="00261306" w:rsidP="00261306"/>
    <w:p w:rsidR="00261306" w:rsidRPr="00261306" w:rsidRDefault="00261306" w:rsidP="00261306">
      <w:r w:rsidRPr="00261306">
        <w:t>As always, you can find these AIs on www.ada-auth.org.</w:t>
      </w:r>
    </w:p>
    <w:p w:rsidR="00261306" w:rsidRPr="00261306" w:rsidRDefault="00261306" w:rsidP="00261306"/>
    <w:p w:rsidR="00261306" w:rsidRPr="00261306" w:rsidRDefault="00261306" w:rsidP="00261306">
      <w:r w:rsidRPr="00261306">
        <w:t>Intent was approved for 11 AIs and 2 others were discussed and assigned to an editor. Three AIs were voted No Action (that is, they were rejected) and one was placed into Hold status.</w:t>
      </w:r>
    </w:p>
    <w:p w:rsidR="00261306" w:rsidRPr="00261306" w:rsidRDefault="00261306" w:rsidP="00261306"/>
    <w:p w:rsidR="00261306" w:rsidRPr="00261306" w:rsidRDefault="00261306" w:rsidP="00261306">
      <w:r w:rsidRPr="00261306">
        <w:t>The approval of AI12-0119 (Parallel Loops and Parallel Blocks) seems particularly significant.</w:t>
      </w:r>
    </w:p>
    <w:p w:rsidR="00261306" w:rsidRPr="00261306" w:rsidRDefault="00261306" w:rsidP="00261306"/>
    <w:p w:rsidR="00261306" w:rsidRPr="00261306" w:rsidRDefault="00261306" w:rsidP="00261306">
      <w:r w:rsidRPr="00261306">
        <w:t>As of 10 Oct 2018, 178 AIs had been approved by WG 9 (100 having already made it into the Corrigendum), 13 by the ARG but not yet by WG 9, and 48 are work items for discussion at the ARG.  Of the 48, 5 are binding interpretations and 43 are amendments.</w:t>
      </w:r>
    </w:p>
    <w:p w:rsidR="00261306" w:rsidRPr="00261306" w:rsidRDefault="00261306" w:rsidP="00261306"/>
    <w:p w:rsidR="00261306" w:rsidRPr="00261306" w:rsidRDefault="00261306" w:rsidP="00261306">
      <w:r w:rsidRPr="00261306">
        <w:t>Work on the ASIS standard remains paused.</w:t>
      </w:r>
    </w:p>
    <w:p w:rsidR="00261306" w:rsidRPr="00261306" w:rsidRDefault="00261306" w:rsidP="00261306"/>
    <w:p w:rsidR="00261306" w:rsidRPr="00261306" w:rsidRDefault="00261306" w:rsidP="00261306">
      <w:r w:rsidRPr="00261306">
        <w:t>The next meeting is scheduled for Oct 21-23 in Lexington MA.</w:t>
      </w:r>
      <w:r>
        <w:t xml:space="preserve"> </w:t>
      </w:r>
      <w:r w:rsidRPr="00261306">
        <w:t>Electronic meetings are tentatively planned for December, January,</w:t>
      </w:r>
      <w:r>
        <w:t xml:space="preserve"> </w:t>
      </w:r>
      <w:r w:rsidRPr="00261306">
        <w:t>February, and March. A face-to-face meeting is planned to coincide</w:t>
      </w:r>
      <w:r>
        <w:t xml:space="preserve"> </w:t>
      </w:r>
      <w:r w:rsidRPr="00261306">
        <w:t>with Ada-Europe in June 2019 in Warsaw, Poland.</w:t>
      </w:r>
    </w:p>
    <w:p w:rsidR="00261306" w:rsidRDefault="00261306" w:rsidP="00A16D1F">
      <w:pPr>
        <w:rPr>
          <w:b/>
          <w:szCs w:val="20"/>
        </w:rPr>
      </w:pPr>
    </w:p>
    <w:p w:rsidR="00A16D1F" w:rsidRDefault="00A16D1F" w:rsidP="00A16D1F">
      <w:pPr>
        <w:pStyle w:val="Bibliography1"/>
        <w:tabs>
          <w:tab w:val="clear" w:pos="660"/>
          <w:tab w:val="left" w:pos="0"/>
        </w:tabs>
        <w:spacing w:before="120" w:after="120" w:line="240" w:lineRule="auto"/>
        <w:ind w:left="0" w:firstLine="0"/>
        <w:rPr>
          <w:rFonts w:ascii="Arial" w:hAnsi="Arial" w:cs="Arial"/>
          <w:b/>
          <w:sz w:val="20"/>
          <w:szCs w:val="20"/>
        </w:rPr>
      </w:pPr>
      <w:bookmarkStart w:id="42" w:name="HRG"/>
      <w:bookmarkEnd w:id="42"/>
      <w:r w:rsidRPr="00A16D1F">
        <w:rPr>
          <w:rFonts w:ascii="Arial" w:hAnsi="Arial" w:cs="Arial"/>
          <w:b/>
          <w:sz w:val="20"/>
          <w:szCs w:val="20"/>
        </w:rPr>
        <w:t>Rapporteur Report HRG</w:t>
      </w:r>
    </w:p>
    <w:p w:rsidR="00261306" w:rsidRDefault="00261306" w:rsidP="00261306">
      <w:r w:rsidRPr="00261306">
        <w:lastRenderedPageBreak/>
        <w:t>The revision to TR 24772-2, Vulnerabilities Ada Part, was approved by WG 9 and forwarded to WG 23 for publication.</w:t>
      </w:r>
    </w:p>
    <w:p w:rsidR="00261306" w:rsidRDefault="00261306" w:rsidP="00261306"/>
    <w:p w:rsidR="004F4626" w:rsidRPr="004F4626" w:rsidRDefault="00521840" w:rsidP="004F4626">
      <w:hyperlink w:anchor="Agenda" w:history="1">
        <w:r w:rsidR="004F4626" w:rsidRPr="004F4626">
          <w:rPr>
            <w:rStyle w:val="Hyperlink"/>
          </w:rPr>
          <w:t>AGENDA</w:t>
        </w:r>
      </w:hyperlink>
    </w:p>
    <w:p w:rsidR="006B1E25" w:rsidRDefault="00521840" w:rsidP="006B1E25">
      <w:r>
        <w:pict>
          <v:rect id="_x0000_i1032" style="width:6in;height:1.5pt" o:hrstd="t" o:hr="t" fillcolor="#aca899" stroked="f"/>
        </w:pict>
      </w:r>
    </w:p>
    <w:p w:rsidR="00A16D1F" w:rsidRPr="00A16D1F" w:rsidRDefault="00A16D1F" w:rsidP="006B1E25">
      <w:pPr>
        <w:rPr>
          <w:rFonts w:cs="Arial"/>
          <w:b/>
          <w:bCs/>
          <w:sz w:val="26"/>
          <w:szCs w:val="26"/>
        </w:rPr>
      </w:pPr>
      <w:bookmarkStart w:id="43" w:name="AIs"/>
      <w:bookmarkEnd w:id="43"/>
      <w:r w:rsidRPr="00A16D1F">
        <w:rPr>
          <w:rFonts w:cs="Arial"/>
          <w:b/>
          <w:bCs/>
          <w:sz w:val="26"/>
          <w:szCs w:val="26"/>
        </w:rPr>
        <w:t>Open Action Items and Unimplemented Resolutions</w:t>
      </w:r>
    </w:p>
    <w:p w:rsidR="004F4626" w:rsidRDefault="00A16D1F" w:rsidP="001A4284">
      <w:pPr>
        <w:pStyle w:val="NormalWeb"/>
      </w:pPr>
      <w:r w:rsidRPr="002405F6">
        <w:t>This is the "To Do" list for WG</w:t>
      </w:r>
      <w:r w:rsidR="001A4284">
        <w:t xml:space="preserve"> </w:t>
      </w:r>
      <w:r w:rsidRPr="002405F6">
        <w:t>9. Some are informal action items assigned to various participants. Some are formal resolutions, which are not yet implemented. Some items are simply in suspense awaiting action by other groups.</w:t>
      </w:r>
    </w:p>
    <w:p w:rsidR="00AF4015" w:rsidRPr="0092302A" w:rsidRDefault="00AF4015" w:rsidP="00AF4015">
      <w:pPr>
        <w:rPr>
          <w:szCs w:val="20"/>
        </w:rPr>
      </w:pPr>
      <w:r w:rsidRPr="00526EF3">
        <w:rPr>
          <w:b/>
          <w:sz w:val="22"/>
        </w:rPr>
        <w:t>AI-73-8:</w:t>
      </w:r>
      <w:r>
        <w:rPr>
          <w:b/>
        </w:rPr>
        <w:t xml:space="preserve"> </w:t>
      </w:r>
      <w:r>
        <w:t xml:space="preserve">Pat to reformat </w:t>
      </w:r>
      <w:r w:rsidRPr="0092302A">
        <w:rPr>
          <w:szCs w:val="20"/>
        </w:rPr>
        <w:t>TR 24718 with the required changes per ISO</w:t>
      </w:r>
      <w:r>
        <w:rPr>
          <w:szCs w:val="20"/>
        </w:rPr>
        <w:t>.</w:t>
      </w:r>
    </w:p>
    <w:p w:rsidR="00AF4015" w:rsidRDefault="00AF4015" w:rsidP="00AF4015">
      <w:pPr>
        <w:rPr>
          <w:szCs w:val="20"/>
        </w:rPr>
      </w:pPr>
    </w:p>
    <w:p w:rsidR="00AF4015" w:rsidRDefault="00AF4015" w:rsidP="00AF4015">
      <w:pPr>
        <w:rPr>
          <w:szCs w:val="20"/>
        </w:rPr>
      </w:pPr>
      <w:r w:rsidRPr="00526EF3">
        <w:rPr>
          <w:i/>
          <w:szCs w:val="20"/>
        </w:rPr>
        <w:t>Status</w:t>
      </w:r>
      <w:r>
        <w:rPr>
          <w:szCs w:val="20"/>
        </w:rPr>
        <w:t>: Ongoing.</w:t>
      </w:r>
    </w:p>
    <w:p w:rsidR="00AF4015" w:rsidRDefault="00AF4015" w:rsidP="00AF4015">
      <w:pPr>
        <w:rPr>
          <w:szCs w:val="20"/>
        </w:rPr>
      </w:pPr>
    </w:p>
    <w:p w:rsidR="006025C1" w:rsidRDefault="006025C1"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25C1">
        <w:rPr>
          <w:rFonts w:cs="Times New Roman"/>
          <w:b/>
          <w:sz w:val="22"/>
          <w:szCs w:val="24"/>
        </w:rPr>
        <w:t>AI-74-1:</w:t>
      </w:r>
      <w:r w:rsidRPr="006025C1">
        <w:rPr>
          <w:b/>
          <w:sz w:val="26"/>
          <w:szCs w:val="26"/>
        </w:rPr>
        <w:t xml:space="preserve"> </w:t>
      </w:r>
      <w:r w:rsidRPr="006025C1">
        <w:t>Pat to contact relevant parties within AdaCore re: SPARK part of TR 24772-2.</w:t>
      </w:r>
    </w:p>
    <w:p w:rsidR="00490F3E" w:rsidRPr="006025C1" w:rsidRDefault="00610C05"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Status: Discussion is stalled but not abandoned.</w:t>
      </w:r>
    </w:p>
    <w:p w:rsidR="006025C1" w:rsidRDefault="006025C1"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25C1">
        <w:rPr>
          <w:rFonts w:cs="Times New Roman"/>
          <w:b/>
          <w:sz w:val="22"/>
          <w:szCs w:val="24"/>
        </w:rPr>
        <w:t>AI-74-2:</w:t>
      </w:r>
      <w:r w:rsidRPr="006025C1">
        <w:t xml:space="preserve"> Pat to follow up with AdaCore for a person re: AI-70-4 to act as leader of revision of TR 15942. Ada Europe is willing to partially fund it.</w:t>
      </w:r>
    </w:p>
    <w:p w:rsidR="00490F3E" w:rsidRPr="006025C1" w:rsidRDefault="00AF4015"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Status: Discussion within Ada</w:t>
      </w:r>
      <w:r w:rsidR="00C8585A">
        <w:t>Core</w:t>
      </w:r>
      <w:r>
        <w:t xml:space="preserve"> is on-going</w:t>
      </w:r>
      <w:r w:rsidR="00490F3E">
        <w:t>.</w:t>
      </w:r>
    </w:p>
    <w:p w:rsidR="006025C1" w:rsidRDefault="006025C1"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25C1">
        <w:rPr>
          <w:rFonts w:cs="Times New Roman"/>
          <w:b/>
          <w:sz w:val="22"/>
          <w:szCs w:val="24"/>
        </w:rPr>
        <w:t>AI-74-3:</w:t>
      </w:r>
      <w:r w:rsidRPr="006025C1">
        <w:t xml:space="preserve"> Pat to submit the AIs for the proposed Ravenscar extended profile.</w:t>
      </w:r>
    </w:p>
    <w:p w:rsidR="00897729" w:rsidRDefault="00490F3E"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Status</w:t>
      </w:r>
      <w:r w:rsidR="00897729">
        <w:t>: Done</w:t>
      </w:r>
    </w:p>
    <w:p w:rsidR="00982C11" w:rsidRDefault="006025C1"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25C1">
        <w:rPr>
          <w:rFonts w:cs="Times New Roman"/>
          <w:b/>
          <w:sz w:val="22"/>
          <w:szCs w:val="24"/>
        </w:rPr>
        <w:t>AI-74-4:</w:t>
      </w:r>
      <w:r w:rsidRPr="006025C1">
        <w:t xml:space="preserve"> Tucker to contact Florian regarding his future availability.</w:t>
      </w:r>
    </w:p>
    <w:p w:rsidR="00490F3E" w:rsidRPr="0092302A" w:rsidRDefault="00490F3E" w:rsidP="006025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Status: Open</w:t>
      </w:r>
    </w:p>
    <w:p w:rsidR="004F4626" w:rsidRDefault="004F4626" w:rsidP="004F4626"/>
    <w:p w:rsidR="004F4626" w:rsidRDefault="00521840" w:rsidP="004F4626">
      <w:hyperlink w:anchor="Agenda" w:history="1">
        <w:r w:rsidR="004F4626" w:rsidRPr="004F4626">
          <w:rPr>
            <w:rStyle w:val="Hyperlink"/>
          </w:rPr>
          <w:t>AGENDA</w:t>
        </w:r>
      </w:hyperlink>
    </w:p>
    <w:p w:rsidR="004F4626" w:rsidRDefault="004F4626" w:rsidP="004F4626"/>
    <w:p w:rsidR="00A16D1F" w:rsidRDefault="00521840" w:rsidP="004F4626">
      <w:r>
        <w:pict>
          <v:rect id="_x0000_i1033" style="width:6in;height:1.5pt" o:hrstd="t" o:hr="t" fillcolor="#aca899" stroked="f"/>
        </w:pict>
      </w:r>
    </w:p>
    <w:p w:rsidR="004F4626" w:rsidRDefault="004F4626" w:rsidP="004F4626">
      <w:pPr>
        <w:pStyle w:val="Heading3"/>
        <w:spacing w:before="0" w:after="0"/>
      </w:pPr>
      <w:bookmarkStart w:id="44" w:name="COW"/>
      <w:bookmarkEnd w:id="44"/>
      <w:r w:rsidRPr="00CB17F5">
        <w:t>Committee as a Whole</w:t>
      </w:r>
    </w:p>
    <w:p w:rsidR="00BF0B32" w:rsidRDefault="00BF0B32" w:rsidP="00BF0B32"/>
    <w:p w:rsidR="00BF0B32" w:rsidRDefault="00BF0B32" w:rsidP="00F540AA">
      <w:r w:rsidRPr="00A5323B">
        <w:t>Preliminary Scope for Ada 2020</w:t>
      </w:r>
    </w:p>
    <w:p w:rsidR="00BF0B32" w:rsidRDefault="00BF0B32" w:rsidP="00BF0B32"/>
    <w:p w:rsidR="001E39F1" w:rsidRPr="00BF0B32" w:rsidRDefault="001E39F1" w:rsidP="00BF0B32">
      <w:r>
        <w:t>Current SC 22 vote on ASIS (ISO/IEC 15291:1999, v3)</w:t>
      </w:r>
    </w:p>
    <w:p w:rsidR="004F4626" w:rsidRDefault="004F4626" w:rsidP="004F4626"/>
    <w:p w:rsidR="004F4626" w:rsidRDefault="004F4626" w:rsidP="004F4626"/>
    <w:p w:rsidR="004F4626" w:rsidRDefault="00521840" w:rsidP="004F4626">
      <w:hyperlink w:anchor="Agenda" w:history="1">
        <w:r w:rsidR="004F4626" w:rsidRPr="004F4626">
          <w:rPr>
            <w:rStyle w:val="Hyperlink"/>
          </w:rPr>
          <w:t>AGENDA</w:t>
        </w:r>
      </w:hyperlink>
    </w:p>
    <w:p w:rsidR="006B1E25" w:rsidRDefault="0052184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pict>
          <v:rect id="_x0000_i1034" style="width:6in;height:1.5pt" o:hrstd="t" o:hr="t" fillcolor="#aca899" stroked="f"/>
        </w:pict>
      </w:r>
    </w:p>
    <w:p w:rsidR="004F4626" w:rsidRDefault="004F4626" w:rsidP="004F4626">
      <w:pPr>
        <w:pStyle w:val="Heading3"/>
        <w:spacing w:before="0" w:after="0"/>
      </w:pPr>
      <w:bookmarkStart w:id="45" w:name="UnBiz"/>
      <w:bookmarkEnd w:id="45"/>
      <w:r w:rsidRPr="00CB17F5">
        <w:t>Unfinished Business</w:t>
      </w:r>
      <w:r>
        <w:t xml:space="preserve"> </w:t>
      </w:r>
    </w:p>
    <w:p w:rsidR="004F4626" w:rsidRDefault="004F4626" w:rsidP="004F4626"/>
    <w:p w:rsidR="004F4626" w:rsidRDefault="00521840" w:rsidP="004F4626">
      <w:hyperlink w:anchor="Agenda" w:history="1">
        <w:r w:rsidR="004F4626" w:rsidRPr="004F4626">
          <w:rPr>
            <w:rStyle w:val="Hyperlink"/>
          </w:rPr>
          <w:t>AGENDA</w:t>
        </w:r>
      </w:hyperlink>
    </w:p>
    <w:p w:rsidR="004F4626" w:rsidRDefault="004F4626" w:rsidP="004F4626"/>
    <w:p w:rsidR="004F4626" w:rsidRDefault="00521840" w:rsidP="004F4626">
      <w:pPr>
        <w:pStyle w:val="Heading3"/>
        <w:spacing w:before="0" w:after="0"/>
      </w:pPr>
      <w:r>
        <w:lastRenderedPageBreak/>
        <w:pict>
          <v:rect id="_x0000_i1035" style="width:6in;height:1.5pt" o:hrstd="t" o:hr="t" fillcolor="#aca899" stroked="f"/>
        </w:pict>
      </w:r>
      <w:bookmarkStart w:id="46" w:name="NewBiz"/>
      <w:bookmarkEnd w:id="46"/>
      <w:r w:rsidR="004F4626" w:rsidRPr="00CB17F5">
        <w:t>New Business</w:t>
      </w:r>
    </w:p>
    <w:p w:rsidR="004F4626" w:rsidRDefault="004F4626" w:rsidP="004F4626"/>
    <w:p w:rsidR="004F4626" w:rsidRDefault="00521840" w:rsidP="004F4626">
      <w:hyperlink w:anchor="Agenda" w:history="1">
        <w:r w:rsidR="004F4626" w:rsidRPr="004F4626">
          <w:rPr>
            <w:rStyle w:val="Hyperlink"/>
          </w:rPr>
          <w:t>AGENDA</w:t>
        </w:r>
      </w:hyperlink>
    </w:p>
    <w:p w:rsidR="004F4626" w:rsidRDefault="004F4626" w:rsidP="004F4626"/>
    <w:p w:rsidR="004F4626" w:rsidRDefault="00521840" w:rsidP="004F4626">
      <w:pPr>
        <w:pStyle w:val="Heading3"/>
        <w:spacing w:before="0" w:after="0"/>
      </w:pPr>
      <w:r>
        <w:pict>
          <v:rect id="_x0000_i1036" style="width:6in;height:1.5pt" o:hrstd="t" o:hr="t" fillcolor="#aca899" stroked="f"/>
        </w:pict>
      </w:r>
      <w:bookmarkStart w:id="47" w:name="NextMtg"/>
      <w:bookmarkEnd w:id="47"/>
      <w:r w:rsidR="004F4626" w:rsidRPr="00CB17F5">
        <w:t>Scheduling of Future Meetings</w:t>
      </w:r>
    </w:p>
    <w:p w:rsidR="004F4626" w:rsidRDefault="004F4626" w:rsidP="004F4626"/>
    <w:p w:rsidR="004F4626" w:rsidRDefault="00521840" w:rsidP="004F4626">
      <w:pPr>
        <w:rPr>
          <w:rStyle w:val="Hyperlink"/>
        </w:rPr>
      </w:pPr>
      <w:hyperlink w:anchor="Agenda" w:history="1">
        <w:r w:rsidR="004F4626" w:rsidRPr="004F4626">
          <w:rPr>
            <w:rStyle w:val="Hyperlink"/>
          </w:rPr>
          <w:t>AGENDA</w:t>
        </w:r>
      </w:hyperlink>
    </w:p>
    <w:p w:rsidR="001916BB" w:rsidRDefault="001916BB" w:rsidP="004F4626">
      <w:pPr>
        <w:rPr>
          <w:rStyle w:val="Hyperlink"/>
        </w:rPr>
      </w:pPr>
    </w:p>
    <w:p w:rsidR="00287222" w:rsidRDefault="00287222" w:rsidP="00287222">
      <w:r>
        <w:t xml:space="preserve">Meeting #76 will be held in conjunction with the </w:t>
      </w:r>
      <w:hyperlink r:id="rId12" w:history="1">
        <w:r>
          <w:rPr>
            <w:rStyle w:val="Hyperlink"/>
            <w:rFonts w:cs="Arial"/>
            <w:szCs w:val="20"/>
          </w:rPr>
          <w:t>24th International Conference on Reliable Software Technologies Ada-Europe 2019</w:t>
        </w:r>
      </w:hyperlink>
      <w:r>
        <w:t xml:space="preserve">, on the morning of </w:t>
      </w:r>
      <w:r w:rsidRPr="00280B10">
        <w:t>Friday, 14</w:t>
      </w:r>
      <w:r>
        <w:t xml:space="preserve"> June 2019 in Warsaw, Poland.</w:t>
      </w:r>
    </w:p>
    <w:p w:rsidR="00287222" w:rsidRDefault="00287222" w:rsidP="00287222"/>
    <w:p w:rsidR="00287222" w:rsidRDefault="00280B10" w:rsidP="00287222">
      <w:r>
        <w:t>Meeting #77 will be held in late Fall, possibly in Lexington, MA again.</w:t>
      </w:r>
    </w:p>
    <w:p w:rsidR="004F4626" w:rsidRDefault="0052184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v:rect id="_x0000_i1037" style="width:6in;height:1.5pt" o:hrstd="t" o:hr="t" fillcolor="#aca899" stroked="f"/>
        </w:pict>
      </w:r>
    </w:p>
    <w:p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8" w:name="RvwAIs"/>
      <w:bookmarkEnd w:id="48"/>
      <w:r w:rsidRPr="004F4626">
        <w:rPr>
          <w:b/>
          <w:sz w:val="26"/>
          <w:szCs w:val="26"/>
        </w:rPr>
        <w:t>Review of New Action Items</w:t>
      </w:r>
    </w:p>
    <w:p w:rsidR="00280B10" w:rsidRDefault="00280B10" w:rsidP="00280B10">
      <w:r w:rsidRPr="00280B10">
        <w:rPr>
          <w:b/>
        </w:rPr>
        <w:t>AI-75-1:</w:t>
      </w:r>
      <w:r>
        <w:t xml:space="preserve"> Joyce will try to find ISO contact re: Fast Track process.</w:t>
      </w:r>
    </w:p>
    <w:p w:rsidR="00280B10" w:rsidRPr="004F4626" w:rsidRDefault="00280B10" w:rsidP="00280B10"/>
    <w:p w:rsidR="004F4626" w:rsidRDefault="00521840" w:rsidP="004F4626">
      <w:hyperlink w:anchor="Agenda" w:history="1">
        <w:r w:rsidR="004F4626" w:rsidRPr="004F4626">
          <w:rPr>
            <w:rStyle w:val="Hyperlink"/>
          </w:rPr>
          <w:t>AGENDA</w:t>
        </w:r>
      </w:hyperlink>
    </w:p>
    <w:p w:rsidR="004F4626" w:rsidRDefault="0052184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v:rect id="_x0000_i1038" style="width:6in;height:1.5pt" o:hrstd="t" o:hr="t" fillcolor="#aca899" stroked="f"/>
        </w:pict>
      </w:r>
    </w:p>
    <w:p w:rsidR="004F4626" w:rsidRP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9" w:name="Res"/>
      <w:bookmarkEnd w:id="49"/>
      <w:r w:rsidRPr="004F4626">
        <w:rPr>
          <w:b/>
          <w:sz w:val="26"/>
          <w:szCs w:val="26"/>
        </w:rPr>
        <w:t>Final Consideration of Resolutions</w:t>
      </w:r>
    </w:p>
    <w:p w:rsidR="007E603E" w:rsidRDefault="00521840" w:rsidP="004F4626">
      <w:pPr>
        <w:rPr>
          <w:rStyle w:val="Hyperlink"/>
        </w:rPr>
      </w:pPr>
      <w:hyperlink w:anchor="Agenda" w:history="1">
        <w:r w:rsidR="004F4626" w:rsidRPr="004F4626">
          <w:rPr>
            <w:rStyle w:val="Hyperlink"/>
          </w:rPr>
          <w:t>AGENDA</w:t>
        </w:r>
      </w:hyperlink>
    </w:p>
    <w:p w:rsidR="00A46720" w:rsidRDefault="00A46720" w:rsidP="004F4626">
      <w:pPr>
        <w:rPr>
          <w:rStyle w:val="Hyperlink"/>
        </w:rPr>
      </w:pPr>
    </w:p>
    <w:p w:rsidR="00A46720" w:rsidRDefault="00A46720" w:rsidP="00A46720">
      <w:bookmarkStart w:id="50" w:name="meeting_minutes_aproval"/>
      <w:r w:rsidRPr="0056196E">
        <w:rPr>
          <w:rFonts w:cs="Arial"/>
          <w:b/>
          <w:sz w:val="22"/>
          <w:szCs w:val="26"/>
        </w:rPr>
        <w:t>Resolution</w:t>
      </w:r>
      <w:bookmarkEnd w:id="50"/>
      <w:r w:rsidRPr="0056196E">
        <w:rPr>
          <w:rFonts w:cs="Arial"/>
          <w:b/>
          <w:sz w:val="22"/>
          <w:szCs w:val="26"/>
        </w:rPr>
        <w:t xml:space="preserve"> 7</w:t>
      </w:r>
      <w:r w:rsidR="005F09EE">
        <w:rPr>
          <w:rFonts w:cs="Arial"/>
          <w:b/>
          <w:sz w:val="22"/>
          <w:szCs w:val="26"/>
        </w:rPr>
        <w:t>5</w:t>
      </w:r>
      <w:r w:rsidRPr="0056196E">
        <w:rPr>
          <w:rFonts w:cs="Arial"/>
          <w:b/>
          <w:sz w:val="22"/>
          <w:szCs w:val="26"/>
        </w:rPr>
        <w:t xml:space="preserve">-1: </w:t>
      </w:r>
      <w:r w:rsidRPr="006347DC">
        <w:t>The meeting min</w:t>
      </w:r>
      <w:r w:rsidR="005F09EE">
        <w:t>utes of meeting 74</w:t>
      </w:r>
      <w:r>
        <w:t xml:space="preserve"> contained in document </w:t>
      </w:r>
      <w:hyperlink r:id="rId13" w:history="1">
        <w:r w:rsidRPr="00DE14BA">
          <w:rPr>
            <w:rStyle w:val="Hyperlink"/>
          </w:rPr>
          <w:t>N5</w:t>
        </w:r>
        <w:r w:rsidR="007E6D49">
          <w:rPr>
            <w:rStyle w:val="Hyperlink"/>
          </w:rPr>
          <w:t>91</w:t>
        </w:r>
      </w:hyperlink>
      <w:r>
        <w:t xml:space="preserve"> are </w:t>
      </w:r>
      <w:r w:rsidRPr="00271910">
        <w:t>approved</w:t>
      </w:r>
      <w:r>
        <w:t>.</w:t>
      </w:r>
    </w:p>
    <w:p w:rsidR="00A46720" w:rsidRDefault="00A46720" w:rsidP="00A46720">
      <w:pPr>
        <w:rPr>
          <w:i/>
        </w:rPr>
      </w:pPr>
    </w:p>
    <w:p w:rsidR="00A46720" w:rsidRPr="00AB1E5D" w:rsidRDefault="00A46720" w:rsidP="00A46720">
      <w:pPr>
        <w:rPr>
          <w:i/>
        </w:rPr>
      </w:pPr>
      <w:r w:rsidRPr="00AA3D82">
        <w:rPr>
          <w:i/>
        </w:rPr>
        <w:t xml:space="preserve">This resolution passed </w:t>
      </w:r>
      <w:r w:rsidRPr="00760C12">
        <w:rPr>
          <w:i/>
        </w:rPr>
        <w:t>unanimously</w:t>
      </w:r>
      <w:r w:rsidRPr="00AA3D82">
        <w:rPr>
          <w:i/>
        </w:rPr>
        <w:t>.</w:t>
      </w:r>
    </w:p>
    <w:p w:rsidR="00A46720" w:rsidRDefault="00A46720" w:rsidP="00A46720"/>
    <w:p w:rsidR="00A46720" w:rsidRDefault="00CB0D59" w:rsidP="00A46720">
      <w:pPr>
        <w:rPr>
          <w:rFonts w:cs="Arial"/>
          <w:szCs w:val="20"/>
        </w:rPr>
      </w:pPr>
      <w:r>
        <w:rPr>
          <w:rFonts w:cs="Arial"/>
          <w:b/>
          <w:sz w:val="22"/>
          <w:szCs w:val="26"/>
        </w:rPr>
        <w:t>Resolution 75</w:t>
      </w:r>
      <w:r w:rsidR="00A46720" w:rsidRPr="0056196E">
        <w:rPr>
          <w:rFonts w:cs="Arial"/>
          <w:b/>
          <w:sz w:val="22"/>
          <w:szCs w:val="26"/>
        </w:rPr>
        <w:t>-2:</w:t>
      </w:r>
      <w:r w:rsidR="00A46720">
        <w:t xml:space="preserve"> </w:t>
      </w:r>
    </w:p>
    <w:p w:rsidR="006431C6" w:rsidRDefault="006431C6" w:rsidP="00A46720">
      <w:pPr>
        <w:rPr>
          <w:rFonts w:cs="Arial"/>
          <w:szCs w:val="20"/>
        </w:rPr>
      </w:pPr>
    </w:p>
    <w:p w:rsidR="006431C6" w:rsidRDefault="006431C6" w:rsidP="006431C6">
      <w:r>
        <w:t>ISO/IEC JTC 1/SC 22/WG 9 schedules future meetings as follows:</w:t>
      </w:r>
    </w:p>
    <w:p w:rsidR="006431C6" w:rsidRDefault="006431C6" w:rsidP="006431C6"/>
    <w:p w:rsidR="006431C6" w:rsidRDefault="006431C6" w:rsidP="006431C6">
      <w:r>
        <w:t xml:space="preserve">Meeting #76 </w:t>
      </w:r>
      <w:r w:rsidR="00287222">
        <w:t xml:space="preserve">will be held </w:t>
      </w:r>
      <w:r>
        <w:t xml:space="preserve">in conjunction with the </w:t>
      </w:r>
      <w:hyperlink r:id="rId14" w:history="1">
        <w:r>
          <w:rPr>
            <w:rStyle w:val="Hyperlink"/>
            <w:rFonts w:cs="Arial"/>
            <w:szCs w:val="20"/>
          </w:rPr>
          <w:t>24th International Conference on Reliable Software Technologies Ada-Europe 2019</w:t>
        </w:r>
      </w:hyperlink>
      <w:r>
        <w:t xml:space="preserve">, on the morning of </w:t>
      </w:r>
      <w:r w:rsidRPr="009322A5">
        <w:t>Friday, 14</w:t>
      </w:r>
      <w:r>
        <w:t xml:space="preserve"> June 2019 in Warsaw, Poland.</w:t>
      </w:r>
    </w:p>
    <w:p w:rsidR="006431C6" w:rsidRDefault="006431C6" w:rsidP="006431C6"/>
    <w:p w:rsidR="006431C6" w:rsidRDefault="009322A5" w:rsidP="006431C6">
      <w:r>
        <w:t>Meeting #77 will be held in the late Fall, possibly in the AdaCore offices in Lexington, MA.</w:t>
      </w:r>
    </w:p>
    <w:p w:rsidR="00A46720" w:rsidRDefault="00A46720" w:rsidP="00A46720">
      <w:pPr>
        <w:rPr>
          <w:rStyle w:val="Hyperlink"/>
        </w:rPr>
      </w:pPr>
    </w:p>
    <w:p w:rsidR="00A46720" w:rsidRPr="00AB1E5D" w:rsidRDefault="00A46720" w:rsidP="00A46720">
      <w:pPr>
        <w:rPr>
          <w:i/>
        </w:rPr>
      </w:pPr>
      <w:r w:rsidRPr="00AA3D82">
        <w:rPr>
          <w:i/>
        </w:rPr>
        <w:t xml:space="preserve">This resolution passed </w:t>
      </w:r>
      <w:r w:rsidRPr="00760C12">
        <w:rPr>
          <w:i/>
        </w:rPr>
        <w:t>unanimously</w:t>
      </w:r>
      <w:r w:rsidRPr="00AA3D82">
        <w:rPr>
          <w:i/>
        </w:rPr>
        <w:t>.</w:t>
      </w:r>
    </w:p>
    <w:p w:rsidR="00A46720" w:rsidRDefault="00A46720" w:rsidP="00A46720">
      <w:pPr>
        <w:rPr>
          <w:rStyle w:val="Hyperlink"/>
        </w:rPr>
      </w:pPr>
    </w:p>
    <w:p w:rsidR="00A46720" w:rsidRDefault="00CB0D59" w:rsidP="00A46720">
      <w:r>
        <w:rPr>
          <w:rFonts w:cs="Arial"/>
          <w:b/>
          <w:sz w:val="22"/>
          <w:szCs w:val="26"/>
        </w:rPr>
        <w:t>Resolution 75</w:t>
      </w:r>
      <w:r w:rsidR="00A46720">
        <w:rPr>
          <w:rFonts w:cs="Arial"/>
          <w:b/>
          <w:sz w:val="22"/>
          <w:szCs w:val="26"/>
        </w:rPr>
        <w:t>-3</w:t>
      </w:r>
      <w:r w:rsidR="00A46720" w:rsidRPr="0056196E">
        <w:rPr>
          <w:rFonts w:cs="Arial"/>
          <w:b/>
          <w:sz w:val="22"/>
          <w:szCs w:val="26"/>
        </w:rPr>
        <w:t>:</w:t>
      </w:r>
      <w:r w:rsidR="00A46720">
        <w:rPr>
          <w:rFonts w:cs="Arial"/>
          <w:b/>
          <w:sz w:val="22"/>
          <w:szCs w:val="26"/>
        </w:rPr>
        <w:t xml:space="preserve"> </w:t>
      </w:r>
      <w:r w:rsidR="00A46720" w:rsidRPr="000E2A48">
        <w:rPr>
          <w:rFonts w:cs="Arial"/>
          <w:sz w:val="22"/>
          <w:szCs w:val="26"/>
        </w:rPr>
        <w:t>The editorial changes to</w:t>
      </w:r>
      <w:r w:rsidR="00A46720" w:rsidRPr="000E2A48">
        <w:rPr>
          <w:rFonts w:cs="Arial"/>
          <w:b/>
          <w:sz w:val="22"/>
          <w:szCs w:val="26"/>
        </w:rPr>
        <w:t xml:space="preserve"> </w:t>
      </w:r>
      <w:r w:rsidR="00A46720" w:rsidRPr="000E2A48">
        <w:t xml:space="preserve">TR 24772-2 are </w:t>
      </w:r>
      <w:r w:rsidR="00A46720" w:rsidRPr="009322A5">
        <w:t>approved</w:t>
      </w:r>
      <w:r w:rsidR="00A46720" w:rsidRPr="005B3294">
        <w:t>.</w:t>
      </w:r>
    </w:p>
    <w:p w:rsidR="00A46720" w:rsidRDefault="00A46720" w:rsidP="00A46720">
      <w:pPr>
        <w:rPr>
          <w:rStyle w:val="Hyperlink"/>
        </w:rPr>
      </w:pPr>
    </w:p>
    <w:p w:rsidR="00A46720" w:rsidRPr="00AB1E5D" w:rsidRDefault="00A46720" w:rsidP="00A46720">
      <w:pPr>
        <w:rPr>
          <w:i/>
        </w:rPr>
      </w:pPr>
      <w:r w:rsidRPr="00AA3D82">
        <w:rPr>
          <w:i/>
        </w:rPr>
        <w:t xml:space="preserve">This resolution passed </w:t>
      </w:r>
      <w:r w:rsidRPr="009322A5">
        <w:rPr>
          <w:i/>
        </w:rPr>
        <w:t>unanimously</w:t>
      </w:r>
      <w:r w:rsidRPr="00AA3D82">
        <w:rPr>
          <w:i/>
        </w:rPr>
        <w:t>.</w:t>
      </w:r>
    </w:p>
    <w:p w:rsidR="00A46720" w:rsidRDefault="00A46720" w:rsidP="00A46720">
      <w:pPr>
        <w:rPr>
          <w:rFonts w:cs="Arial"/>
          <w:b/>
          <w:sz w:val="22"/>
          <w:szCs w:val="26"/>
        </w:rPr>
      </w:pPr>
    </w:p>
    <w:p w:rsidR="006D0912" w:rsidRDefault="006D0912" w:rsidP="006D0912">
      <w:r>
        <w:rPr>
          <w:rFonts w:cs="Arial"/>
          <w:b/>
          <w:sz w:val="22"/>
          <w:szCs w:val="26"/>
        </w:rPr>
        <w:t>Resolution 75-</w:t>
      </w:r>
      <w:r w:rsidR="00271910">
        <w:rPr>
          <w:rFonts w:cs="Arial"/>
          <w:b/>
          <w:sz w:val="22"/>
          <w:szCs w:val="26"/>
        </w:rPr>
        <w:t>4</w:t>
      </w:r>
      <w:r w:rsidRPr="0056196E">
        <w:rPr>
          <w:rFonts w:cs="Arial"/>
          <w:b/>
          <w:sz w:val="22"/>
          <w:szCs w:val="26"/>
        </w:rPr>
        <w:t>:</w:t>
      </w:r>
      <w:r>
        <w:rPr>
          <w:rFonts w:cs="Arial"/>
          <w:b/>
          <w:sz w:val="22"/>
          <w:szCs w:val="26"/>
        </w:rPr>
        <w:t xml:space="preserve"> </w:t>
      </w:r>
      <w:r>
        <w:rPr>
          <w:rFonts w:cs="Arial"/>
          <w:sz w:val="22"/>
          <w:szCs w:val="26"/>
        </w:rPr>
        <w:t>Justin Squirek is added to the ARG membership.</w:t>
      </w:r>
    </w:p>
    <w:p w:rsidR="006D0912" w:rsidRDefault="006D0912" w:rsidP="006D0912">
      <w:pPr>
        <w:rPr>
          <w:rStyle w:val="Hyperlink"/>
        </w:rPr>
      </w:pPr>
    </w:p>
    <w:p w:rsidR="006D0912" w:rsidRPr="00AB1E5D" w:rsidRDefault="006D0912" w:rsidP="006D0912">
      <w:pPr>
        <w:rPr>
          <w:i/>
        </w:rPr>
      </w:pPr>
      <w:r w:rsidRPr="00AA3D82">
        <w:rPr>
          <w:i/>
        </w:rPr>
        <w:t xml:space="preserve">This resolution passed </w:t>
      </w:r>
      <w:r w:rsidRPr="009322A5">
        <w:rPr>
          <w:i/>
        </w:rPr>
        <w:t>unanimously</w:t>
      </w:r>
      <w:r w:rsidRPr="00AA3D82">
        <w:rPr>
          <w:i/>
        </w:rPr>
        <w:t>.</w:t>
      </w:r>
    </w:p>
    <w:p w:rsidR="006D0912" w:rsidRDefault="006D0912" w:rsidP="00A46720">
      <w:pPr>
        <w:rPr>
          <w:rFonts w:cs="Arial"/>
          <w:b/>
          <w:sz w:val="22"/>
          <w:szCs w:val="26"/>
        </w:rPr>
      </w:pPr>
    </w:p>
    <w:p w:rsidR="00A46720" w:rsidRDefault="00CB0D59" w:rsidP="00A46720">
      <w:pPr>
        <w:rPr>
          <w:rFonts w:cs="Arial"/>
          <w:szCs w:val="20"/>
        </w:rPr>
      </w:pPr>
      <w:r>
        <w:rPr>
          <w:rFonts w:cs="Arial"/>
          <w:b/>
          <w:sz w:val="22"/>
          <w:szCs w:val="26"/>
        </w:rPr>
        <w:t>Resolution 75</w:t>
      </w:r>
      <w:r w:rsidR="00A46720">
        <w:rPr>
          <w:rFonts w:cs="Arial"/>
          <w:b/>
          <w:sz w:val="22"/>
          <w:szCs w:val="26"/>
        </w:rPr>
        <w:t>-</w:t>
      </w:r>
      <w:r w:rsidR="00271910">
        <w:rPr>
          <w:rFonts w:cs="Arial"/>
          <w:b/>
          <w:sz w:val="22"/>
          <w:szCs w:val="26"/>
        </w:rPr>
        <w:t>5</w:t>
      </w:r>
      <w:r w:rsidR="00A46720" w:rsidRPr="0056196E">
        <w:rPr>
          <w:rFonts w:cs="Arial"/>
          <w:b/>
          <w:sz w:val="22"/>
          <w:szCs w:val="26"/>
        </w:rPr>
        <w:t>:</w:t>
      </w:r>
      <w:r w:rsidR="00A46720">
        <w:rPr>
          <w:rFonts w:cs="Arial"/>
          <w:b/>
          <w:sz w:val="22"/>
          <w:szCs w:val="26"/>
        </w:rPr>
        <w:t xml:space="preserve"> </w:t>
      </w:r>
      <w:r w:rsidR="00A46720" w:rsidRPr="00B22C48">
        <w:rPr>
          <w:rFonts w:cs="Arial"/>
          <w:szCs w:val="20"/>
        </w:rPr>
        <w:t xml:space="preserve">The </w:t>
      </w:r>
      <w:r>
        <w:rPr>
          <w:rFonts w:cs="Arial"/>
          <w:szCs w:val="20"/>
        </w:rPr>
        <w:t xml:space="preserve">Proposed Scope for Ada 2020 is </w:t>
      </w:r>
      <w:r w:rsidRPr="00443F3A">
        <w:rPr>
          <w:rFonts w:cs="Arial"/>
          <w:szCs w:val="20"/>
        </w:rPr>
        <w:t>approved.</w:t>
      </w:r>
    </w:p>
    <w:p w:rsidR="00A46720" w:rsidRDefault="00A46720" w:rsidP="00A46720">
      <w:pPr>
        <w:rPr>
          <w:rStyle w:val="Hyperlink"/>
        </w:rPr>
      </w:pPr>
    </w:p>
    <w:p w:rsidR="00A46720" w:rsidRDefault="00A46720" w:rsidP="00A46720">
      <w:pPr>
        <w:rPr>
          <w:i/>
        </w:rPr>
      </w:pPr>
      <w:r w:rsidRPr="00AA3D82">
        <w:rPr>
          <w:i/>
        </w:rPr>
        <w:t xml:space="preserve">This resolution passed </w:t>
      </w:r>
      <w:r w:rsidRPr="00443F3A">
        <w:rPr>
          <w:i/>
        </w:rPr>
        <w:t>unanimously</w:t>
      </w:r>
      <w:r w:rsidRPr="00AA3D82">
        <w:rPr>
          <w:i/>
        </w:rPr>
        <w:t>.</w:t>
      </w:r>
    </w:p>
    <w:p w:rsidR="00D62E62" w:rsidRDefault="00D62E62" w:rsidP="00A46720">
      <w:pPr>
        <w:rPr>
          <w:i/>
        </w:rPr>
      </w:pPr>
    </w:p>
    <w:p w:rsidR="00D62E62" w:rsidRPr="00D62E62" w:rsidRDefault="00D62E62" w:rsidP="00A46720">
      <w:r w:rsidRPr="00D62E62">
        <w:rPr>
          <w:rFonts w:cs="Arial"/>
          <w:b/>
          <w:sz w:val="22"/>
          <w:szCs w:val="26"/>
        </w:rPr>
        <w:t>Resolution 75-</w:t>
      </w:r>
      <w:r w:rsidR="00271910">
        <w:rPr>
          <w:rFonts w:cs="Arial"/>
          <w:b/>
          <w:sz w:val="22"/>
          <w:szCs w:val="26"/>
        </w:rPr>
        <w:t>6</w:t>
      </w:r>
      <w:r w:rsidRPr="00D62E62">
        <w:rPr>
          <w:rFonts w:cs="Arial"/>
          <w:b/>
          <w:sz w:val="22"/>
          <w:szCs w:val="26"/>
        </w:rPr>
        <w:t>:</w:t>
      </w:r>
      <w:r>
        <w:rPr>
          <w:rFonts w:cs="Arial"/>
          <w:b/>
          <w:sz w:val="22"/>
          <w:szCs w:val="26"/>
        </w:rPr>
        <w:t xml:space="preserve"> </w:t>
      </w:r>
      <w:r>
        <w:t>The following AIs are hereby approved by WG9.</w:t>
      </w:r>
    </w:p>
    <w:p w:rsidR="00D62E62" w:rsidRDefault="00D62E62" w:rsidP="00A46720">
      <w:pPr>
        <w:rPr>
          <w:rFonts w:cs="Arial"/>
          <w:b/>
          <w:sz w:val="22"/>
          <w:szCs w:val="26"/>
        </w:rPr>
      </w:pPr>
    </w:p>
    <w:p w:rsidR="00D62E62" w:rsidRPr="00A81A8B" w:rsidRDefault="00D62E62" w:rsidP="00D62E62">
      <w:r w:rsidRPr="00A81A8B">
        <w:t>AI12-0119-1/12   2018-07-13 --  Parallel operations</w:t>
      </w:r>
    </w:p>
    <w:p w:rsidR="00D62E62" w:rsidRPr="00A81A8B" w:rsidRDefault="00D62E62" w:rsidP="00D62E62">
      <w:r w:rsidRPr="00A81A8B">
        <w:t>AI12-0183-1/06   2018-06-28 --  Presentation errors in Ada 2012 post Corrigendum 1</w:t>
      </w:r>
    </w:p>
    <w:p w:rsidR="00D62E62" w:rsidRPr="00A81A8B" w:rsidRDefault="00D62E62" w:rsidP="00D62E62">
      <w:r w:rsidRPr="00A81A8B">
        <w:t>AI12-0189-1/06   2018-07-06 --  loop-body as anonymous procedure</w:t>
      </w:r>
    </w:p>
    <w:p w:rsidR="00D62E62" w:rsidRPr="00A81A8B" w:rsidRDefault="00D62E62" w:rsidP="00D62E62">
      <w:r w:rsidRPr="00A81A8B">
        <w:t>AI12-0226-1/03   2018-06-10 --  Make objects more consistent</w:t>
      </w:r>
    </w:p>
    <w:p w:rsidR="00D62E62" w:rsidRPr="00A81A8B" w:rsidRDefault="00D62E62" w:rsidP="00D62E62">
      <w:r w:rsidRPr="00A81A8B">
        <w:t>AI12-0237-1/01   2018-08-13 --  Getting enumeration value's representation</w:t>
      </w:r>
    </w:p>
    <w:p w:rsidR="00D62E62" w:rsidRPr="00A81A8B" w:rsidRDefault="00D62E62" w:rsidP="00D62E62">
      <w:r w:rsidRPr="00A81A8B">
        <w:t>AI12-0256-1/03   2018-07-21 --  Aspect No_Controlled_Parts</w:t>
      </w:r>
    </w:p>
    <w:p w:rsidR="00D62E62" w:rsidRPr="00A81A8B" w:rsidRDefault="00D62E62" w:rsidP="00D62E62">
      <w:r w:rsidRPr="00A81A8B">
        <w:t>AI12-0263-1/02   2018-07-05 --  Update references to ISO/IEC 10646</w:t>
      </w:r>
    </w:p>
    <w:p w:rsidR="00D62E62" w:rsidRPr="00A81A8B" w:rsidRDefault="00D62E62" w:rsidP="00D62E62">
      <w:r w:rsidRPr="00A81A8B">
        <w:t>AI12-0272-1/02   2018-07-11 --  Contracts for generic formal parameters</w:t>
      </w:r>
    </w:p>
    <w:p w:rsidR="00D62E62" w:rsidRPr="00A81A8B" w:rsidRDefault="00D62E62" w:rsidP="00D62E62">
      <w:r w:rsidRPr="00A81A8B">
        <w:t>AI12-0275-1/02   2018-06-14 --  Make subtype_mark optional in object renames</w:t>
      </w:r>
    </w:p>
    <w:p w:rsidR="00D62E62" w:rsidRPr="00A81A8B" w:rsidRDefault="00D62E62" w:rsidP="00D62E62">
      <w:r w:rsidRPr="00A81A8B">
        <w:t>AI12-0277-1/02   2018-06-29 --  "accessibility level of the body of F"</w:t>
      </w:r>
    </w:p>
    <w:p w:rsidR="00D62E62" w:rsidRPr="00A81A8B" w:rsidRDefault="00D62E62" w:rsidP="00D62E62">
      <w:r w:rsidRPr="00A81A8B">
        <w:t>AI12-0278-1/02   2018-07-05 --  Implicit conversions of anonymous return types</w:t>
      </w:r>
    </w:p>
    <w:p w:rsidR="00D62E62" w:rsidRPr="00A81A8B" w:rsidRDefault="00D62E62" w:rsidP="00D62E62">
      <w:r w:rsidRPr="00A81A8B">
        <w:t>AI12-0283-1/02   2018-07-12 --  Nonblocking and remote calls</w:t>
      </w:r>
    </w:p>
    <w:p w:rsidR="00D62E62" w:rsidRPr="00D62E62" w:rsidRDefault="00D62E62" w:rsidP="00A46720">
      <w:r w:rsidRPr="00A81A8B">
        <w:t>AI12-0285-1/02   2018-07-12 --  Syntax for Stable_Properties aspects</w:t>
      </w:r>
    </w:p>
    <w:p w:rsidR="00D62E62" w:rsidRDefault="00D62E62" w:rsidP="00A46720">
      <w:pPr>
        <w:rPr>
          <w:i/>
        </w:rPr>
      </w:pPr>
    </w:p>
    <w:p w:rsidR="00D62E62" w:rsidRPr="00AB1E5D" w:rsidRDefault="00D62E62" w:rsidP="00A46720">
      <w:pPr>
        <w:rPr>
          <w:i/>
        </w:rPr>
      </w:pPr>
      <w:r>
        <w:rPr>
          <w:i/>
        </w:rPr>
        <w:t xml:space="preserve">This resolution passed </w:t>
      </w:r>
      <w:r w:rsidRPr="00443F3A">
        <w:rPr>
          <w:i/>
        </w:rPr>
        <w:t>unanimously</w:t>
      </w:r>
      <w:r>
        <w:rPr>
          <w:i/>
        </w:rPr>
        <w:t>.</w:t>
      </w:r>
    </w:p>
    <w:p w:rsidR="00A46720" w:rsidRDefault="00A46720" w:rsidP="00A46720"/>
    <w:p w:rsidR="00A46720" w:rsidRDefault="00CB0D59" w:rsidP="00A46720">
      <w:r>
        <w:rPr>
          <w:rFonts w:cs="Arial"/>
          <w:b/>
          <w:sz w:val="22"/>
          <w:szCs w:val="26"/>
        </w:rPr>
        <w:t>Resolution 75</w:t>
      </w:r>
      <w:r w:rsidR="00A46720">
        <w:rPr>
          <w:rFonts w:cs="Arial"/>
          <w:b/>
          <w:sz w:val="22"/>
          <w:szCs w:val="26"/>
        </w:rPr>
        <w:t>-</w:t>
      </w:r>
      <w:r w:rsidR="00271910">
        <w:rPr>
          <w:rFonts w:cs="Arial"/>
          <w:b/>
          <w:sz w:val="22"/>
          <w:szCs w:val="26"/>
        </w:rPr>
        <w:t>7</w:t>
      </w:r>
      <w:r w:rsidR="00A46720" w:rsidRPr="0056196E">
        <w:rPr>
          <w:rFonts w:cs="Arial"/>
          <w:b/>
          <w:sz w:val="22"/>
          <w:szCs w:val="26"/>
        </w:rPr>
        <w:t>:</w:t>
      </w:r>
    </w:p>
    <w:p w:rsidR="00A46720" w:rsidRDefault="00A46720" w:rsidP="00A46720"/>
    <w:p w:rsidR="00A46720" w:rsidRPr="0053386F" w:rsidRDefault="00A46720" w:rsidP="00A46720">
      <w:r w:rsidRPr="0053386F">
        <w:t>ISO/IEC JTC 1/SC 22/WG 9 continu</w:t>
      </w:r>
      <w:r>
        <w:t xml:space="preserve">es </w:t>
      </w:r>
      <w:r>
        <w:rPr>
          <w:rFonts w:eastAsiaTheme="minorEastAsia" w:cs="Arial"/>
          <w:szCs w:val="20"/>
        </w:rPr>
        <w:t>the Ada High-Integrity Rapporteur Group</w:t>
      </w:r>
      <w:r>
        <w:t xml:space="preserve"> (HRG)</w:t>
      </w:r>
      <w:r w:rsidRPr="0053386F">
        <w:t xml:space="preserve"> until the next plenary meeting and expresses its grateful appreciation to the Rapporteur and the members for their continuing service.</w:t>
      </w:r>
    </w:p>
    <w:p w:rsidR="00A46720" w:rsidRDefault="00A46720" w:rsidP="00A46720"/>
    <w:p w:rsidR="00A46720" w:rsidRPr="0053386F" w:rsidRDefault="00A46720" w:rsidP="00A46720">
      <w:r w:rsidRPr="00EF1A12">
        <w:t>Joyce Tokar is continued as Rapporteur.</w:t>
      </w:r>
    </w:p>
    <w:p w:rsidR="00A46720" w:rsidRPr="0053386F" w:rsidRDefault="00A46720" w:rsidP="00A46720"/>
    <w:p w:rsidR="00A46720" w:rsidRPr="0053386F" w:rsidRDefault="00A46720" w:rsidP="00A46720">
      <w:r w:rsidRPr="0053386F">
        <w:t xml:space="preserve">The membership of the HRG is designated to be: </w:t>
      </w:r>
      <w:bookmarkStart w:id="51" w:name="OLE_LINK1"/>
      <w:r>
        <w:t>Steve Baird, John Barnes, Ben Brosgol, Alan Burns, Rod Chapman, Gary Dismukes, Bob Duff</w:t>
      </w:r>
      <w:r w:rsidRPr="0053386F">
        <w:t>,</w:t>
      </w:r>
      <w:r>
        <w:t xml:space="preserve"> Michael Gonzalez Harbour, Stephen Michell, Brad Moore, Miguel Pinho</w:t>
      </w:r>
      <w:r w:rsidRPr="0053386F">
        <w:t>,</w:t>
      </w:r>
      <w:r>
        <w:t xml:space="preserve"> Erhard Ploedereder</w:t>
      </w:r>
      <w:r w:rsidRPr="0053386F">
        <w:t>, Juan A</w:t>
      </w:r>
      <w:r>
        <w:t>ntonio de la Puente, George Romanski</w:t>
      </w:r>
      <w:r w:rsidRPr="0053386F">
        <w:t>, J</w:t>
      </w:r>
      <w:r>
        <w:t>ean-Pierre Rosen, S. Tucker Taft, Joyce Tokar, and Tullio Vardanega</w:t>
      </w:r>
      <w:r w:rsidRPr="0053386F">
        <w:t>.</w:t>
      </w:r>
    </w:p>
    <w:bookmarkEnd w:id="51"/>
    <w:p w:rsidR="00A46720" w:rsidRPr="0053386F" w:rsidRDefault="00A46720" w:rsidP="00A46720"/>
    <w:p w:rsidR="00A46720" w:rsidRPr="0053386F" w:rsidRDefault="00A46720" w:rsidP="00A46720">
      <w:r w:rsidRPr="0053386F">
        <w:t>The Convenor of WG 9 is authorized to act for WG 9 between meetings in appointing additional me</w:t>
      </w:r>
      <w:r>
        <w:t xml:space="preserve">mbers of the HRG. In doing so, </w:t>
      </w:r>
      <w:r w:rsidRPr="0053386F">
        <w:t>he shall consult with the Rapporteur and the National Body or Liaison Organization nominating the member.</w:t>
      </w:r>
    </w:p>
    <w:p w:rsidR="00A46720" w:rsidRPr="0053386F" w:rsidRDefault="00A46720" w:rsidP="00A46720"/>
    <w:p w:rsidR="00A46720" w:rsidRDefault="00A46720" w:rsidP="00A46720">
      <w:r w:rsidRPr="0053386F">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A46720" w:rsidRDefault="00A46720" w:rsidP="00A46720"/>
    <w:p w:rsidR="00A46720" w:rsidRPr="00F0137A" w:rsidRDefault="00A46720" w:rsidP="00A46720">
      <w:pPr>
        <w:rPr>
          <w:i/>
        </w:rPr>
      </w:pPr>
      <w:r w:rsidRPr="00AA3D82">
        <w:rPr>
          <w:i/>
        </w:rPr>
        <w:t xml:space="preserve">This resolution passed </w:t>
      </w:r>
      <w:r w:rsidRPr="00F0137A">
        <w:rPr>
          <w:i/>
        </w:rPr>
        <w:t>unanimously</w:t>
      </w:r>
      <w:r w:rsidRPr="00AA3D82">
        <w:rPr>
          <w:i/>
        </w:rPr>
        <w:t>.</w:t>
      </w:r>
    </w:p>
    <w:p w:rsidR="00A46720" w:rsidRDefault="00A46720" w:rsidP="00A46720"/>
    <w:p w:rsidR="00A46720" w:rsidRDefault="00CB0D59" w:rsidP="00A46720">
      <w:r>
        <w:rPr>
          <w:rFonts w:cs="Arial"/>
          <w:b/>
          <w:sz w:val="22"/>
          <w:szCs w:val="26"/>
        </w:rPr>
        <w:t>Resolution 75</w:t>
      </w:r>
      <w:r w:rsidR="00A46720">
        <w:rPr>
          <w:rFonts w:cs="Arial"/>
          <w:b/>
          <w:sz w:val="22"/>
          <w:szCs w:val="26"/>
        </w:rPr>
        <w:t>-</w:t>
      </w:r>
      <w:r w:rsidR="00271910">
        <w:rPr>
          <w:rFonts w:cs="Arial"/>
          <w:b/>
          <w:sz w:val="22"/>
          <w:szCs w:val="26"/>
        </w:rPr>
        <w:t>8</w:t>
      </w:r>
      <w:r w:rsidR="00A46720" w:rsidRPr="0056196E">
        <w:rPr>
          <w:rFonts w:cs="Arial"/>
          <w:b/>
          <w:sz w:val="22"/>
          <w:szCs w:val="26"/>
        </w:rPr>
        <w:t>:</w:t>
      </w:r>
    </w:p>
    <w:p w:rsidR="00A46720" w:rsidRDefault="00A46720" w:rsidP="00A46720"/>
    <w:p w:rsidR="00A46720" w:rsidRPr="003011DA" w:rsidRDefault="00A46720" w:rsidP="00A46720">
      <w:r w:rsidRPr="003011DA">
        <w:t>ISO/IEC JTC 1/SC 22/WG 9 continues its Ada Issues Rapporteur Group (ARG) until the next plenary meeting and expresses its grateful appreciation to the Rapporteur and the members for their continuing service.</w:t>
      </w:r>
    </w:p>
    <w:p w:rsidR="00A46720" w:rsidRPr="0053386F" w:rsidRDefault="00A46720" w:rsidP="00A46720"/>
    <w:p w:rsidR="00A46720" w:rsidRPr="0053386F" w:rsidRDefault="00A46720" w:rsidP="00A46720">
      <w:r w:rsidRPr="00760C12">
        <w:t xml:space="preserve">Steve Baird is </w:t>
      </w:r>
      <w:r>
        <w:t xml:space="preserve">continued </w:t>
      </w:r>
      <w:r w:rsidRPr="00760C12">
        <w:t>as Rapporteur.</w:t>
      </w:r>
    </w:p>
    <w:p w:rsidR="00A46720" w:rsidRPr="0053386F" w:rsidRDefault="00A46720" w:rsidP="00A46720"/>
    <w:p w:rsidR="00A46720" w:rsidRPr="0053386F" w:rsidRDefault="00A46720" w:rsidP="00A46720">
      <w:r w:rsidRPr="0053386F">
        <w:lastRenderedPageBreak/>
        <w:t xml:space="preserve">The membership of the </w:t>
      </w:r>
      <w:smartTag w:uri="urn:schemas-microsoft-com:office:smarttags" w:element="stockticker">
        <w:r w:rsidRPr="0053386F">
          <w:t>ARG</w:t>
        </w:r>
      </w:smartTag>
      <w:r w:rsidRPr="0053386F">
        <w:t xml:space="preserve"> is designated to be: </w:t>
      </w:r>
      <w:r>
        <w:t xml:space="preserve">Raphaël Amiard, </w:t>
      </w:r>
      <w:r w:rsidRPr="0053386F">
        <w:t>Steve</w:t>
      </w:r>
      <w:r>
        <w:t xml:space="preserve"> Baird, John Barnes, Randy Br</w:t>
      </w:r>
      <w:r w:rsidR="00271910">
        <w:t>ukardt, Alan Burns</w:t>
      </w:r>
      <w:r>
        <w:t>, Jeff Cousins, Gary Dismukes, Robert Duff, Pascal Leroy, Brad Moore</w:t>
      </w:r>
      <w:r w:rsidRPr="0053386F">
        <w:t>,</w:t>
      </w:r>
      <w:r>
        <w:t xml:space="preserve"> Erhard Ploedereder</w:t>
      </w:r>
      <w:r w:rsidRPr="0053386F">
        <w:t xml:space="preserve">, Jean-Pierre </w:t>
      </w:r>
      <w:r>
        <w:t xml:space="preserve">Rosen, Florian Schanda, Ed Schonberg, </w:t>
      </w:r>
      <w:r w:rsidR="00271910">
        <w:t xml:space="preserve">Justin Squirek, </w:t>
      </w:r>
      <w:r>
        <w:t>Tucker Taft, and Tullio Vardanega</w:t>
      </w:r>
      <w:r w:rsidRPr="0053386F">
        <w:t>.</w:t>
      </w:r>
    </w:p>
    <w:p w:rsidR="00A46720" w:rsidRPr="0053386F" w:rsidRDefault="00A46720" w:rsidP="00A46720"/>
    <w:p w:rsidR="00A46720" w:rsidRPr="0053386F" w:rsidRDefault="00A46720" w:rsidP="00A46720">
      <w:r w:rsidRPr="0053386F">
        <w:t xml:space="preserve">The Convenor of WG 9 is authorized to act for WG 9 between meetings in appointing additional members of the </w:t>
      </w:r>
      <w:smartTag w:uri="urn:schemas-microsoft-com:office:smarttags" w:element="stockticker">
        <w:r w:rsidRPr="0053386F">
          <w:t>ARG</w:t>
        </w:r>
      </w:smartTag>
      <w:r w:rsidRPr="0053386F">
        <w:t>. In doing</w:t>
      </w:r>
      <w:r>
        <w:t xml:space="preserve"> so, </w:t>
      </w:r>
      <w:r w:rsidRPr="0053386F">
        <w:t>he shall consult with the Rapporteur and the National Body or Liaison Organization nominating the member.</w:t>
      </w:r>
    </w:p>
    <w:p w:rsidR="00A46720" w:rsidRPr="0053386F" w:rsidRDefault="00A46720" w:rsidP="00A46720"/>
    <w:p w:rsidR="00A46720" w:rsidRDefault="00A46720" w:rsidP="00A46720">
      <w:r w:rsidRPr="0053386F">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A46720" w:rsidRDefault="00A46720" w:rsidP="00A46720">
      <w:pPr>
        <w:rPr>
          <w:i/>
        </w:rPr>
      </w:pPr>
    </w:p>
    <w:p w:rsidR="00A46720" w:rsidRPr="00AB1E5D" w:rsidRDefault="00A46720" w:rsidP="00A46720">
      <w:pPr>
        <w:rPr>
          <w:i/>
        </w:rPr>
      </w:pPr>
      <w:r w:rsidRPr="00AA3D82">
        <w:rPr>
          <w:i/>
        </w:rPr>
        <w:t xml:space="preserve">This resolution passed </w:t>
      </w:r>
      <w:r w:rsidRPr="00F0137A">
        <w:rPr>
          <w:i/>
        </w:rPr>
        <w:t>unanimously</w:t>
      </w:r>
      <w:r w:rsidRPr="00AA3D82">
        <w:rPr>
          <w:i/>
        </w:rPr>
        <w:t>.</w:t>
      </w:r>
    </w:p>
    <w:p w:rsidR="00A46720" w:rsidRDefault="00A46720" w:rsidP="00A46720"/>
    <w:p w:rsidR="00A46720" w:rsidRDefault="00CB0D59" w:rsidP="00A46720">
      <w:r>
        <w:rPr>
          <w:rFonts w:cs="Arial"/>
          <w:b/>
          <w:sz w:val="22"/>
          <w:szCs w:val="26"/>
        </w:rPr>
        <w:t>Resolution 75</w:t>
      </w:r>
      <w:r w:rsidR="00A46720">
        <w:rPr>
          <w:rFonts w:cs="Arial"/>
          <w:b/>
          <w:sz w:val="22"/>
          <w:szCs w:val="26"/>
        </w:rPr>
        <w:t>-</w:t>
      </w:r>
      <w:r w:rsidR="00271910">
        <w:rPr>
          <w:rFonts w:cs="Arial"/>
          <w:b/>
          <w:sz w:val="22"/>
          <w:szCs w:val="26"/>
        </w:rPr>
        <w:t>9</w:t>
      </w:r>
      <w:r w:rsidR="00A46720" w:rsidRPr="0056196E">
        <w:rPr>
          <w:rFonts w:cs="Arial"/>
          <w:b/>
          <w:sz w:val="22"/>
          <w:szCs w:val="26"/>
        </w:rPr>
        <w:t>:</w:t>
      </w:r>
      <w:r w:rsidR="00A46720">
        <w:rPr>
          <w:rFonts w:cs="Arial"/>
          <w:b/>
          <w:sz w:val="22"/>
          <w:szCs w:val="26"/>
        </w:rPr>
        <w:t xml:space="preserve"> </w:t>
      </w:r>
      <w:r w:rsidR="00A46720" w:rsidRPr="009D3ABB">
        <w:t xml:space="preserve">ISO/IEC JTC 1/SC 22/W 9 expresses its grateful appreciation to </w:t>
      </w:r>
      <w:r w:rsidR="00A46720" w:rsidRPr="00760C12">
        <w:rPr>
          <w:szCs w:val="20"/>
        </w:rPr>
        <w:t>Alok Srivastava</w:t>
      </w:r>
      <w:r w:rsidR="00A46720">
        <w:rPr>
          <w:rFonts w:eastAsiaTheme="minorHAnsi"/>
          <w:sz w:val="22"/>
          <w:szCs w:val="22"/>
        </w:rPr>
        <w:t xml:space="preserve"> </w:t>
      </w:r>
      <w:r w:rsidR="00A46720" w:rsidRPr="009D3ABB">
        <w:t>for act</w:t>
      </w:r>
      <w:r w:rsidR="00271910">
        <w:t>ing as secretary for Meeting #75</w:t>
      </w:r>
      <w:r w:rsidR="00A46720" w:rsidRPr="009D3ABB">
        <w:t>.</w:t>
      </w:r>
    </w:p>
    <w:p w:rsidR="00A46720" w:rsidRDefault="00A46720" w:rsidP="00A46720"/>
    <w:p w:rsidR="00A46720" w:rsidRPr="00F0137A" w:rsidRDefault="00A46720" w:rsidP="00A46720">
      <w:pPr>
        <w:rPr>
          <w:i/>
        </w:rPr>
      </w:pPr>
      <w:r w:rsidRPr="00AA3D82">
        <w:rPr>
          <w:i/>
        </w:rPr>
        <w:t xml:space="preserve">This resolution passed </w:t>
      </w:r>
      <w:r w:rsidRPr="00636225">
        <w:rPr>
          <w:i/>
        </w:rPr>
        <w:t>unanimously</w:t>
      </w:r>
      <w:r w:rsidRPr="00AA3D82">
        <w:rPr>
          <w:i/>
        </w:rPr>
        <w:t>.</w:t>
      </w:r>
    </w:p>
    <w:p w:rsidR="00A46720" w:rsidRDefault="00A46720" w:rsidP="00A46720"/>
    <w:p w:rsidR="00A46720" w:rsidRDefault="00A46720" w:rsidP="00A46720">
      <w:r w:rsidRPr="0056196E">
        <w:rPr>
          <w:rFonts w:cs="Arial"/>
          <w:b/>
          <w:sz w:val="22"/>
          <w:szCs w:val="26"/>
        </w:rPr>
        <w:t xml:space="preserve">Resolution </w:t>
      </w:r>
      <w:r w:rsidR="00CB0D59">
        <w:rPr>
          <w:rFonts w:cs="Arial"/>
          <w:b/>
          <w:sz w:val="22"/>
          <w:szCs w:val="26"/>
        </w:rPr>
        <w:t>75</w:t>
      </w:r>
      <w:r>
        <w:rPr>
          <w:rFonts w:cs="Arial"/>
          <w:b/>
          <w:sz w:val="22"/>
          <w:szCs w:val="26"/>
        </w:rPr>
        <w:t>-</w:t>
      </w:r>
      <w:r w:rsidR="00AA317B">
        <w:rPr>
          <w:rFonts w:cs="Arial"/>
          <w:b/>
          <w:sz w:val="22"/>
          <w:szCs w:val="26"/>
        </w:rPr>
        <w:t>10</w:t>
      </w:r>
      <w:r w:rsidRPr="0056196E">
        <w:rPr>
          <w:rFonts w:cs="Arial"/>
          <w:b/>
          <w:sz w:val="22"/>
          <w:szCs w:val="26"/>
        </w:rPr>
        <w:t>:</w:t>
      </w:r>
      <w:r>
        <w:rPr>
          <w:b/>
          <w:sz w:val="26"/>
          <w:szCs w:val="26"/>
        </w:rPr>
        <w:t xml:space="preserve"> </w:t>
      </w:r>
      <w:r w:rsidRPr="009D3ABB">
        <w:t>ISO/IEC JTC 1/SC 22/W 9 expresses its grateful appreciation</w:t>
      </w:r>
      <w:r>
        <w:t xml:space="preserve"> to </w:t>
      </w:r>
      <w:r w:rsidR="007C6A61">
        <w:t xml:space="preserve">AdaCore </w:t>
      </w:r>
      <w:r w:rsidRPr="001A3191">
        <w:t>for</w:t>
      </w:r>
      <w:r>
        <w:t xml:space="preserve"> hosting meeting #7</w:t>
      </w:r>
      <w:r w:rsidR="007C6A61">
        <w:t>5</w:t>
      </w:r>
      <w:r>
        <w:t>.</w:t>
      </w:r>
    </w:p>
    <w:p w:rsidR="00A46720" w:rsidRDefault="00A46720" w:rsidP="00A46720">
      <w:pPr>
        <w:rPr>
          <w:i/>
        </w:rPr>
      </w:pPr>
    </w:p>
    <w:p w:rsidR="00A46720" w:rsidRPr="00AB1E5D" w:rsidRDefault="00A46720" w:rsidP="00A46720">
      <w:pPr>
        <w:rPr>
          <w:i/>
        </w:rPr>
      </w:pPr>
      <w:r w:rsidRPr="00AA3D82">
        <w:rPr>
          <w:i/>
        </w:rPr>
        <w:t xml:space="preserve">This resolution passed </w:t>
      </w:r>
      <w:r w:rsidRPr="00F0137A">
        <w:rPr>
          <w:i/>
        </w:rPr>
        <w:t>unanimously</w:t>
      </w:r>
      <w:r w:rsidRPr="00AA3D82">
        <w:rPr>
          <w:i/>
        </w:rPr>
        <w:t>.</w:t>
      </w:r>
    </w:p>
    <w:p w:rsidR="00A46720" w:rsidRDefault="00A46720" w:rsidP="00A46720">
      <w:pPr>
        <w:rPr>
          <w:b/>
          <w:sz w:val="26"/>
          <w:szCs w:val="26"/>
        </w:rPr>
      </w:pPr>
    </w:p>
    <w:p w:rsidR="00A46720" w:rsidRDefault="00A46720" w:rsidP="00A46720">
      <w:r w:rsidRPr="0056196E">
        <w:rPr>
          <w:rFonts w:cs="Arial"/>
          <w:b/>
          <w:sz w:val="22"/>
          <w:szCs w:val="26"/>
        </w:rPr>
        <w:t>Resolution 7</w:t>
      </w:r>
      <w:r w:rsidR="00CB0D59">
        <w:rPr>
          <w:rFonts w:cs="Arial"/>
          <w:b/>
          <w:sz w:val="22"/>
          <w:szCs w:val="26"/>
        </w:rPr>
        <w:t>5</w:t>
      </w:r>
      <w:r>
        <w:rPr>
          <w:rFonts w:cs="Arial"/>
          <w:b/>
          <w:sz w:val="22"/>
          <w:szCs w:val="26"/>
        </w:rPr>
        <w:t>-</w:t>
      </w:r>
      <w:r w:rsidR="00AA317B">
        <w:rPr>
          <w:rFonts w:cs="Arial"/>
          <w:b/>
          <w:sz w:val="22"/>
          <w:szCs w:val="26"/>
        </w:rPr>
        <w:t>11</w:t>
      </w:r>
      <w:r w:rsidRPr="0056196E">
        <w:rPr>
          <w:rFonts w:cs="Arial"/>
          <w:b/>
          <w:sz w:val="22"/>
          <w:szCs w:val="26"/>
        </w:rPr>
        <w:t>:</w:t>
      </w:r>
      <w:r>
        <w:rPr>
          <w:b/>
          <w:sz w:val="26"/>
          <w:szCs w:val="26"/>
        </w:rPr>
        <w:t xml:space="preserve"> </w:t>
      </w:r>
      <w:r w:rsidRPr="009D3ABB">
        <w:t xml:space="preserve">ISO/IEC JTC 1/SC 22/W 9 expresses its grateful appreciation </w:t>
      </w:r>
      <w:r>
        <w:t xml:space="preserve">to </w:t>
      </w:r>
      <w:r w:rsidRPr="00CD4917">
        <w:t>Clyde</w:t>
      </w:r>
      <w:r>
        <w:t xml:space="preserve"> Roby for maintaining the document list page.</w:t>
      </w:r>
    </w:p>
    <w:p w:rsidR="00A46720" w:rsidRDefault="00A46720" w:rsidP="00A46720">
      <w:pPr>
        <w:rPr>
          <w:b/>
          <w:sz w:val="26"/>
          <w:szCs w:val="26"/>
        </w:rPr>
      </w:pPr>
    </w:p>
    <w:p w:rsidR="00A46720" w:rsidRDefault="00A46720" w:rsidP="00A46720">
      <w:pPr>
        <w:rPr>
          <w:i/>
        </w:rPr>
      </w:pPr>
      <w:r w:rsidRPr="00AA3D82">
        <w:rPr>
          <w:i/>
        </w:rPr>
        <w:t>This resolution passed unanimously.</w:t>
      </w:r>
    </w:p>
    <w:p w:rsidR="004F4626" w:rsidRDefault="0052184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v:rect id="_x0000_i1039" style="width:6in;height:1.5pt" o:hrstd="t" o:hr="t" fillcolor="#aca899" stroked="f"/>
        </w:pict>
      </w:r>
    </w:p>
    <w:p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4F4626">
        <w:rPr>
          <w:b/>
          <w:sz w:val="26"/>
          <w:szCs w:val="26"/>
        </w:rPr>
        <w:t>RECESS</w:t>
      </w:r>
    </w:p>
    <w:p w:rsidR="004F4626" w:rsidRDefault="00521840" w:rsidP="004F4626">
      <w:pPr>
        <w:rPr>
          <w:rStyle w:val="Hyperlink"/>
        </w:rPr>
      </w:pPr>
      <w:hyperlink w:anchor="Agenda" w:history="1">
        <w:r w:rsidR="004F4626" w:rsidRPr="004F4626">
          <w:rPr>
            <w:rStyle w:val="Hyperlink"/>
          </w:rPr>
          <w:t>AGENDA</w:t>
        </w:r>
      </w:hyperlink>
    </w:p>
    <w:p w:rsidR="00DD5EA7" w:rsidRDefault="00DD5EA7" w:rsidP="004F4626">
      <w:pPr>
        <w:rPr>
          <w:rStyle w:val="Hyperlink"/>
        </w:rPr>
      </w:pPr>
    </w:p>
    <w:p w:rsidR="004F4626" w:rsidRDefault="00DD5EA7" w:rsidP="00DD5EA7">
      <w:pPr>
        <w:pStyle w:val="StyleNormalWebLatinArialComplexArial10pt"/>
      </w:pPr>
      <w:r>
        <w:t xml:space="preserve">The meeting ended at </w:t>
      </w:r>
      <w:r w:rsidR="00443F3A">
        <w:t>10:05am</w:t>
      </w:r>
      <w:r>
        <w:t xml:space="preserve">. The Convenor recessed the meeting subject to a call to resume. </w:t>
      </w:r>
      <w:r w:rsidR="00521840">
        <w:pict>
          <v:rect id="_x0000_i1040" style="width:6in;height:1.5pt" o:hrstd="t" o:hr="t" fillcolor="#aca899" stroked="f"/>
        </w:pict>
      </w:r>
    </w:p>
    <w:p w:rsidR="00FB0AC1" w:rsidRDefault="00FB0AC1" w:rsidP="00FB0A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References</w:t>
      </w:r>
    </w:p>
    <w:p w:rsidR="00FB0AC1" w:rsidRDefault="00FB0AC1" w:rsidP="00FB0AC1">
      <w:r>
        <w:t xml:space="preserve">See </w:t>
      </w:r>
      <w:hyperlink r:id="rId15" w:history="1">
        <w:r w:rsidRPr="00FB0AC1">
          <w:rPr>
            <w:rStyle w:val="Hyperlink"/>
          </w:rPr>
          <w:t>http://www.open-std.org/jtc1/sc22/wg9/documents.htm</w:t>
        </w:r>
      </w:hyperlink>
      <w:r w:rsidR="00D04FB8">
        <w:t xml:space="preserve"> for the WG 9 Document Log, including the ability to download the documents.</w:t>
      </w:r>
    </w:p>
    <w:sectPr w:rsidR="00FB0AC1" w:rsidSect="00A62B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840" w:rsidRDefault="00521840" w:rsidP="00B03322">
      <w:r>
        <w:separator/>
      </w:r>
    </w:p>
  </w:endnote>
  <w:endnote w:type="continuationSeparator" w:id="0">
    <w:p w:rsidR="00521840" w:rsidRDefault="00521840"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840" w:rsidRDefault="00521840" w:rsidP="00B03322">
      <w:r>
        <w:separator/>
      </w:r>
    </w:p>
  </w:footnote>
  <w:footnote w:type="continuationSeparator" w:id="0">
    <w:p w:rsidR="00521840" w:rsidRDefault="00521840" w:rsidP="00B03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D51B7"/>
    <w:multiLevelType w:val="hybridMultilevel"/>
    <w:tmpl w:val="26A29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6D5"/>
    <w:multiLevelType w:val="hybridMultilevel"/>
    <w:tmpl w:val="7916CF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060A3C"/>
    <w:multiLevelType w:val="hybridMultilevel"/>
    <w:tmpl w:val="525E5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6507D82"/>
    <w:multiLevelType w:val="hybridMultilevel"/>
    <w:tmpl w:val="7FA8CC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5" w15:restartNumberingAfterBreak="0">
    <w:nsid w:val="57702C57"/>
    <w:multiLevelType w:val="hybridMultilevel"/>
    <w:tmpl w:val="817E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E6327"/>
    <w:multiLevelType w:val="hybridMultilevel"/>
    <w:tmpl w:val="5EB26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F4F8C"/>
    <w:multiLevelType w:val="hybridMultilevel"/>
    <w:tmpl w:val="069CD1F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045B5"/>
    <w:multiLevelType w:val="hybridMultilevel"/>
    <w:tmpl w:val="65E2E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abstractNum w:abstractNumId="21" w15:restartNumberingAfterBreak="0">
    <w:nsid w:val="7B9C7432"/>
    <w:multiLevelType w:val="hybridMultilevel"/>
    <w:tmpl w:val="79AC290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F4AB5"/>
    <w:multiLevelType w:val="hybridMultilevel"/>
    <w:tmpl w:val="9ED6F9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num>
  <w:num w:numId="11">
    <w:abstractNumId w:val="14"/>
  </w:num>
  <w:num w:numId="12">
    <w:abstractNumId w:val="2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0"/>
  </w:num>
  <w:num w:numId="17">
    <w:abstractNumId w:val="0"/>
  </w:num>
  <w:num w:numId="18">
    <w:abstractNumId w:val="22"/>
  </w:num>
  <w:num w:numId="19">
    <w:abstractNumId w:val="5"/>
  </w:num>
  <w:num w:numId="20">
    <w:abstractNumId w:val="21"/>
  </w:num>
  <w:num w:numId="21">
    <w:abstractNumId w:val="18"/>
  </w:num>
  <w:num w:numId="22">
    <w:abstractNumId w:val="16"/>
  </w:num>
  <w:num w:numId="23">
    <w:abstractNumId w:val="8"/>
  </w:num>
  <w:num w:numId="24">
    <w:abstractNumId w:val="13"/>
  </w:num>
  <w:num w:numId="25">
    <w:abstractNumId w:val="19"/>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92E09"/>
    <w:rsid w:val="00006FD7"/>
    <w:rsid w:val="00007673"/>
    <w:rsid w:val="00054E5C"/>
    <w:rsid w:val="000614CB"/>
    <w:rsid w:val="000858C5"/>
    <w:rsid w:val="000A0780"/>
    <w:rsid w:val="000A186D"/>
    <w:rsid w:val="000A400A"/>
    <w:rsid w:val="000A5C3A"/>
    <w:rsid w:val="000B0A66"/>
    <w:rsid w:val="000C2518"/>
    <w:rsid w:val="000C41FF"/>
    <w:rsid w:val="000D586F"/>
    <w:rsid w:val="000E6C8D"/>
    <w:rsid w:val="00116FA5"/>
    <w:rsid w:val="001258D1"/>
    <w:rsid w:val="00134CAA"/>
    <w:rsid w:val="0013693E"/>
    <w:rsid w:val="001376A8"/>
    <w:rsid w:val="00162E49"/>
    <w:rsid w:val="001738D9"/>
    <w:rsid w:val="00173AE5"/>
    <w:rsid w:val="00180EF4"/>
    <w:rsid w:val="001862A8"/>
    <w:rsid w:val="00190936"/>
    <w:rsid w:val="001916BB"/>
    <w:rsid w:val="00197759"/>
    <w:rsid w:val="001A4284"/>
    <w:rsid w:val="001B2A21"/>
    <w:rsid w:val="001C3469"/>
    <w:rsid w:val="001C79CC"/>
    <w:rsid w:val="001C7EA6"/>
    <w:rsid w:val="001D4B5E"/>
    <w:rsid w:val="001D5002"/>
    <w:rsid w:val="001E39F1"/>
    <w:rsid w:val="001E5490"/>
    <w:rsid w:val="001F043E"/>
    <w:rsid w:val="00217F2D"/>
    <w:rsid w:val="002271AA"/>
    <w:rsid w:val="00246774"/>
    <w:rsid w:val="00260248"/>
    <w:rsid w:val="00261306"/>
    <w:rsid w:val="00271910"/>
    <w:rsid w:val="002752A3"/>
    <w:rsid w:val="00280B10"/>
    <w:rsid w:val="00287222"/>
    <w:rsid w:val="002979ED"/>
    <w:rsid w:val="002A2A47"/>
    <w:rsid w:val="002D2B68"/>
    <w:rsid w:val="002E6A0B"/>
    <w:rsid w:val="002E7013"/>
    <w:rsid w:val="003214B0"/>
    <w:rsid w:val="00323027"/>
    <w:rsid w:val="00332DE6"/>
    <w:rsid w:val="0033680B"/>
    <w:rsid w:val="003372FA"/>
    <w:rsid w:val="00341509"/>
    <w:rsid w:val="00341BB5"/>
    <w:rsid w:val="00365845"/>
    <w:rsid w:val="00390987"/>
    <w:rsid w:val="0039724D"/>
    <w:rsid w:val="0039744B"/>
    <w:rsid w:val="003D1A64"/>
    <w:rsid w:val="003F15AD"/>
    <w:rsid w:val="003F7610"/>
    <w:rsid w:val="004226B5"/>
    <w:rsid w:val="00424FFD"/>
    <w:rsid w:val="00443F3A"/>
    <w:rsid w:val="00453F26"/>
    <w:rsid w:val="00460FC2"/>
    <w:rsid w:val="004772B2"/>
    <w:rsid w:val="00480C2C"/>
    <w:rsid w:val="00490F3E"/>
    <w:rsid w:val="00494BB7"/>
    <w:rsid w:val="00495199"/>
    <w:rsid w:val="00495792"/>
    <w:rsid w:val="00495A93"/>
    <w:rsid w:val="004B0604"/>
    <w:rsid w:val="004C6827"/>
    <w:rsid w:val="004D67EE"/>
    <w:rsid w:val="004D6DF1"/>
    <w:rsid w:val="004F4626"/>
    <w:rsid w:val="00501974"/>
    <w:rsid w:val="00521840"/>
    <w:rsid w:val="00526EF3"/>
    <w:rsid w:val="00535137"/>
    <w:rsid w:val="00547759"/>
    <w:rsid w:val="00564617"/>
    <w:rsid w:val="005829B8"/>
    <w:rsid w:val="00586688"/>
    <w:rsid w:val="005926A2"/>
    <w:rsid w:val="005A7743"/>
    <w:rsid w:val="005C1908"/>
    <w:rsid w:val="005C48D0"/>
    <w:rsid w:val="005F0180"/>
    <w:rsid w:val="005F09EE"/>
    <w:rsid w:val="006025C1"/>
    <w:rsid w:val="00610C05"/>
    <w:rsid w:val="00615BEC"/>
    <w:rsid w:val="00633233"/>
    <w:rsid w:val="0064306E"/>
    <w:rsid w:val="006431C6"/>
    <w:rsid w:val="006B1E25"/>
    <w:rsid w:val="006B7572"/>
    <w:rsid w:val="006C077C"/>
    <w:rsid w:val="006C597F"/>
    <w:rsid w:val="006D0912"/>
    <w:rsid w:val="006E63A2"/>
    <w:rsid w:val="006E72F3"/>
    <w:rsid w:val="006F57C2"/>
    <w:rsid w:val="007040B0"/>
    <w:rsid w:val="00726BD6"/>
    <w:rsid w:val="00732C1E"/>
    <w:rsid w:val="00790EEF"/>
    <w:rsid w:val="00794DE6"/>
    <w:rsid w:val="007A227D"/>
    <w:rsid w:val="007B475B"/>
    <w:rsid w:val="007C3211"/>
    <w:rsid w:val="007C6A61"/>
    <w:rsid w:val="007D65EC"/>
    <w:rsid w:val="007E22E2"/>
    <w:rsid w:val="007E603E"/>
    <w:rsid w:val="007E6D49"/>
    <w:rsid w:val="007E7B63"/>
    <w:rsid w:val="008064FD"/>
    <w:rsid w:val="008177EA"/>
    <w:rsid w:val="00822B89"/>
    <w:rsid w:val="00824B4B"/>
    <w:rsid w:val="0083662F"/>
    <w:rsid w:val="00890D8D"/>
    <w:rsid w:val="0089232D"/>
    <w:rsid w:val="00897729"/>
    <w:rsid w:val="008A332A"/>
    <w:rsid w:val="008B0A53"/>
    <w:rsid w:val="008B3AAD"/>
    <w:rsid w:val="008C09E4"/>
    <w:rsid w:val="008F0B8B"/>
    <w:rsid w:val="009322A5"/>
    <w:rsid w:val="0093782E"/>
    <w:rsid w:val="00960309"/>
    <w:rsid w:val="00964BDB"/>
    <w:rsid w:val="00982C11"/>
    <w:rsid w:val="00987CB0"/>
    <w:rsid w:val="009A70B8"/>
    <w:rsid w:val="009B0804"/>
    <w:rsid w:val="009B3784"/>
    <w:rsid w:val="009C71DD"/>
    <w:rsid w:val="009D4E5C"/>
    <w:rsid w:val="00A122DC"/>
    <w:rsid w:val="00A16D1F"/>
    <w:rsid w:val="00A17BE7"/>
    <w:rsid w:val="00A24CA3"/>
    <w:rsid w:val="00A41056"/>
    <w:rsid w:val="00A43F8A"/>
    <w:rsid w:val="00A46720"/>
    <w:rsid w:val="00A51C6A"/>
    <w:rsid w:val="00A5323B"/>
    <w:rsid w:val="00A60FF4"/>
    <w:rsid w:val="00A62BB5"/>
    <w:rsid w:val="00A81A8B"/>
    <w:rsid w:val="00A96AD0"/>
    <w:rsid w:val="00AA317B"/>
    <w:rsid w:val="00AA3985"/>
    <w:rsid w:val="00AB1BCA"/>
    <w:rsid w:val="00AC4398"/>
    <w:rsid w:val="00AC6670"/>
    <w:rsid w:val="00AE1738"/>
    <w:rsid w:val="00AE5EC3"/>
    <w:rsid w:val="00AF2D3C"/>
    <w:rsid w:val="00AF4015"/>
    <w:rsid w:val="00B03322"/>
    <w:rsid w:val="00B12BA9"/>
    <w:rsid w:val="00B21794"/>
    <w:rsid w:val="00B25DD4"/>
    <w:rsid w:val="00B50764"/>
    <w:rsid w:val="00B6664C"/>
    <w:rsid w:val="00B737CC"/>
    <w:rsid w:val="00BD2372"/>
    <w:rsid w:val="00BD39A0"/>
    <w:rsid w:val="00BD4682"/>
    <w:rsid w:val="00BE2F99"/>
    <w:rsid w:val="00BE71F3"/>
    <w:rsid w:val="00BF0B32"/>
    <w:rsid w:val="00C05258"/>
    <w:rsid w:val="00C2118E"/>
    <w:rsid w:val="00C33DD4"/>
    <w:rsid w:val="00C359DF"/>
    <w:rsid w:val="00C466C4"/>
    <w:rsid w:val="00C5759D"/>
    <w:rsid w:val="00C635E7"/>
    <w:rsid w:val="00C83E55"/>
    <w:rsid w:val="00C8585A"/>
    <w:rsid w:val="00C92E09"/>
    <w:rsid w:val="00C94ECD"/>
    <w:rsid w:val="00CB0410"/>
    <w:rsid w:val="00CB0D59"/>
    <w:rsid w:val="00CB17F5"/>
    <w:rsid w:val="00CB60B6"/>
    <w:rsid w:val="00CB6EE5"/>
    <w:rsid w:val="00D03300"/>
    <w:rsid w:val="00D04FB8"/>
    <w:rsid w:val="00D26130"/>
    <w:rsid w:val="00D402C1"/>
    <w:rsid w:val="00D42B07"/>
    <w:rsid w:val="00D45B75"/>
    <w:rsid w:val="00D45CEF"/>
    <w:rsid w:val="00D47921"/>
    <w:rsid w:val="00D62148"/>
    <w:rsid w:val="00D62E62"/>
    <w:rsid w:val="00D67D4E"/>
    <w:rsid w:val="00D777E7"/>
    <w:rsid w:val="00DA360D"/>
    <w:rsid w:val="00DB4227"/>
    <w:rsid w:val="00DD5EA7"/>
    <w:rsid w:val="00DE14BA"/>
    <w:rsid w:val="00DE528F"/>
    <w:rsid w:val="00E0177E"/>
    <w:rsid w:val="00E124A2"/>
    <w:rsid w:val="00E37F8D"/>
    <w:rsid w:val="00E42C13"/>
    <w:rsid w:val="00E61CE0"/>
    <w:rsid w:val="00EB753B"/>
    <w:rsid w:val="00EE14C2"/>
    <w:rsid w:val="00F37EA0"/>
    <w:rsid w:val="00F540AA"/>
    <w:rsid w:val="00F97AB2"/>
    <w:rsid w:val="00FA0ACC"/>
    <w:rsid w:val="00FA6ECF"/>
    <w:rsid w:val="00FB0AC1"/>
    <w:rsid w:val="00FC31E5"/>
    <w:rsid w:val="00FC466E"/>
    <w:rsid w:val="00FD0713"/>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90E9DEC9-957B-440F-9AA9-DBEACA18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572"/>
    <w:rPr>
      <w:rFonts w:ascii="Arial" w:hAnsi="Arial"/>
      <w:szCs w:val="24"/>
    </w:rPr>
  </w:style>
  <w:style w:type="paragraph" w:styleId="Heading1">
    <w:name w:val="heading 1"/>
    <w:basedOn w:val="Normal"/>
    <w:next w:val="Normal"/>
    <w:link w:val="Heading1Char"/>
    <w:uiPriority w:val="9"/>
    <w:qFormat/>
    <w:rsid w:val="00A62B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62BB5"/>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rsid w:val="00A62BB5"/>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2BB5"/>
    <w:rPr>
      <w:color w:val="0000FF"/>
      <w:u w:val="single"/>
    </w:rPr>
  </w:style>
  <w:style w:type="character" w:styleId="FollowedHyperlink">
    <w:name w:val="FollowedHyperlink"/>
    <w:basedOn w:val="DefaultParagraphFont"/>
    <w:uiPriority w:val="99"/>
    <w:semiHidden/>
    <w:unhideWhenUsed/>
    <w:rsid w:val="00A62BB5"/>
    <w:rPr>
      <w:color w:val="800080"/>
      <w:u w:val="single"/>
    </w:rPr>
  </w:style>
  <w:style w:type="character" w:customStyle="1" w:styleId="Heading1Char">
    <w:name w:val="Heading 1 Char"/>
    <w:basedOn w:val="DefaultParagraphFont"/>
    <w:link w:val="Heading1"/>
    <w:uiPriority w:val="9"/>
    <w:rsid w:val="00A62BB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A62BB5"/>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sid w:val="00A62BB5"/>
    <w:rPr>
      <w:b/>
      <w:bCs/>
      <w:sz w:val="24"/>
      <w:szCs w:val="24"/>
      <w:lang w:val="en-US" w:eastAsia="en-US" w:bidi="ar-SA"/>
    </w:rPr>
  </w:style>
  <w:style w:type="paragraph" w:styleId="HTMLPreformatted">
    <w:name w:val="HTML Preformatted"/>
    <w:basedOn w:val="Normal"/>
    <w:link w:val="HTMLPreformattedChar"/>
    <w:uiPriority w:val="99"/>
    <w:unhideWhenUsed/>
    <w:rsid w:val="00A6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62BB5"/>
    <w:rPr>
      <w:rFonts w:ascii="Consolas" w:hAnsi="Consolas"/>
    </w:rPr>
  </w:style>
  <w:style w:type="character" w:customStyle="1" w:styleId="NormalWebChar">
    <w:name w:val="Normal (Web) Char"/>
    <w:basedOn w:val="DefaultParagraphFont"/>
    <w:link w:val="NormalWeb"/>
    <w:rsid w:val="00A62BB5"/>
    <w:rPr>
      <w:sz w:val="24"/>
      <w:szCs w:val="24"/>
      <w:lang w:val="en-US" w:eastAsia="en-US" w:bidi="ar-SA"/>
    </w:rPr>
  </w:style>
  <w:style w:type="paragraph" w:styleId="NormalWeb">
    <w:name w:val="Normal (Web)"/>
    <w:basedOn w:val="Normal"/>
    <w:link w:val="NormalWebChar"/>
    <w:unhideWhenUsed/>
    <w:rsid w:val="00A62BB5"/>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A62BB5"/>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A62BB5"/>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 w:type="character" w:customStyle="1" w:styleId="apple-converted-space">
    <w:name w:val="apple-converted-space"/>
    <w:basedOn w:val="DefaultParagraphFont"/>
    <w:rsid w:val="003F7610"/>
  </w:style>
  <w:style w:type="paragraph" w:customStyle="1" w:styleId="Bibliography1">
    <w:name w:val="Bibliography1"/>
    <w:basedOn w:val="Normal"/>
    <w:link w:val="bibliographyChar"/>
    <w:rsid w:val="00A16D1F"/>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A16D1F"/>
    <w:rPr>
      <w:rFonts w:asciiTheme="minorHAnsi" w:eastAsiaTheme="minorEastAsia" w:hAnsiTheme="minorHAnsi" w:cstheme="minorBidi"/>
      <w:sz w:val="22"/>
      <w:szCs w:val="22"/>
    </w:rPr>
  </w:style>
  <w:style w:type="paragraph" w:customStyle="1" w:styleId="CenteredHeading">
    <w:name w:val="Centered Heading"/>
    <w:basedOn w:val="Normal"/>
    <w:next w:val="Normal"/>
    <w:rsid w:val="00A16D1F"/>
    <w:pPr>
      <w:spacing w:after="200" w:line="276" w:lineRule="auto"/>
      <w:jc w:val="center"/>
    </w:pPr>
    <w:rPr>
      <w:rFonts w:ascii="Cambria" w:hAnsi="Cambria"/>
      <w:b/>
      <w:color w:val="365F91"/>
      <w:sz w:val="28"/>
      <w:szCs w:val="22"/>
      <w:lang w:eastAsia="en-CA"/>
    </w:rPr>
  </w:style>
  <w:style w:type="paragraph" w:styleId="ListParagraph">
    <w:name w:val="List Paragraph"/>
    <w:basedOn w:val="Normal"/>
    <w:link w:val="ListParagraphChar"/>
    <w:uiPriority w:val="34"/>
    <w:qFormat/>
    <w:rsid w:val="000C41FF"/>
    <w:pPr>
      <w:ind w:left="720"/>
      <w:contextualSpacing/>
    </w:pPr>
  </w:style>
  <w:style w:type="character" w:customStyle="1" w:styleId="ListParagraphChar">
    <w:name w:val="List Paragraph Char"/>
    <w:basedOn w:val="DefaultParagraphFont"/>
    <w:link w:val="ListParagraph"/>
    <w:uiPriority w:val="34"/>
    <w:rsid w:val="000C41F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192">
      <w:bodyDiv w:val="1"/>
      <w:marLeft w:val="0"/>
      <w:marRight w:val="0"/>
      <w:marTop w:val="0"/>
      <w:marBottom w:val="0"/>
      <w:divBdr>
        <w:top w:val="none" w:sz="0" w:space="0" w:color="auto"/>
        <w:left w:val="none" w:sz="0" w:space="0" w:color="auto"/>
        <w:bottom w:val="none" w:sz="0" w:space="0" w:color="auto"/>
        <w:right w:val="none" w:sz="0" w:space="0" w:color="auto"/>
      </w:divBdr>
    </w:div>
    <w:div w:id="109401617">
      <w:bodyDiv w:val="1"/>
      <w:marLeft w:val="0"/>
      <w:marRight w:val="0"/>
      <w:marTop w:val="0"/>
      <w:marBottom w:val="0"/>
      <w:divBdr>
        <w:top w:val="none" w:sz="0" w:space="0" w:color="auto"/>
        <w:left w:val="none" w:sz="0" w:space="0" w:color="auto"/>
        <w:bottom w:val="none" w:sz="0" w:space="0" w:color="auto"/>
        <w:right w:val="none" w:sz="0" w:space="0" w:color="auto"/>
      </w:divBdr>
    </w:div>
    <w:div w:id="272441204">
      <w:bodyDiv w:val="1"/>
      <w:marLeft w:val="0"/>
      <w:marRight w:val="0"/>
      <w:marTop w:val="0"/>
      <w:marBottom w:val="0"/>
      <w:divBdr>
        <w:top w:val="none" w:sz="0" w:space="0" w:color="auto"/>
        <w:left w:val="none" w:sz="0" w:space="0" w:color="auto"/>
        <w:bottom w:val="none" w:sz="0" w:space="0" w:color="auto"/>
        <w:right w:val="none" w:sz="0" w:space="0" w:color="auto"/>
      </w:divBdr>
    </w:div>
    <w:div w:id="383452525">
      <w:bodyDiv w:val="1"/>
      <w:marLeft w:val="0"/>
      <w:marRight w:val="0"/>
      <w:marTop w:val="0"/>
      <w:marBottom w:val="0"/>
      <w:divBdr>
        <w:top w:val="none" w:sz="0" w:space="0" w:color="auto"/>
        <w:left w:val="none" w:sz="0" w:space="0" w:color="auto"/>
        <w:bottom w:val="none" w:sz="0" w:space="0" w:color="auto"/>
        <w:right w:val="none" w:sz="0" w:space="0" w:color="auto"/>
      </w:divBdr>
    </w:div>
    <w:div w:id="643705946">
      <w:bodyDiv w:val="1"/>
      <w:marLeft w:val="0"/>
      <w:marRight w:val="0"/>
      <w:marTop w:val="0"/>
      <w:marBottom w:val="0"/>
      <w:divBdr>
        <w:top w:val="none" w:sz="0" w:space="0" w:color="auto"/>
        <w:left w:val="none" w:sz="0" w:space="0" w:color="auto"/>
        <w:bottom w:val="none" w:sz="0" w:space="0" w:color="auto"/>
        <w:right w:val="none" w:sz="0" w:space="0" w:color="auto"/>
      </w:divBdr>
    </w:div>
    <w:div w:id="664473756">
      <w:bodyDiv w:val="1"/>
      <w:marLeft w:val="0"/>
      <w:marRight w:val="0"/>
      <w:marTop w:val="0"/>
      <w:marBottom w:val="0"/>
      <w:divBdr>
        <w:top w:val="none" w:sz="0" w:space="0" w:color="auto"/>
        <w:left w:val="none" w:sz="0" w:space="0" w:color="auto"/>
        <w:bottom w:val="none" w:sz="0" w:space="0" w:color="auto"/>
        <w:right w:val="none" w:sz="0" w:space="0" w:color="auto"/>
      </w:divBdr>
    </w:div>
    <w:div w:id="811941522">
      <w:bodyDiv w:val="1"/>
      <w:marLeft w:val="0"/>
      <w:marRight w:val="0"/>
      <w:marTop w:val="0"/>
      <w:marBottom w:val="0"/>
      <w:divBdr>
        <w:top w:val="none" w:sz="0" w:space="0" w:color="auto"/>
        <w:left w:val="none" w:sz="0" w:space="0" w:color="auto"/>
        <w:bottom w:val="none" w:sz="0" w:space="0" w:color="auto"/>
        <w:right w:val="none" w:sz="0" w:space="0" w:color="auto"/>
      </w:divBdr>
    </w:div>
    <w:div w:id="870610420">
      <w:bodyDiv w:val="1"/>
      <w:marLeft w:val="0"/>
      <w:marRight w:val="0"/>
      <w:marTop w:val="0"/>
      <w:marBottom w:val="0"/>
      <w:divBdr>
        <w:top w:val="none" w:sz="0" w:space="0" w:color="auto"/>
        <w:left w:val="none" w:sz="0" w:space="0" w:color="auto"/>
        <w:bottom w:val="none" w:sz="0" w:space="0" w:color="auto"/>
        <w:right w:val="none" w:sz="0" w:space="0" w:color="auto"/>
      </w:divBdr>
    </w:div>
    <w:div w:id="896550697">
      <w:bodyDiv w:val="1"/>
      <w:marLeft w:val="0"/>
      <w:marRight w:val="0"/>
      <w:marTop w:val="0"/>
      <w:marBottom w:val="0"/>
      <w:divBdr>
        <w:top w:val="none" w:sz="0" w:space="0" w:color="auto"/>
        <w:left w:val="none" w:sz="0" w:space="0" w:color="auto"/>
        <w:bottom w:val="none" w:sz="0" w:space="0" w:color="auto"/>
        <w:right w:val="none" w:sz="0" w:space="0" w:color="auto"/>
      </w:divBdr>
    </w:div>
    <w:div w:id="1036388393">
      <w:bodyDiv w:val="1"/>
      <w:marLeft w:val="0"/>
      <w:marRight w:val="0"/>
      <w:marTop w:val="0"/>
      <w:marBottom w:val="0"/>
      <w:divBdr>
        <w:top w:val="none" w:sz="0" w:space="0" w:color="auto"/>
        <w:left w:val="none" w:sz="0" w:space="0" w:color="auto"/>
        <w:bottom w:val="none" w:sz="0" w:space="0" w:color="auto"/>
        <w:right w:val="none" w:sz="0" w:space="0" w:color="auto"/>
      </w:divBdr>
    </w:div>
    <w:div w:id="1141656466">
      <w:bodyDiv w:val="1"/>
      <w:marLeft w:val="0"/>
      <w:marRight w:val="0"/>
      <w:marTop w:val="0"/>
      <w:marBottom w:val="0"/>
      <w:divBdr>
        <w:top w:val="none" w:sz="0" w:space="0" w:color="auto"/>
        <w:left w:val="none" w:sz="0" w:space="0" w:color="auto"/>
        <w:bottom w:val="none" w:sz="0" w:space="0" w:color="auto"/>
        <w:right w:val="none" w:sz="0" w:space="0" w:color="auto"/>
      </w:divBdr>
    </w:div>
    <w:div w:id="1242833190">
      <w:bodyDiv w:val="1"/>
      <w:marLeft w:val="0"/>
      <w:marRight w:val="0"/>
      <w:marTop w:val="0"/>
      <w:marBottom w:val="0"/>
      <w:divBdr>
        <w:top w:val="none" w:sz="0" w:space="0" w:color="auto"/>
        <w:left w:val="none" w:sz="0" w:space="0" w:color="auto"/>
        <w:bottom w:val="none" w:sz="0" w:space="0" w:color="auto"/>
        <w:right w:val="none" w:sz="0" w:space="0" w:color="auto"/>
      </w:divBdr>
    </w:div>
    <w:div w:id="1338338932">
      <w:bodyDiv w:val="1"/>
      <w:marLeft w:val="0"/>
      <w:marRight w:val="0"/>
      <w:marTop w:val="0"/>
      <w:marBottom w:val="0"/>
      <w:divBdr>
        <w:top w:val="none" w:sz="0" w:space="0" w:color="auto"/>
        <w:left w:val="none" w:sz="0" w:space="0" w:color="auto"/>
        <w:bottom w:val="none" w:sz="0" w:space="0" w:color="auto"/>
        <w:right w:val="none" w:sz="0" w:space="0" w:color="auto"/>
      </w:divBdr>
    </w:div>
    <w:div w:id="1376659611">
      <w:bodyDiv w:val="1"/>
      <w:marLeft w:val="0"/>
      <w:marRight w:val="0"/>
      <w:marTop w:val="0"/>
      <w:marBottom w:val="0"/>
      <w:divBdr>
        <w:top w:val="none" w:sz="0" w:space="0" w:color="auto"/>
        <w:left w:val="none" w:sz="0" w:space="0" w:color="auto"/>
        <w:bottom w:val="none" w:sz="0" w:space="0" w:color="auto"/>
        <w:right w:val="none" w:sz="0" w:space="0" w:color="auto"/>
      </w:divBdr>
    </w:div>
    <w:div w:id="1489175017">
      <w:bodyDiv w:val="1"/>
      <w:marLeft w:val="0"/>
      <w:marRight w:val="0"/>
      <w:marTop w:val="0"/>
      <w:marBottom w:val="0"/>
      <w:divBdr>
        <w:top w:val="none" w:sz="0" w:space="0" w:color="auto"/>
        <w:left w:val="none" w:sz="0" w:space="0" w:color="auto"/>
        <w:bottom w:val="none" w:sz="0" w:space="0" w:color="auto"/>
        <w:right w:val="none" w:sz="0" w:space="0" w:color="auto"/>
      </w:divBdr>
    </w:div>
    <w:div w:id="1582716298">
      <w:bodyDiv w:val="1"/>
      <w:marLeft w:val="0"/>
      <w:marRight w:val="0"/>
      <w:marTop w:val="0"/>
      <w:marBottom w:val="0"/>
      <w:divBdr>
        <w:top w:val="none" w:sz="0" w:space="0" w:color="auto"/>
        <w:left w:val="none" w:sz="0" w:space="0" w:color="auto"/>
        <w:bottom w:val="none" w:sz="0" w:space="0" w:color="auto"/>
        <w:right w:val="none" w:sz="0" w:space="0" w:color="auto"/>
      </w:divBdr>
    </w:div>
    <w:div w:id="1597788700">
      <w:bodyDiv w:val="1"/>
      <w:marLeft w:val="0"/>
      <w:marRight w:val="0"/>
      <w:marTop w:val="0"/>
      <w:marBottom w:val="0"/>
      <w:divBdr>
        <w:top w:val="none" w:sz="0" w:space="0" w:color="auto"/>
        <w:left w:val="none" w:sz="0" w:space="0" w:color="auto"/>
        <w:bottom w:val="none" w:sz="0" w:space="0" w:color="auto"/>
        <w:right w:val="none" w:sz="0" w:space="0" w:color="auto"/>
      </w:divBdr>
      <w:divsChild>
        <w:div w:id="1639214809">
          <w:marLeft w:val="0"/>
          <w:marRight w:val="0"/>
          <w:marTop w:val="0"/>
          <w:marBottom w:val="0"/>
          <w:divBdr>
            <w:top w:val="none" w:sz="0" w:space="0" w:color="auto"/>
            <w:left w:val="none" w:sz="0" w:space="0" w:color="auto"/>
            <w:bottom w:val="none" w:sz="0" w:space="0" w:color="auto"/>
            <w:right w:val="none" w:sz="0" w:space="0" w:color="auto"/>
          </w:divBdr>
        </w:div>
        <w:div w:id="553274513">
          <w:marLeft w:val="0"/>
          <w:marRight w:val="0"/>
          <w:marTop w:val="0"/>
          <w:marBottom w:val="0"/>
          <w:divBdr>
            <w:top w:val="none" w:sz="0" w:space="0" w:color="auto"/>
            <w:left w:val="none" w:sz="0" w:space="0" w:color="auto"/>
            <w:bottom w:val="none" w:sz="0" w:space="0" w:color="auto"/>
            <w:right w:val="none" w:sz="0" w:space="0" w:color="auto"/>
          </w:divBdr>
        </w:div>
        <w:div w:id="137232569">
          <w:marLeft w:val="0"/>
          <w:marRight w:val="0"/>
          <w:marTop w:val="0"/>
          <w:marBottom w:val="0"/>
          <w:divBdr>
            <w:top w:val="none" w:sz="0" w:space="0" w:color="auto"/>
            <w:left w:val="none" w:sz="0" w:space="0" w:color="auto"/>
            <w:bottom w:val="none" w:sz="0" w:space="0" w:color="auto"/>
            <w:right w:val="none" w:sz="0" w:space="0" w:color="auto"/>
          </w:divBdr>
        </w:div>
        <w:div w:id="1152142671">
          <w:marLeft w:val="0"/>
          <w:marRight w:val="0"/>
          <w:marTop w:val="0"/>
          <w:marBottom w:val="0"/>
          <w:divBdr>
            <w:top w:val="none" w:sz="0" w:space="0" w:color="auto"/>
            <w:left w:val="none" w:sz="0" w:space="0" w:color="auto"/>
            <w:bottom w:val="none" w:sz="0" w:space="0" w:color="auto"/>
            <w:right w:val="none" w:sz="0" w:space="0" w:color="auto"/>
          </w:divBdr>
        </w:div>
      </w:divsChild>
    </w:div>
    <w:div w:id="1683777807">
      <w:bodyDiv w:val="1"/>
      <w:marLeft w:val="0"/>
      <w:marRight w:val="0"/>
      <w:marTop w:val="0"/>
      <w:marBottom w:val="0"/>
      <w:divBdr>
        <w:top w:val="none" w:sz="0" w:space="0" w:color="auto"/>
        <w:left w:val="none" w:sz="0" w:space="0" w:color="auto"/>
        <w:bottom w:val="none" w:sz="0" w:space="0" w:color="auto"/>
        <w:right w:val="none" w:sz="0" w:space="0" w:color="auto"/>
      </w:divBdr>
    </w:div>
    <w:div w:id="1792355635">
      <w:bodyDiv w:val="1"/>
      <w:marLeft w:val="0"/>
      <w:marRight w:val="0"/>
      <w:marTop w:val="0"/>
      <w:marBottom w:val="0"/>
      <w:divBdr>
        <w:top w:val="none" w:sz="0" w:space="0" w:color="auto"/>
        <w:left w:val="none" w:sz="0" w:space="0" w:color="auto"/>
        <w:bottom w:val="none" w:sz="0" w:space="0" w:color="auto"/>
        <w:right w:val="none" w:sz="0" w:space="0" w:color="auto"/>
      </w:divBdr>
    </w:div>
    <w:div w:id="1807967193">
      <w:bodyDiv w:val="1"/>
      <w:marLeft w:val="0"/>
      <w:marRight w:val="0"/>
      <w:marTop w:val="0"/>
      <w:marBottom w:val="0"/>
      <w:divBdr>
        <w:top w:val="none" w:sz="0" w:space="0" w:color="auto"/>
        <w:left w:val="none" w:sz="0" w:space="0" w:color="auto"/>
        <w:bottom w:val="none" w:sz="0" w:space="0" w:color="auto"/>
        <w:right w:val="none" w:sz="0" w:space="0" w:color="auto"/>
      </w:divBdr>
    </w:div>
    <w:div w:id="19266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std.org/jtc1/sc22/wg9/n594.pdf" TargetMode="External"/><Relationship Id="rId13" Type="http://schemas.openxmlformats.org/officeDocument/2006/relationships/hyperlink" Target="http://www.open-std.org/jtc1/sc22/wg9/n59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europe.org/conference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std.org/jtc1/sc22/wg9/n592.docx" TargetMode="External"/><Relationship Id="rId5" Type="http://schemas.openxmlformats.org/officeDocument/2006/relationships/webSettings" Target="webSettings.xml"/><Relationship Id="rId15" Type="http://schemas.openxmlformats.org/officeDocument/2006/relationships/hyperlink" Target="http://www.open-std.org/jtc1/sc22/wg9/documents.htm" TargetMode="External"/><Relationship Id="rId10" Type="http://schemas.openxmlformats.org/officeDocument/2006/relationships/hyperlink" Target="http://www.open-std.org/jtc1/sc22/wg9/n585.docx" TargetMode="External"/><Relationship Id="rId4" Type="http://schemas.openxmlformats.org/officeDocument/2006/relationships/settings" Target="settings.xml"/><Relationship Id="rId9" Type="http://schemas.openxmlformats.org/officeDocument/2006/relationships/hyperlink" Target="http://www.open-std.org/jtc1/sc22/wg9/n591.docx" TargetMode="External"/><Relationship Id="rId14" Type="http://schemas.openxmlformats.org/officeDocument/2006/relationships/hyperlink" Target="http://www.ada-europe.org/conferenc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BC87B-7BB1-4558-8230-9734EB5C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11</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20188</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rogers</cp:lastModifiedBy>
  <cp:revision>129</cp:revision>
  <dcterms:created xsi:type="dcterms:W3CDTF">2016-09-09T20:36:00Z</dcterms:created>
  <dcterms:modified xsi:type="dcterms:W3CDTF">2018-10-22T15:16:00Z</dcterms:modified>
</cp:coreProperties>
</file>