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3F5F628" w14:textId="2E76EFB9" w:rsidR="00AA7CEB" w:rsidRPr="00BD083E" w:rsidRDefault="00A32382" w:rsidP="00AA7CEB">
      <w:pPr>
        <w:pStyle w:val="zzCover"/>
        <w:rPr>
          <w:b w:val="0"/>
          <w:bCs w:val="0"/>
          <w:color w:val="auto"/>
          <w:sz w:val="20"/>
          <w:szCs w:val="20"/>
        </w:rPr>
      </w:pPr>
      <w:r w:rsidRPr="00BD083E">
        <w:rPr>
          <w:b w:val="0"/>
          <w:bCs w:val="0"/>
          <w:color w:val="auto"/>
          <w:sz w:val="20"/>
          <w:szCs w:val="20"/>
        </w:rPr>
        <w:t xml:space="preserve">Date: </w:t>
      </w:r>
      <w:r w:rsidR="005706BC">
        <w:rPr>
          <w:b w:val="0"/>
          <w:bCs w:val="0"/>
          <w:color w:val="auto"/>
          <w:sz w:val="20"/>
          <w:szCs w:val="20"/>
        </w:rPr>
        <w:t>20</w:t>
      </w:r>
      <w:r w:rsidR="00A173A3">
        <w:rPr>
          <w:b w:val="0"/>
          <w:bCs w:val="0"/>
          <w:color w:val="auto"/>
          <w:sz w:val="20"/>
          <w:szCs w:val="20"/>
        </w:rPr>
        <w:t>2</w:t>
      </w:r>
      <w:r w:rsidR="00AA7CEB">
        <w:rPr>
          <w:b w:val="0"/>
          <w:bCs w:val="0"/>
          <w:color w:val="auto"/>
          <w:sz w:val="20"/>
          <w:szCs w:val="20"/>
        </w:rPr>
        <w:t>1</w:t>
      </w:r>
      <w:r w:rsidR="00D41C83">
        <w:rPr>
          <w:b w:val="0"/>
          <w:bCs w:val="0"/>
          <w:color w:val="auto"/>
          <w:sz w:val="20"/>
          <w:szCs w:val="20"/>
        </w:rPr>
        <w:t>-</w:t>
      </w:r>
      <w:r w:rsidR="000B4C3E">
        <w:rPr>
          <w:b w:val="0"/>
          <w:bCs w:val="0"/>
          <w:color w:val="auto"/>
          <w:sz w:val="20"/>
          <w:szCs w:val="20"/>
        </w:rPr>
        <w:t>11</w:t>
      </w:r>
      <w:r w:rsidR="00245FC0">
        <w:rPr>
          <w:b w:val="0"/>
          <w:bCs w:val="0"/>
          <w:color w:val="auto"/>
          <w:sz w:val="20"/>
          <w:szCs w:val="20"/>
        </w:rPr>
        <w:t>-0</w:t>
      </w:r>
      <w:r w:rsidR="005B1950">
        <w:rPr>
          <w:b w:val="0"/>
          <w:bCs w:val="0"/>
          <w:color w:val="auto"/>
          <w:sz w:val="20"/>
          <w:szCs w:val="20"/>
        </w:rPr>
        <w:t>5</w:t>
      </w:r>
    </w:p>
    <w:p w14:paraId="685C1C5E" w14:textId="0E4E28F9" w:rsidR="00AA7CEB" w:rsidRDefault="00A32382">
      <w:pPr>
        <w:pStyle w:val="zzCover"/>
        <w:spacing w:before="220"/>
        <w:rPr>
          <w:b w:val="0"/>
          <w:bCs w:val="0"/>
          <w:color w:val="auto"/>
          <w:sz w:val="20"/>
          <w:szCs w:val="20"/>
        </w:rPr>
      </w:pPr>
      <w:r w:rsidRPr="00BD083E">
        <w:rPr>
          <w:b w:val="0"/>
          <w:bCs w:val="0"/>
          <w:color w:val="auto"/>
          <w:sz w:val="20"/>
          <w:szCs w:val="20"/>
        </w:rPr>
        <w:t>ISO/IEC</w:t>
      </w:r>
      <w:r w:rsidR="00AA7CEB">
        <w:rPr>
          <w:b w:val="0"/>
          <w:bCs w:val="0"/>
          <w:color w:val="auto"/>
          <w:sz w:val="20"/>
          <w:szCs w:val="20"/>
        </w:rPr>
        <w:t>/JTC 1/SC 22/WG 23 N1</w:t>
      </w:r>
      <w:r w:rsidR="00C479ED">
        <w:rPr>
          <w:b w:val="0"/>
          <w:bCs w:val="0"/>
          <w:color w:val="auto"/>
          <w:sz w:val="20"/>
          <w:szCs w:val="20"/>
        </w:rPr>
        <w:t>1</w:t>
      </w:r>
      <w:r w:rsidR="004E180E">
        <w:rPr>
          <w:b w:val="0"/>
          <w:bCs w:val="0"/>
          <w:color w:val="auto"/>
          <w:sz w:val="20"/>
          <w:szCs w:val="20"/>
        </w:rPr>
        <w:t>2</w:t>
      </w:r>
      <w:r w:rsidR="005B1950">
        <w:rPr>
          <w:b w:val="0"/>
          <w:bCs w:val="0"/>
          <w:color w:val="auto"/>
          <w:sz w:val="20"/>
          <w:szCs w:val="20"/>
        </w:rPr>
        <w:t>1</w:t>
      </w:r>
    </w:p>
    <w:p w14:paraId="0A1C7080" w14:textId="23CBFDE7" w:rsidR="00A32382" w:rsidRDefault="00AA7CEB">
      <w:pPr>
        <w:pStyle w:val="zzCover"/>
        <w:spacing w:before="220"/>
        <w:rPr>
          <w:b w:val="0"/>
          <w:bCs w:val="0"/>
          <w:color w:val="auto"/>
          <w:sz w:val="20"/>
          <w:szCs w:val="20"/>
        </w:rPr>
      </w:pPr>
      <w:r>
        <w:rPr>
          <w:b w:val="0"/>
          <w:bCs w:val="0"/>
          <w:color w:val="auto"/>
          <w:sz w:val="20"/>
          <w:szCs w:val="20"/>
        </w:rPr>
        <w:t>ISO/IEC</w:t>
      </w:r>
      <w:r w:rsidR="00A32382" w:rsidRPr="00BD083E">
        <w:rPr>
          <w:b w:val="0"/>
          <w:bCs w:val="0"/>
          <w:color w:val="auto"/>
          <w:sz w:val="20"/>
          <w:szCs w:val="20"/>
        </w:rPr>
        <w:t xml:space="preserve"> </w:t>
      </w:r>
      <w:r w:rsidR="00A173A3">
        <w:rPr>
          <w:b w:val="0"/>
          <w:bCs w:val="0"/>
          <w:color w:val="auto"/>
          <w:sz w:val="20"/>
          <w:szCs w:val="20"/>
        </w:rPr>
        <w:t>WD</w:t>
      </w:r>
      <w:r w:rsidR="00A32382" w:rsidRPr="00BD083E">
        <w:rPr>
          <w:b w:val="0"/>
          <w:bCs w:val="0"/>
          <w:color w:val="auto"/>
          <w:sz w:val="20"/>
          <w:szCs w:val="20"/>
        </w:rPr>
        <w:t xml:space="preserve"> 24772</w:t>
      </w:r>
      <w:r w:rsidR="007273FC">
        <w:rPr>
          <w:b w:val="0"/>
          <w:bCs w:val="0"/>
          <w:color w:val="auto"/>
          <w:sz w:val="20"/>
          <w:szCs w:val="20"/>
        </w:rPr>
        <w:t>-</w:t>
      </w:r>
      <w:r w:rsidR="001E6557">
        <w:rPr>
          <w:b w:val="0"/>
          <w:bCs w:val="0"/>
          <w:color w:val="auto"/>
          <w:sz w:val="20"/>
          <w:szCs w:val="20"/>
        </w:rPr>
        <w:t>2</w:t>
      </w:r>
    </w:p>
    <w:p w14:paraId="00148BC3" w14:textId="77777777"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2F42603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2072673E" w14:textId="77777777" w:rsidR="00A32382" w:rsidRPr="00BD083E" w:rsidRDefault="00A32382">
      <w:pPr>
        <w:pStyle w:val="zzCover"/>
        <w:spacing w:after="2000"/>
        <w:rPr>
          <w:b w:val="0"/>
          <w:bCs w:val="0"/>
          <w:color w:val="auto"/>
        </w:rPr>
      </w:pPr>
      <w:bookmarkStart w:id="0" w:name="CVP_Secretariat_Location"/>
      <w:r w:rsidRPr="00BD083E">
        <w:rPr>
          <w:b w:val="0"/>
          <w:bCs w:val="0"/>
          <w:color w:val="auto"/>
          <w:sz w:val="20"/>
          <w:szCs w:val="20"/>
        </w:rPr>
        <w:t>Secretariat</w:t>
      </w:r>
      <w:bookmarkEnd w:id="0"/>
      <w:r w:rsidRPr="00BD083E">
        <w:rPr>
          <w:b w:val="0"/>
          <w:bCs w:val="0"/>
          <w:color w:val="auto"/>
          <w:sz w:val="20"/>
          <w:szCs w:val="20"/>
        </w:rPr>
        <w:t>: ANSI</w:t>
      </w:r>
    </w:p>
    <w:p w14:paraId="5FEF724A" w14:textId="34B35F3E"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w:t>
      </w:r>
      <w:del w:id="1" w:author="Stephen Michell" w:date="2023-11-15T05:38:00Z">
        <w:r w:rsidRPr="00BD083E" w:rsidDel="00387BB5">
          <w:rPr>
            <w:sz w:val="28"/>
            <w:szCs w:val="28"/>
          </w:rPr>
          <w:delText>Guidance to</w:delText>
        </w:r>
      </w:del>
      <w:ins w:id="2" w:author="Stephen Michell" w:date="2023-11-15T05:38:00Z">
        <w:r w:rsidR="00387BB5">
          <w:rPr>
            <w:sz w:val="28"/>
            <w:szCs w:val="28"/>
          </w:rPr>
          <w:t xml:space="preserve">Avoidance mechanisms </w:t>
        </w:r>
        <w:proofErr w:type="gramStart"/>
        <w:r w:rsidR="00387BB5">
          <w:rPr>
            <w:sz w:val="28"/>
            <w:szCs w:val="28"/>
          </w:rPr>
          <w:t xml:space="preserve">for </w:t>
        </w:r>
      </w:ins>
      <w:r w:rsidRPr="00BD083E">
        <w:rPr>
          <w:sz w:val="28"/>
          <w:szCs w:val="28"/>
        </w:rPr>
        <w:t xml:space="preserve"> </w:t>
      </w:r>
      <w:r w:rsidR="00910E98">
        <w:rPr>
          <w:sz w:val="28"/>
          <w:szCs w:val="28"/>
        </w:rPr>
        <w:t>a</w:t>
      </w:r>
      <w:r w:rsidR="00910E98" w:rsidRPr="00BD083E">
        <w:rPr>
          <w:sz w:val="28"/>
          <w:szCs w:val="28"/>
        </w:rPr>
        <w:t>voiding</w:t>
      </w:r>
      <w:proofErr w:type="gramEnd"/>
      <w:r w:rsidR="00910E98" w:rsidRPr="00BD083E">
        <w:rPr>
          <w:sz w:val="28"/>
          <w:szCs w:val="28"/>
        </w:rPr>
        <w:t xml:space="preserve">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4A58D5">
        <w:rPr>
          <w:sz w:val="28"/>
          <w:szCs w:val="28"/>
        </w:rPr>
        <w:t>Part 2</w:t>
      </w:r>
      <w:r w:rsidR="004C1A33">
        <w:rPr>
          <w:sz w:val="28"/>
          <w:szCs w:val="28"/>
        </w:rPr>
        <w:t>:</w:t>
      </w:r>
      <w:r w:rsidR="004A58D5">
        <w:rPr>
          <w:sz w:val="28"/>
          <w:szCs w:val="28"/>
        </w:rPr>
        <w:t xml:space="preserve"> </w:t>
      </w:r>
      <w:r w:rsidR="001E6557">
        <w:rPr>
          <w:sz w:val="28"/>
          <w:szCs w:val="28"/>
        </w:rPr>
        <w:t>Vulnerability descriptions for</w:t>
      </w:r>
      <w:r w:rsidR="007273FC">
        <w:rPr>
          <w:sz w:val="28"/>
          <w:szCs w:val="28"/>
        </w:rPr>
        <w:t xml:space="preserve"> the programming language Ada </w:t>
      </w:r>
    </w:p>
    <w:p w14:paraId="000066A4" w14:textId="77777777" w:rsidR="00A32382" w:rsidRPr="00BD083E" w:rsidRDefault="00A32382" w:rsidP="00A32382">
      <w:pPr>
        <w:pStyle w:val="Bibliography1"/>
      </w:pPr>
    </w:p>
    <w:p w14:paraId="2A6E4851"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63D921B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1BF0673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0B57A9B"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D2D784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46C3241" w14:textId="63D845A2" w:rsidR="00A32382" w:rsidRPr="00D35E30" w:rsidRDefault="00A63EA8">
      <w:pPr>
        <w:rPr>
          <w:i/>
          <w:lang w:val="de-DE"/>
        </w:rPr>
      </w:pPr>
      <w:r>
        <w:rPr>
          <w:i/>
          <w:iCs/>
          <w:lang w:val="fr-FR"/>
        </w:rPr>
        <w:t>Langages de programmation</w:t>
      </w:r>
      <w:r w:rsidR="00A32382" w:rsidRPr="00D35E30">
        <w:rPr>
          <w:i/>
          <w:lang w:val="de-DE"/>
        </w:rPr>
        <w:t xml:space="preserve"> — </w:t>
      </w:r>
      <w:r>
        <w:rPr>
          <w:i/>
          <w:iCs/>
          <w:lang w:val="fr-FR"/>
        </w:rPr>
        <w:t>Conduite pour éviter les vulnérabilités dans les langages de programmation</w:t>
      </w:r>
      <w:r w:rsidRPr="00D35E30" w:rsidDel="00A63EA8">
        <w:rPr>
          <w:i/>
          <w:lang w:val="de-DE"/>
        </w:rPr>
        <w:t xml:space="preserve"> </w:t>
      </w:r>
      <w:r w:rsidR="00A32382" w:rsidRPr="00D35E30">
        <w:rPr>
          <w:i/>
          <w:lang w:val="de-DE"/>
        </w:rPr>
        <w:t>— Partie </w:t>
      </w:r>
      <w:proofErr w:type="gramStart"/>
      <w:r w:rsidRPr="00D35E30">
        <w:rPr>
          <w:i/>
          <w:lang w:val="de-DE"/>
        </w:rPr>
        <w:t>2</w:t>
      </w:r>
      <w:r w:rsidR="00A32382" w:rsidRPr="00D35E30">
        <w:rPr>
          <w:i/>
          <w:lang w:val="de-DE"/>
        </w:rPr>
        <w:t>:</w:t>
      </w:r>
      <w:proofErr w:type="gramEnd"/>
      <w:r w:rsidR="00A32382" w:rsidRPr="00D35E30">
        <w:rPr>
          <w:i/>
          <w:lang w:val="de-DE"/>
        </w:rPr>
        <w:t xml:space="preserve"> </w:t>
      </w:r>
      <w:r>
        <w:rPr>
          <w:i/>
          <w:iCs/>
          <w:lang w:val="fr-FR"/>
        </w:rPr>
        <w:t>Description des vulnérabilités pour le langage de programmation Ada</w:t>
      </w:r>
    </w:p>
    <w:p w14:paraId="55D0C832" w14:textId="77777777" w:rsidR="00A32382" w:rsidRPr="00D35E30" w:rsidRDefault="00A32382">
      <w:pPr>
        <w:pStyle w:val="zzCover"/>
        <w:jc w:val="left"/>
        <w:rPr>
          <w:b w:val="0"/>
          <w:color w:val="auto"/>
          <w:sz w:val="20"/>
          <w:lang w:val="de-DE"/>
        </w:rPr>
      </w:pPr>
    </w:p>
    <w:p w14:paraId="459D052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3DC4F1D" w14:textId="7AB7D651"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This document is not an ISO International Standard. It is distributed for review and comment. It is subject to change without notice and may not be referred to as an International Standard.</w:t>
      </w:r>
    </w:p>
    <w:p w14:paraId="25D3D51E" w14:textId="77777777"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Recipients of this draft are invited to submit, with their comments, notification of any relevant patent rights of which they are aware and to provide supporting documentation.</w:t>
      </w:r>
    </w:p>
    <w:p w14:paraId="66AA54C1" w14:textId="77777777" w:rsidR="008F3F6B" w:rsidRDefault="008F3F6B"/>
    <w:p w14:paraId="591B087E" w14:textId="77777777" w:rsidR="008F3F6B" w:rsidRDefault="008F3F6B"/>
    <w:p w14:paraId="4AA3A19C" w14:textId="420D150E" w:rsidR="00FF003F" w:rsidRDefault="00FF003F">
      <w:r>
        <w:br w:type="page"/>
      </w:r>
    </w:p>
    <w:p w14:paraId="027BC2FB" w14:textId="77777777" w:rsidR="00A32382" w:rsidRPr="00BD083E" w:rsidRDefault="00A32382"/>
    <w:p w14:paraId="60F3BA79"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Cs w:val="24"/>
        </w:rPr>
      </w:pPr>
      <w:r>
        <w:rPr>
          <w:b/>
          <w:bCs/>
          <w:color w:val="auto"/>
          <w:szCs w:val="24"/>
        </w:rPr>
        <w:t>C</w:t>
      </w:r>
      <w:r w:rsidR="00A32382" w:rsidRPr="00BD083E">
        <w:rPr>
          <w:b/>
          <w:bCs/>
          <w:color w:val="auto"/>
          <w:szCs w:val="24"/>
        </w:rPr>
        <w:t>opyright notice</w:t>
      </w:r>
    </w:p>
    <w:p w14:paraId="0145A30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FC407C">
        <w:rPr>
          <w:rFonts w:cs="Times New Roman"/>
          <w:color w:val="auto"/>
        </w:rPr>
        <w:t>stored</w:t>
      </w:r>
      <w:proofErr w:type="gramEnd"/>
      <w:r w:rsidRPr="00FC407C">
        <w:rPr>
          <w:rFonts w:cs="Times New Roman"/>
          <w:color w:val="auto"/>
        </w:rPr>
        <w:t xml:space="preserve"> or transmitted in any form for any other purpose without prior written permission from ISO.</w:t>
      </w:r>
    </w:p>
    <w:p w14:paraId="678B2F2F"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Requests for permission to reproduce this document for the purpose of selling it should be addressed as shown below or to ISO’s member body in the country of the requester:</w:t>
      </w:r>
    </w:p>
    <w:p w14:paraId="619E056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ISO copyright office</w:t>
      </w:r>
    </w:p>
    <w:p w14:paraId="064211DE"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 xml:space="preserve">Case </w:t>
      </w:r>
      <w:proofErr w:type="spellStart"/>
      <w:r w:rsidRPr="00FC407C">
        <w:rPr>
          <w:rFonts w:cs="Times New Roman"/>
          <w:i/>
          <w:iCs/>
          <w:color w:val="auto"/>
        </w:rPr>
        <w:t>postale</w:t>
      </w:r>
      <w:proofErr w:type="spellEnd"/>
      <w:r w:rsidRPr="00FC407C">
        <w:rPr>
          <w:rFonts w:cs="Times New Roman"/>
          <w:i/>
          <w:iCs/>
          <w:color w:val="auto"/>
        </w:rPr>
        <w:t xml:space="preserve"> 56, CH-1211 Geneva 20</w:t>
      </w:r>
    </w:p>
    <w:p w14:paraId="2FB4362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Tel. + 41 22 749 01 11</w:t>
      </w:r>
    </w:p>
    <w:p w14:paraId="2F8D90F1"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Fax + 41 22 749 09 47</w:t>
      </w:r>
    </w:p>
    <w:p w14:paraId="64FE382D"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E-mail copyright@iso.org</w:t>
      </w:r>
    </w:p>
    <w:p w14:paraId="07BE134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ind w:firstLine="400"/>
        <w:rPr>
          <w:rFonts w:cs="Times New Roman"/>
          <w:i/>
          <w:iCs/>
          <w:color w:val="auto"/>
        </w:rPr>
      </w:pPr>
      <w:r w:rsidRPr="00FC407C">
        <w:rPr>
          <w:rFonts w:cs="Times New Roman"/>
          <w:i/>
          <w:iCs/>
          <w:color w:val="auto"/>
        </w:rPr>
        <w:t>Web www.iso.org</w:t>
      </w:r>
    </w:p>
    <w:p w14:paraId="21F5769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Reproduction for sales purposes may be subject to royalty payments or a licensing agreement.</w:t>
      </w:r>
    </w:p>
    <w:p w14:paraId="60D32764"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Violators may be prosecuted.</w:t>
      </w:r>
    </w:p>
    <w:p w14:paraId="3AE506F7" w14:textId="77777777" w:rsidR="00231763" w:rsidRPr="00231763" w:rsidRDefault="00231763" w:rsidP="00231763"/>
    <w:p w14:paraId="7F491801" w14:textId="77777777" w:rsidR="00231763" w:rsidRPr="00231763" w:rsidRDefault="00231763" w:rsidP="00231763"/>
    <w:p w14:paraId="322ADC3E" w14:textId="77777777" w:rsidR="00231763" w:rsidRPr="00231763" w:rsidRDefault="00231763" w:rsidP="00231763"/>
    <w:p w14:paraId="3150165C" w14:textId="77777777" w:rsidR="00231763" w:rsidRPr="00231763" w:rsidRDefault="00231763" w:rsidP="00231763"/>
    <w:p w14:paraId="6876871C" w14:textId="77777777" w:rsidR="00231763" w:rsidRPr="00231763" w:rsidRDefault="00231763" w:rsidP="00231763"/>
    <w:p w14:paraId="262A2626" w14:textId="77777777" w:rsidR="00231763" w:rsidRPr="00231763" w:rsidRDefault="00231763" w:rsidP="00231763"/>
    <w:p w14:paraId="3A0645A3" w14:textId="77777777" w:rsidR="00231763" w:rsidRPr="00231763" w:rsidRDefault="00231763" w:rsidP="00231763"/>
    <w:p w14:paraId="1DAA6325" w14:textId="77777777" w:rsidR="00231763" w:rsidRPr="00231763" w:rsidRDefault="00231763" w:rsidP="00231763"/>
    <w:p w14:paraId="2CAA4F9E" w14:textId="77777777" w:rsidR="00231763" w:rsidRPr="00231763" w:rsidRDefault="00231763" w:rsidP="00231763"/>
    <w:p w14:paraId="1CBD3DB0" w14:textId="77777777" w:rsidR="00231763" w:rsidRPr="00231763" w:rsidRDefault="00231763" w:rsidP="00231763"/>
    <w:p w14:paraId="22F441E3" w14:textId="77777777" w:rsidR="00231763" w:rsidRPr="00231763" w:rsidRDefault="00231763" w:rsidP="00231763"/>
    <w:p w14:paraId="0F9056BE" w14:textId="77777777" w:rsidR="00231763" w:rsidRPr="00231763" w:rsidRDefault="00231763" w:rsidP="00231763"/>
    <w:p w14:paraId="2F5C701F" w14:textId="77777777" w:rsidR="00231763" w:rsidRPr="00231763" w:rsidRDefault="00231763" w:rsidP="00231763"/>
    <w:p w14:paraId="0846187A" w14:textId="77777777" w:rsidR="00A32382" w:rsidRPr="00231763" w:rsidRDefault="00231763" w:rsidP="00231763">
      <w:pPr>
        <w:tabs>
          <w:tab w:val="left" w:pos="8267"/>
        </w:tabs>
      </w:pPr>
      <w:r>
        <w:lastRenderedPageBreak/>
        <w:tab/>
      </w:r>
    </w:p>
    <w:sdt>
      <w:sdtPr>
        <w:rPr>
          <w:b w:val="0"/>
          <w:bCs w:val="0"/>
          <w:sz w:val="22"/>
          <w:szCs w:val="22"/>
        </w:rPr>
        <w:id w:val="109810032"/>
        <w:docPartObj>
          <w:docPartGallery w:val="Table of Contents"/>
          <w:docPartUnique/>
        </w:docPartObj>
      </w:sdtPr>
      <w:sdtEndPr>
        <w:rPr>
          <w:sz w:val="24"/>
        </w:rPr>
      </w:sdtEndPr>
      <w:sdtContent>
        <w:p w14:paraId="1F9B0B6F" w14:textId="77777777" w:rsidR="00017A66" w:rsidRDefault="00A14AE2" w:rsidP="00017A66">
          <w:pPr>
            <w:pStyle w:val="zzContents"/>
            <w:tabs>
              <w:tab w:val="right" w:pos="9752"/>
            </w:tabs>
          </w:pPr>
          <w:r>
            <w:t>Contents</w:t>
          </w:r>
        </w:p>
        <w:p w14:paraId="50EEFE55" w14:textId="68DC17AF" w:rsidR="005B1950" w:rsidRDefault="00625740">
          <w:pPr>
            <w:pStyle w:val="TOC1"/>
            <w:rPr>
              <w:rFonts w:asciiTheme="minorHAnsi" w:hAnsiTheme="minorHAnsi"/>
              <w:b w:val="0"/>
              <w:bCs w:val="0"/>
              <w:sz w:val="22"/>
            </w:rPr>
          </w:pPr>
          <w:r>
            <w:rPr>
              <w:b w:val="0"/>
              <w:bCs w:val="0"/>
            </w:rPr>
            <w:fldChar w:fldCharType="begin"/>
          </w:r>
          <w:r>
            <w:rPr>
              <w:b w:val="0"/>
              <w:bCs w:val="0"/>
            </w:rPr>
            <w:instrText xml:space="preserve"> TOC \o "1-2" \h \z \u </w:instrText>
          </w:r>
          <w:r>
            <w:rPr>
              <w:b w:val="0"/>
              <w:bCs w:val="0"/>
            </w:rPr>
            <w:fldChar w:fldCharType="separate"/>
          </w:r>
          <w:hyperlink w:anchor="_Toc86990512" w:history="1">
            <w:r w:rsidR="005B1950" w:rsidRPr="00F461BB">
              <w:rPr>
                <w:rStyle w:val="Hyperlink"/>
              </w:rPr>
              <w:t>Foreword</w:t>
            </w:r>
            <w:r w:rsidR="005B1950">
              <w:rPr>
                <w:webHidden/>
              </w:rPr>
              <w:tab/>
            </w:r>
            <w:r w:rsidR="005B1950">
              <w:rPr>
                <w:webHidden/>
              </w:rPr>
              <w:fldChar w:fldCharType="begin"/>
            </w:r>
            <w:r w:rsidR="005B1950">
              <w:rPr>
                <w:webHidden/>
              </w:rPr>
              <w:instrText xml:space="preserve"> PAGEREF _Toc86990512 \h </w:instrText>
            </w:r>
            <w:r w:rsidR="005B1950">
              <w:rPr>
                <w:webHidden/>
              </w:rPr>
            </w:r>
            <w:r w:rsidR="005B1950">
              <w:rPr>
                <w:webHidden/>
              </w:rPr>
              <w:fldChar w:fldCharType="separate"/>
            </w:r>
            <w:r w:rsidR="005B1950">
              <w:rPr>
                <w:webHidden/>
              </w:rPr>
              <w:t>vi</w:t>
            </w:r>
            <w:r w:rsidR="005B1950">
              <w:rPr>
                <w:webHidden/>
              </w:rPr>
              <w:fldChar w:fldCharType="end"/>
            </w:r>
          </w:hyperlink>
        </w:p>
        <w:p w14:paraId="7B9FD705" w14:textId="1D89F5E8" w:rsidR="005B1950" w:rsidRDefault="0092272F">
          <w:pPr>
            <w:pStyle w:val="TOC1"/>
            <w:rPr>
              <w:rFonts w:asciiTheme="minorHAnsi" w:hAnsiTheme="minorHAnsi"/>
              <w:b w:val="0"/>
              <w:bCs w:val="0"/>
              <w:sz w:val="22"/>
            </w:rPr>
          </w:pPr>
          <w:hyperlink w:anchor="_Toc86990513" w:history="1">
            <w:r w:rsidR="005B1950" w:rsidRPr="00F461BB">
              <w:rPr>
                <w:rStyle w:val="Hyperlink"/>
              </w:rPr>
              <w:t>Introduction</w:t>
            </w:r>
            <w:r w:rsidR="005B1950">
              <w:rPr>
                <w:webHidden/>
              </w:rPr>
              <w:tab/>
            </w:r>
            <w:r w:rsidR="005B1950">
              <w:rPr>
                <w:webHidden/>
              </w:rPr>
              <w:fldChar w:fldCharType="begin"/>
            </w:r>
            <w:r w:rsidR="005B1950">
              <w:rPr>
                <w:webHidden/>
              </w:rPr>
              <w:instrText xml:space="preserve"> PAGEREF _Toc86990513 \h </w:instrText>
            </w:r>
            <w:r w:rsidR="005B1950">
              <w:rPr>
                <w:webHidden/>
              </w:rPr>
            </w:r>
            <w:r w:rsidR="005B1950">
              <w:rPr>
                <w:webHidden/>
              </w:rPr>
              <w:fldChar w:fldCharType="separate"/>
            </w:r>
            <w:r w:rsidR="005B1950">
              <w:rPr>
                <w:webHidden/>
              </w:rPr>
              <w:t>vii</w:t>
            </w:r>
            <w:r w:rsidR="005B1950">
              <w:rPr>
                <w:webHidden/>
              </w:rPr>
              <w:fldChar w:fldCharType="end"/>
            </w:r>
          </w:hyperlink>
        </w:p>
        <w:p w14:paraId="3E08DA58" w14:textId="1948AA8A" w:rsidR="005B1950" w:rsidRDefault="0092272F">
          <w:pPr>
            <w:pStyle w:val="TOC1"/>
            <w:rPr>
              <w:rFonts w:asciiTheme="minorHAnsi" w:hAnsiTheme="minorHAnsi"/>
              <w:b w:val="0"/>
              <w:bCs w:val="0"/>
              <w:sz w:val="22"/>
            </w:rPr>
          </w:pPr>
          <w:hyperlink w:anchor="_Toc86990514" w:history="1">
            <w:r w:rsidR="005B1950" w:rsidRPr="00F461BB">
              <w:rPr>
                <w:rStyle w:val="Hyperlink"/>
              </w:rPr>
              <w:t>1. Scope</w:t>
            </w:r>
            <w:r w:rsidR="005B1950">
              <w:rPr>
                <w:webHidden/>
              </w:rPr>
              <w:tab/>
            </w:r>
            <w:r w:rsidR="005B1950">
              <w:rPr>
                <w:webHidden/>
              </w:rPr>
              <w:fldChar w:fldCharType="begin"/>
            </w:r>
            <w:r w:rsidR="005B1950">
              <w:rPr>
                <w:webHidden/>
              </w:rPr>
              <w:instrText xml:space="preserve"> PAGEREF _Toc86990514 \h </w:instrText>
            </w:r>
            <w:r w:rsidR="005B1950">
              <w:rPr>
                <w:webHidden/>
              </w:rPr>
            </w:r>
            <w:r w:rsidR="005B1950">
              <w:rPr>
                <w:webHidden/>
              </w:rPr>
              <w:fldChar w:fldCharType="separate"/>
            </w:r>
            <w:r w:rsidR="005B1950">
              <w:rPr>
                <w:webHidden/>
              </w:rPr>
              <w:t>8</w:t>
            </w:r>
            <w:r w:rsidR="005B1950">
              <w:rPr>
                <w:webHidden/>
              </w:rPr>
              <w:fldChar w:fldCharType="end"/>
            </w:r>
          </w:hyperlink>
        </w:p>
        <w:p w14:paraId="74AD41CD" w14:textId="43BEB024" w:rsidR="005B1950" w:rsidRDefault="0092272F">
          <w:pPr>
            <w:pStyle w:val="TOC1"/>
            <w:rPr>
              <w:rFonts w:asciiTheme="minorHAnsi" w:hAnsiTheme="minorHAnsi"/>
              <w:b w:val="0"/>
              <w:bCs w:val="0"/>
              <w:sz w:val="22"/>
            </w:rPr>
          </w:pPr>
          <w:hyperlink w:anchor="_Toc86990515" w:history="1">
            <w:r w:rsidR="005B1950" w:rsidRPr="00F461BB">
              <w:rPr>
                <w:rStyle w:val="Hyperlink"/>
              </w:rPr>
              <w:t>2. Normative references</w:t>
            </w:r>
            <w:r w:rsidR="005B1950">
              <w:rPr>
                <w:webHidden/>
              </w:rPr>
              <w:tab/>
            </w:r>
            <w:r w:rsidR="005B1950">
              <w:rPr>
                <w:webHidden/>
              </w:rPr>
              <w:fldChar w:fldCharType="begin"/>
            </w:r>
            <w:r w:rsidR="005B1950">
              <w:rPr>
                <w:webHidden/>
              </w:rPr>
              <w:instrText xml:space="preserve"> PAGEREF _Toc86990515 \h </w:instrText>
            </w:r>
            <w:r w:rsidR="005B1950">
              <w:rPr>
                <w:webHidden/>
              </w:rPr>
            </w:r>
            <w:r w:rsidR="005B1950">
              <w:rPr>
                <w:webHidden/>
              </w:rPr>
              <w:fldChar w:fldCharType="separate"/>
            </w:r>
            <w:r w:rsidR="005B1950">
              <w:rPr>
                <w:webHidden/>
              </w:rPr>
              <w:t>8</w:t>
            </w:r>
            <w:r w:rsidR="005B1950">
              <w:rPr>
                <w:webHidden/>
              </w:rPr>
              <w:fldChar w:fldCharType="end"/>
            </w:r>
          </w:hyperlink>
        </w:p>
        <w:p w14:paraId="35C23B87" w14:textId="38DFD80C" w:rsidR="005B1950" w:rsidRDefault="0092272F">
          <w:pPr>
            <w:pStyle w:val="TOC1"/>
            <w:rPr>
              <w:rFonts w:asciiTheme="minorHAnsi" w:hAnsiTheme="minorHAnsi"/>
              <w:b w:val="0"/>
              <w:bCs w:val="0"/>
              <w:sz w:val="22"/>
            </w:rPr>
          </w:pPr>
          <w:hyperlink w:anchor="_Toc86990516" w:history="1">
            <w:r w:rsidR="005B1950" w:rsidRPr="00F461BB">
              <w:rPr>
                <w:rStyle w:val="Hyperlink"/>
              </w:rPr>
              <w:t>3. Terms and definitions, symbols and conventions</w:t>
            </w:r>
            <w:r w:rsidR="005B1950">
              <w:rPr>
                <w:webHidden/>
              </w:rPr>
              <w:tab/>
            </w:r>
            <w:r w:rsidR="005B1950">
              <w:rPr>
                <w:webHidden/>
              </w:rPr>
              <w:fldChar w:fldCharType="begin"/>
            </w:r>
            <w:r w:rsidR="005B1950">
              <w:rPr>
                <w:webHidden/>
              </w:rPr>
              <w:instrText xml:space="preserve"> PAGEREF _Toc86990516 \h </w:instrText>
            </w:r>
            <w:r w:rsidR="005B1950">
              <w:rPr>
                <w:webHidden/>
              </w:rPr>
            </w:r>
            <w:r w:rsidR="005B1950">
              <w:rPr>
                <w:webHidden/>
              </w:rPr>
              <w:fldChar w:fldCharType="separate"/>
            </w:r>
            <w:r w:rsidR="005B1950">
              <w:rPr>
                <w:webHidden/>
              </w:rPr>
              <w:t>8</w:t>
            </w:r>
            <w:r w:rsidR="005B1950">
              <w:rPr>
                <w:webHidden/>
              </w:rPr>
              <w:fldChar w:fldCharType="end"/>
            </w:r>
          </w:hyperlink>
        </w:p>
        <w:p w14:paraId="77726CCD" w14:textId="31A20C6C" w:rsidR="005B1950" w:rsidRDefault="0092272F">
          <w:pPr>
            <w:pStyle w:val="TOC1"/>
            <w:rPr>
              <w:rFonts w:asciiTheme="minorHAnsi" w:hAnsiTheme="minorHAnsi"/>
              <w:b w:val="0"/>
              <w:bCs w:val="0"/>
              <w:sz w:val="22"/>
            </w:rPr>
          </w:pPr>
          <w:hyperlink w:anchor="_Toc86990517" w:history="1">
            <w:r w:rsidR="005B1950" w:rsidRPr="00F461BB">
              <w:rPr>
                <w:rStyle w:val="Hyperlink"/>
              </w:rPr>
              <w:t>4 Using this document</w:t>
            </w:r>
            <w:r w:rsidR="005B1950">
              <w:rPr>
                <w:webHidden/>
              </w:rPr>
              <w:tab/>
            </w:r>
            <w:r w:rsidR="005B1950">
              <w:rPr>
                <w:webHidden/>
              </w:rPr>
              <w:fldChar w:fldCharType="begin"/>
            </w:r>
            <w:r w:rsidR="005B1950">
              <w:rPr>
                <w:webHidden/>
              </w:rPr>
              <w:instrText xml:space="preserve"> PAGEREF _Toc86990517 \h </w:instrText>
            </w:r>
            <w:r w:rsidR="005B1950">
              <w:rPr>
                <w:webHidden/>
              </w:rPr>
            </w:r>
            <w:r w:rsidR="005B1950">
              <w:rPr>
                <w:webHidden/>
              </w:rPr>
              <w:fldChar w:fldCharType="separate"/>
            </w:r>
            <w:r w:rsidR="005B1950">
              <w:rPr>
                <w:webHidden/>
              </w:rPr>
              <w:t>13</w:t>
            </w:r>
            <w:r w:rsidR="005B1950">
              <w:rPr>
                <w:webHidden/>
              </w:rPr>
              <w:fldChar w:fldCharType="end"/>
            </w:r>
          </w:hyperlink>
        </w:p>
        <w:p w14:paraId="7BC4EE9A" w14:textId="6D81F21A" w:rsidR="005B1950" w:rsidRDefault="0092272F">
          <w:pPr>
            <w:pStyle w:val="TOC1"/>
            <w:rPr>
              <w:rFonts w:asciiTheme="minorHAnsi" w:hAnsiTheme="minorHAnsi"/>
              <w:b w:val="0"/>
              <w:bCs w:val="0"/>
              <w:sz w:val="22"/>
            </w:rPr>
          </w:pPr>
          <w:hyperlink w:anchor="_Toc86990518" w:history="1">
            <w:r w:rsidR="005B1950" w:rsidRPr="00F461BB">
              <w:rPr>
                <w:rStyle w:val="Hyperlink"/>
              </w:rPr>
              <w:t>5 General language concepts and primary avoidance mechanisms</w:t>
            </w:r>
            <w:r w:rsidR="005B1950">
              <w:rPr>
                <w:webHidden/>
              </w:rPr>
              <w:tab/>
            </w:r>
            <w:r w:rsidR="005B1950">
              <w:rPr>
                <w:webHidden/>
              </w:rPr>
              <w:fldChar w:fldCharType="begin"/>
            </w:r>
            <w:r w:rsidR="005B1950">
              <w:rPr>
                <w:webHidden/>
              </w:rPr>
              <w:instrText xml:space="preserve"> PAGEREF _Toc86990518 \h </w:instrText>
            </w:r>
            <w:r w:rsidR="005B1950">
              <w:rPr>
                <w:webHidden/>
              </w:rPr>
            </w:r>
            <w:r w:rsidR="005B1950">
              <w:rPr>
                <w:webHidden/>
              </w:rPr>
              <w:fldChar w:fldCharType="separate"/>
            </w:r>
            <w:r w:rsidR="005B1950">
              <w:rPr>
                <w:webHidden/>
              </w:rPr>
              <w:t>14</w:t>
            </w:r>
            <w:r w:rsidR="005B1950">
              <w:rPr>
                <w:webHidden/>
              </w:rPr>
              <w:fldChar w:fldCharType="end"/>
            </w:r>
          </w:hyperlink>
        </w:p>
        <w:p w14:paraId="4D028D25" w14:textId="7A53E1BA" w:rsidR="005B1950" w:rsidRDefault="0092272F">
          <w:pPr>
            <w:pStyle w:val="TOC2"/>
            <w:rPr>
              <w:rFonts w:asciiTheme="minorHAnsi" w:hAnsiTheme="minorHAnsi"/>
              <w:b w:val="0"/>
              <w:bCs w:val="0"/>
              <w:sz w:val="22"/>
            </w:rPr>
          </w:pPr>
          <w:hyperlink w:anchor="_Toc86990519" w:history="1">
            <w:r w:rsidR="005B1950" w:rsidRPr="00F461BB">
              <w:rPr>
                <w:rStyle w:val="Hyperlink"/>
              </w:rPr>
              <w:t>5.1 General Ada language concepts</w:t>
            </w:r>
            <w:r w:rsidR="005B1950">
              <w:rPr>
                <w:webHidden/>
              </w:rPr>
              <w:tab/>
            </w:r>
            <w:r w:rsidR="005B1950">
              <w:rPr>
                <w:webHidden/>
              </w:rPr>
              <w:fldChar w:fldCharType="begin"/>
            </w:r>
            <w:r w:rsidR="005B1950">
              <w:rPr>
                <w:webHidden/>
              </w:rPr>
              <w:instrText xml:space="preserve"> PAGEREF _Toc86990519 \h </w:instrText>
            </w:r>
            <w:r w:rsidR="005B1950">
              <w:rPr>
                <w:webHidden/>
              </w:rPr>
            </w:r>
            <w:r w:rsidR="005B1950">
              <w:rPr>
                <w:webHidden/>
              </w:rPr>
              <w:fldChar w:fldCharType="separate"/>
            </w:r>
            <w:r w:rsidR="005B1950">
              <w:rPr>
                <w:webHidden/>
              </w:rPr>
              <w:t>14</w:t>
            </w:r>
            <w:r w:rsidR="005B1950">
              <w:rPr>
                <w:webHidden/>
              </w:rPr>
              <w:fldChar w:fldCharType="end"/>
            </w:r>
          </w:hyperlink>
        </w:p>
        <w:p w14:paraId="75EDA060" w14:textId="319A3211" w:rsidR="005B1950" w:rsidRDefault="0092272F">
          <w:pPr>
            <w:pStyle w:val="TOC1"/>
            <w:rPr>
              <w:rFonts w:asciiTheme="minorHAnsi" w:hAnsiTheme="minorHAnsi"/>
              <w:b w:val="0"/>
              <w:bCs w:val="0"/>
              <w:sz w:val="22"/>
            </w:rPr>
          </w:pPr>
          <w:hyperlink w:anchor="_Toc86990520" w:history="1">
            <w:r w:rsidR="005B1950" w:rsidRPr="00F461BB">
              <w:rPr>
                <w:rStyle w:val="Hyperlink"/>
              </w:rPr>
              <w:t>6 Specific guidance for Ada</w:t>
            </w:r>
            <w:r w:rsidR="005B1950">
              <w:rPr>
                <w:webHidden/>
              </w:rPr>
              <w:tab/>
            </w:r>
            <w:r w:rsidR="005B1950">
              <w:rPr>
                <w:webHidden/>
              </w:rPr>
              <w:fldChar w:fldCharType="begin"/>
            </w:r>
            <w:r w:rsidR="005B1950">
              <w:rPr>
                <w:webHidden/>
              </w:rPr>
              <w:instrText xml:space="preserve"> PAGEREF _Toc86990520 \h </w:instrText>
            </w:r>
            <w:r w:rsidR="005B1950">
              <w:rPr>
                <w:webHidden/>
              </w:rPr>
            </w:r>
            <w:r w:rsidR="005B1950">
              <w:rPr>
                <w:webHidden/>
              </w:rPr>
              <w:fldChar w:fldCharType="separate"/>
            </w:r>
            <w:r w:rsidR="005B1950">
              <w:rPr>
                <w:webHidden/>
              </w:rPr>
              <w:t>21</w:t>
            </w:r>
            <w:r w:rsidR="005B1950">
              <w:rPr>
                <w:webHidden/>
              </w:rPr>
              <w:fldChar w:fldCharType="end"/>
            </w:r>
          </w:hyperlink>
        </w:p>
        <w:p w14:paraId="382E7E35" w14:textId="730EF2B5" w:rsidR="005B1950" w:rsidRDefault="0092272F">
          <w:pPr>
            <w:pStyle w:val="TOC2"/>
            <w:rPr>
              <w:rFonts w:asciiTheme="minorHAnsi" w:hAnsiTheme="minorHAnsi"/>
              <w:b w:val="0"/>
              <w:bCs w:val="0"/>
              <w:sz w:val="22"/>
            </w:rPr>
          </w:pPr>
          <w:hyperlink w:anchor="_Toc86990521" w:history="1">
            <w:r w:rsidR="005B1950" w:rsidRPr="00F461BB">
              <w:rPr>
                <w:rStyle w:val="Hyperlink"/>
              </w:rPr>
              <w:t>6.1 General</w:t>
            </w:r>
            <w:r w:rsidR="005B1950">
              <w:rPr>
                <w:webHidden/>
              </w:rPr>
              <w:tab/>
            </w:r>
            <w:r w:rsidR="005B1950">
              <w:rPr>
                <w:webHidden/>
              </w:rPr>
              <w:fldChar w:fldCharType="begin"/>
            </w:r>
            <w:r w:rsidR="005B1950">
              <w:rPr>
                <w:webHidden/>
              </w:rPr>
              <w:instrText xml:space="preserve"> PAGEREF _Toc86990521 \h </w:instrText>
            </w:r>
            <w:r w:rsidR="005B1950">
              <w:rPr>
                <w:webHidden/>
              </w:rPr>
            </w:r>
            <w:r w:rsidR="005B1950">
              <w:rPr>
                <w:webHidden/>
              </w:rPr>
              <w:fldChar w:fldCharType="separate"/>
            </w:r>
            <w:r w:rsidR="005B1950">
              <w:rPr>
                <w:webHidden/>
              </w:rPr>
              <w:t>21</w:t>
            </w:r>
            <w:r w:rsidR="005B1950">
              <w:rPr>
                <w:webHidden/>
              </w:rPr>
              <w:fldChar w:fldCharType="end"/>
            </w:r>
          </w:hyperlink>
        </w:p>
        <w:p w14:paraId="6AAC907E" w14:textId="1EC47777" w:rsidR="005B1950" w:rsidRDefault="0092272F">
          <w:pPr>
            <w:pStyle w:val="TOC2"/>
            <w:rPr>
              <w:rFonts w:asciiTheme="minorHAnsi" w:hAnsiTheme="minorHAnsi"/>
              <w:b w:val="0"/>
              <w:bCs w:val="0"/>
              <w:sz w:val="22"/>
            </w:rPr>
          </w:pPr>
          <w:hyperlink w:anchor="_Toc86990522" w:history="1">
            <w:r w:rsidR="005B1950" w:rsidRPr="00F461BB">
              <w:rPr>
                <w:rStyle w:val="Hyperlink"/>
              </w:rPr>
              <w:t>6.2 Type system [IHN]</w:t>
            </w:r>
            <w:r w:rsidR="005B1950">
              <w:rPr>
                <w:webHidden/>
              </w:rPr>
              <w:tab/>
            </w:r>
            <w:r w:rsidR="005B1950">
              <w:rPr>
                <w:webHidden/>
              </w:rPr>
              <w:fldChar w:fldCharType="begin"/>
            </w:r>
            <w:r w:rsidR="005B1950">
              <w:rPr>
                <w:webHidden/>
              </w:rPr>
              <w:instrText xml:space="preserve"> PAGEREF _Toc86990522 \h </w:instrText>
            </w:r>
            <w:r w:rsidR="005B1950">
              <w:rPr>
                <w:webHidden/>
              </w:rPr>
            </w:r>
            <w:r w:rsidR="005B1950">
              <w:rPr>
                <w:webHidden/>
              </w:rPr>
              <w:fldChar w:fldCharType="separate"/>
            </w:r>
            <w:r w:rsidR="005B1950">
              <w:rPr>
                <w:webHidden/>
              </w:rPr>
              <w:t>21</w:t>
            </w:r>
            <w:r w:rsidR="005B1950">
              <w:rPr>
                <w:webHidden/>
              </w:rPr>
              <w:fldChar w:fldCharType="end"/>
            </w:r>
          </w:hyperlink>
        </w:p>
        <w:p w14:paraId="7930186C" w14:textId="0DC563D4" w:rsidR="005B1950" w:rsidRDefault="0092272F">
          <w:pPr>
            <w:pStyle w:val="TOC2"/>
            <w:rPr>
              <w:rFonts w:asciiTheme="minorHAnsi" w:hAnsiTheme="minorHAnsi"/>
              <w:b w:val="0"/>
              <w:bCs w:val="0"/>
              <w:sz w:val="22"/>
            </w:rPr>
          </w:pPr>
          <w:hyperlink w:anchor="_Toc86990523" w:history="1">
            <w:r w:rsidR="005B1950" w:rsidRPr="00F461BB">
              <w:rPr>
                <w:rStyle w:val="Hyperlink"/>
              </w:rPr>
              <w:t>6.3 Bit representation [STR]</w:t>
            </w:r>
            <w:r w:rsidR="005B1950">
              <w:rPr>
                <w:webHidden/>
              </w:rPr>
              <w:tab/>
            </w:r>
            <w:r w:rsidR="005B1950">
              <w:rPr>
                <w:webHidden/>
              </w:rPr>
              <w:fldChar w:fldCharType="begin"/>
            </w:r>
            <w:r w:rsidR="005B1950">
              <w:rPr>
                <w:webHidden/>
              </w:rPr>
              <w:instrText xml:space="preserve"> PAGEREF _Toc86990523 \h </w:instrText>
            </w:r>
            <w:r w:rsidR="005B1950">
              <w:rPr>
                <w:webHidden/>
              </w:rPr>
            </w:r>
            <w:r w:rsidR="005B1950">
              <w:rPr>
                <w:webHidden/>
              </w:rPr>
              <w:fldChar w:fldCharType="separate"/>
            </w:r>
            <w:r w:rsidR="005B1950">
              <w:rPr>
                <w:webHidden/>
              </w:rPr>
              <w:t>22</w:t>
            </w:r>
            <w:r w:rsidR="005B1950">
              <w:rPr>
                <w:webHidden/>
              </w:rPr>
              <w:fldChar w:fldCharType="end"/>
            </w:r>
          </w:hyperlink>
        </w:p>
        <w:p w14:paraId="4525E198" w14:textId="214BCA44" w:rsidR="005B1950" w:rsidRDefault="0092272F">
          <w:pPr>
            <w:pStyle w:val="TOC2"/>
            <w:rPr>
              <w:rFonts w:asciiTheme="minorHAnsi" w:hAnsiTheme="minorHAnsi"/>
              <w:b w:val="0"/>
              <w:bCs w:val="0"/>
              <w:sz w:val="22"/>
            </w:rPr>
          </w:pPr>
          <w:hyperlink w:anchor="_Toc86990524" w:history="1">
            <w:r w:rsidR="005B1950" w:rsidRPr="00F461BB">
              <w:rPr>
                <w:rStyle w:val="Hyperlink"/>
                <w:lang w:val="en-GB"/>
              </w:rPr>
              <w:t>6.4 Floating-point arithmetic [PLF]</w:t>
            </w:r>
            <w:r w:rsidR="005B1950">
              <w:rPr>
                <w:webHidden/>
              </w:rPr>
              <w:tab/>
            </w:r>
            <w:r w:rsidR="005B1950">
              <w:rPr>
                <w:webHidden/>
              </w:rPr>
              <w:fldChar w:fldCharType="begin"/>
            </w:r>
            <w:r w:rsidR="005B1950">
              <w:rPr>
                <w:webHidden/>
              </w:rPr>
              <w:instrText xml:space="preserve"> PAGEREF _Toc86990524 \h </w:instrText>
            </w:r>
            <w:r w:rsidR="005B1950">
              <w:rPr>
                <w:webHidden/>
              </w:rPr>
            </w:r>
            <w:r w:rsidR="005B1950">
              <w:rPr>
                <w:webHidden/>
              </w:rPr>
              <w:fldChar w:fldCharType="separate"/>
            </w:r>
            <w:r w:rsidR="005B1950">
              <w:rPr>
                <w:webHidden/>
              </w:rPr>
              <w:t>22</w:t>
            </w:r>
            <w:r w:rsidR="005B1950">
              <w:rPr>
                <w:webHidden/>
              </w:rPr>
              <w:fldChar w:fldCharType="end"/>
            </w:r>
          </w:hyperlink>
        </w:p>
        <w:p w14:paraId="594C4F85" w14:textId="08673EA3" w:rsidR="005B1950" w:rsidRDefault="0092272F">
          <w:pPr>
            <w:pStyle w:val="TOC2"/>
            <w:rPr>
              <w:rFonts w:asciiTheme="minorHAnsi" w:hAnsiTheme="minorHAnsi"/>
              <w:b w:val="0"/>
              <w:bCs w:val="0"/>
              <w:sz w:val="22"/>
            </w:rPr>
          </w:pPr>
          <w:hyperlink w:anchor="_Toc86990525" w:history="1">
            <w:r w:rsidR="005B1950" w:rsidRPr="00F461BB">
              <w:rPr>
                <w:rStyle w:val="Hyperlink"/>
                <w:lang w:val="en-GB"/>
              </w:rPr>
              <w:t>6.5 Enumerator issues [CCB]</w:t>
            </w:r>
            <w:r w:rsidR="005B1950">
              <w:rPr>
                <w:webHidden/>
              </w:rPr>
              <w:tab/>
            </w:r>
            <w:r w:rsidR="005B1950">
              <w:rPr>
                <w:webHidden/>
              </w:rPr>
              <w:fldChar w:fldCharType="begin"/>
            </w:r>
            <w:r w:rsidR="005B1950">
              <w:rPr>
                <w:webHidden/>
              </w:rPr>
              <w:instrText xml:space="preserve"> PAGEREF _Toc86990525 \h </w:instrText>
            </w:r>
            <w:r w:rsidR="005B1950">
              <w:rPr>
                <w:webHidden/>
              </w:rPr>
            </w:r>
            <w:r w:rsidR="005B1950">
              <w:rPr>
                <w:webHidden/>
              </w:rPr>
              <w:fldChar w:fldCharType="separate"/>
            </w:r>
            <w:r w:rsidR="005B1950">
              <w:rPr>
                <w:webHidden/>
              </w:rPr>
              <w:t>23</w:t>
            </w:r>
            <w:r w:rsidR="005B1950">
              <w:rPr>
                <w:webHidden/>
              </w:rPr>
              <w:fldChar w:fldCharType="end"/>
            </w:r>
          </w:hyperlink>
        </w:p>
        <w:p w14:paraId="5F939035" w14:textId="19C31E47" w:rsidR="005B1950" w:rsidRDefault="0092272F">
          <w:pPr>
            <w:pStyle w:val="TOC2"/>
            <w:rPr>
              <w:rFonts w:asciiTheme="minorHAnsi" w:hAnsiTheme="minorHAnsi"/>
              <w:b w:val="0"/>
              <w:bCs w:val="0"/>
              <w:sz w:val="22"/>
            </w:rPr>
          </w:pPr>
          <w:hyperlink w:anchor="_Toc86990526" w:history="1">
            <w:r w:rsidR="005B1950" w:rsidRPr="00F461BB">
              <w:rPr>
                <w:rStyle w:val="Hyperlink"/>
                <w:lang w:val="en-GB"/>
              </w:rPr>
              <w:t>6.6 Conversion errors [FLC]</w:t>
            </w:r>
            <w:r w:rsidR="005B1950">
              <w:rPr>
                <w:webHidden/>
              </w:rPr>
              <w:tab/>
            </w:r>
            <w:r w:rsidR="005B1950">
              <w:rPr>
                <w:webHidden/>
              </w:rPr>
              <w:fldChar w:fldCharType="begin"/>
            </w:r>
            <w:r w:rsidR="005B1950">
              <w:rPr>
                <w:webHidden/>
              </w:rPr>
              <w:instrText xml:space="preserve"> PAGEREF _Toc86990526 \h </w:instrText>
            </w:r>
            <w:r w:rsidR="005B1950">
              <w:rPr>
                <w:webHidden/>
              </w:rPr>
            </w:r>
            <w:r w:rsidR="005B1950">
              <w:rPr>
                <w:webHidden/>
              </w:rPr>
              <w:fldChar w:fldCharType="separate"/>
            </w:r>
            <w:r w:rsidR="005B1950">
              <w:rPr>
                <w:webHidden/>
              </w:rPr>
              <w:t>24</w:t>
            </w:r>
            <w:r w:rsidR="005B1950">
              <w:rPr>
                <w:webHidden/>
              </w:rPr>
              <w:fldChar w:fldCharType="end"/>
            </w:r>
          </w:hyperlink>
        </w:p>
        <w:p w14:paraId="3B103ADD" w14:textId="26C22BAC" w:rsidR="005B1950" w:rsidRDefault="0092272F">
          <w:pPr>
            <w:pStyle w:val="TOC2"/>
            <w:rPr>
              <w:rFonts w:asciiTheme="minorHAnsi" w:hAnsiTheme="minorHAnsi"/>
              <w:b w:val="0"/>
              <w:bCs w:val="0"/>
              <w:sz w:val="22"/>
            </w:rPr>
          </w:pPr>
          <w:hyperlink w:anchor="_Toc86990527" w:history="1">
            <w:r w:rsidR="005B1950" w:rsidRPr="00F461BB">
              <w:rPr>
                <w:rStyle w:val="Hyperlink"/>
                <w:lang w:val="en-GB"/>
              </w:rPr>
              <w:t>6.7 String termination [CJM]</w:t>
            </w:r>
            <w:r w:rsidR="005B1950">
              <w:rPr>
                <w:webHidden/>
              </w:rPr>
              <w:tab/>
            </w:r>
            <w:r w:rsidR="005B1950">
              <w:rPr>
                <w:webHidden/>
              </w:rPr>
              <w:fldChar w:fldCharType="begin"/>
            </w:r>
            <w:r w:rsidR="005B1950">
              <w:rPr>
                <w:webHidden/>
              </w:rPr>
              <w:instrText xml:space="preserve"> PAGEREF _Toc86990527 \h </w:instrText>
            </w:r>
            <w:r w:rsidR="005B1950">
              <w:rPr>
                <w:webHidden/>
              </w:rPr>
            </w:r>
            <w:r w:rsidR="005B1950">
              <w:rPr>
                <w:webHidden/>
              </w:rPr>
              <w:fldChar w:fldCharType="separate"/>
            </w:r>
            <w:r w:rsidR="005B1950">
              <w:rPr>
                <w:webHidden/>
              </w:rPr>
              <w:t>25</w:t>
            </w:r>
            <w:r w:rsidR="005B1950">
              <w:rPr>
                <w:webHidden/>
              </w:rPr>
              <w:fldChar w:fldCharType="end"/>
            </w:r>
          </w:hyperlink>
        </w:p>
        <w:p w14:paraId="78AF028E" w14:textId="1DF968DB" w:rsidR="005B1950" w:rsidRDefault="0092272F">
          <w:pPr>
            <w:pStyle w:val="TOC2"/>
            <w:rPr>
              <w:rFonts w:asciiTheme="minorHAnsi" w:hAnsiTheme="minorHAnsi"/>
              <w:b w:val="0"/>
              <w:bCs w:val="0"/>
              <w:sz w:val="22"/>
            </w:rPr>
          </w:pPr>
          <w:hyperlink w:anchor="_Toc86990528" w:history="1">
            <w:r w:rsidR="005B1950" w:rsidRPr="00F461BB">
              <w:rPr>
                <w:rStyle w:val="Hyperlink"/>
                <w:lang w:val="en-GB"/>
              </w:rPr>
              <w:t>6.8 Buffer boundary violation (buffer overflow) [HCB]</w:t>
            </w:r>
            <w:r w:rsidR="005B1950">
              <w:rPr>
                <w:webHidden/>
              </w:rPr>
              <w:tab/>
            </w:r>
            <w:r w:rsidR="005B1950">
              <w:rPr>
                <w:webHidden/>
              </w:rPr>
              <w:fldChar w:fldCharType="begin"/>
            </w:r>
            <w:r w:rsidR="005B1950">
              <w:rPr>
                <w:webHidden/>
              </w:rPr>
              <w:instrText xml:space="preserve"> PAGEREF _Toc86990528 \h </w:instrText>
            </w:r>
            <w:r w:rsidR="005B1950">
              <w:rPr>
                <w:webHidden/>
              </w:rPr>
            </w:r>
            <w:r w:rsidR="005B1950">
              <w:rPr>
                <w:webHidden/>
              </w:rPr>
              <w:fldChar w:fldCharType="separate"/>
            </w:r>
            <w:r w:rsidR="005B1950">
              <w:rPr>
                <w:webHidden/>
              </w:rPr>
              <w:t>25</w:t>
            </w:r>
            <w:r w:rsidR="005B1950">
              <w:rPr>
                <w:webHidden/>
              </w:rPr>
              <w:fldChar w:fldCharType="end"/>
            </w:r>
          </w:hyperlink>
        </w:p>
        <w:p w14:paraId="6D01EC5B" w14:textId="091B6CA7" w:rsidR="005B1950" w:rsidRDefault="0092272F">
          <w:pPr>
            <w:pStyle w:val="TOC2"/>
            <w:rPr>
              <w:rFonts w:asciiTheme="minorHAnsi" w:hAnsiTheme="minorHAnsi"/>
              <w:b w:val="0"/>
              <w:bCs w:val="0"/>
              <w:sz w:val="22"/>
            </w:rPr>
          </w:pPr>
          <w:hyperlink w:anchor="_Toc86990529" w:history="1">
            <w:r w:rsidR="005B1950" w:rsidRPr="00F461BB">
              <w:rPr>
                <w:rStyle w:val="Hyperlink"/>
                <w:lang w:val="en-GB"/>
              </w:rPr>
              <w:t>6.9 Unchecked array indexing [XYZ]</w:t>
            </w:r>
            <w:r w:rsidR="005B1950">
              <w:rPr>
                <w:webHidden/>
              </w:rPr>
              <w:tab/>
            </w:r>
            <w:r w:rsidR="005B1950">
              <w:rPr>
                <w:webHidden/>
              </w:rPr>
              <w:fldChar w:fldCharType="begin"/>
            </w:r>
            <w:r w:rsidR="005B1950">
              <w:rPr>
                <w:webHidden/>
              </w:rPr>
              <w:instrText xml:space="preserve"> PAGEREF _Toc86990529 \h </w:instrText>
            </w:r>
            <w:r w:rsidR="005B1950">
              <w:rPr>
                <w:webHidden/>
              </w:rPr>
            </w:r>
            <w:r w:rsidR="005B1950">
              <w:rPr>
                <w:webHidden/>
              </w:rPr>
              <w:fldChar w:fldCharType="separate"/>
            </w:r>
            <w:r w:rsidR="005B1950">
              <w:rPr>
                <w:webHidden/>
              </w:rPr>
              <w:t>25</w:t>
            </w:r>
            <w:r w:rsidR="005B1950">
              <w:rPr>
                <w:webHidden/>
              </w:rPr>
              <w:fldChar w:fldCharType="end"/>
            </w:r>
          </w:hyperlink>
        </w:p>
        <w:p w14:paraId="7DD5591D" w14:textId="58C0B5A0" w:rsidR="005B1950" w:rsidRDefault="0092272F">
          <w:pPr>
            <w:pStyle w:val="TOC2"/>
            <w:rPr>
              <w:rFonts w:asciiTheme="minorHAnsi" w:hAnsiTheme="minorHAnsi"/>
              <w:b w:val="0"/>
              <w:bCs w:val="0"/>
              <w:sz w:val="22"/>
            </w:rPr>
          </w:pPr>
          <w:hyperlink w:anchor="_Toc86990530" w:history="1">
            <w:r w:rsidR="005B1950" w:rsidRPr="00F461BB">
              <w:rPr>
                <w:rStyle w:val="Hyperlink"/>
                <w:lang w:val="en-GB"/>
              </w:rPr>
              <w:t>6.10 Unchecked array copying [XYW]</w:t>
            </w:r>
            <w:r w:rsidR="005B1950">
              <w:rPr>
                <w:webHidden/>
              </w:rPr>
              <w:tab/>
            </w:r>
            <w:r w:rsidR="005B1950">
              <w:rPr>
                <w:webHidden/>
              </w:rPr>
              <w:fldChar w:fldCharType="begin"/>
            </w:r>
            <w:r w:rsidR="005B1950">
              <w:rPr>
                <w:webHidden/>
              </w:rPr>
              <w:instrText xml:space="preserve"> PAGEREF _Toc86990530 \h </w:instrText>
            </w:r>
            <w:r w:rsidR="005B1950">
              <w:rPr>
                <w:webHidden/>
              </w:rPr>
            </w:r>
            <w:r w:rsidR="005B1950">
              <w:rPr>
                <w:webHidden/>
              </w:rPr>
              <w:fldChar w:fldCharType="separate"/>
            </w:r>
            <w:r w:rsidR="005B1950">
              <w:rPr>
                <w:webHidden/>
              </w:rPr>
              <w:t>25</w:t>
            </w:r>
            <w:r w:rsidR="005B1950">
              <w:rPr>
                <w:webHidden/>
              </w:rPr>
              <w:fldChar w:fldCharType="end"/>
            </w:r>
          </w:hyperlink>
        </w:p>
        <w:p w14:paraId="7CC8A9B0" w14:textId="01CECC09" w:rsidR="005B1950" w:rsidRDefault="0092272F">
          <w:pPr>
            <w:pStyle w:val="TOC2"/>
            <w:rPr>
              <w:rFonts w:asciiTheme="minorHAnsi" w:hAnsiTheme="minorHAnsi"/>
              <w:b w:val="0"/>
              <w:bCs w:val="0"/>
              <w:sz w:val="22"/>
            </w:rPr>
          </w:pPr>
          <w:hyperlink w:anchor="_Toc86990531" w:history="1">
            <w:r w:rsidR="005B1950" w:rsidRPr="00F461BB">
              <w:rPr>
                <w:rStyle w:val="Hyperlink"/>
              </w:rPr>
              <w:t>6.11 Pointer type conversions [HFC]</w:t>
            </w:r>
            <w:r w:rsidR="005B1950">
              <w:rPr>
                <w:webHidden/>
              </w:rPr>
              <w:tab/>
            </w:r>
            <w:r w:rsidR="005B1950">
              <w:rPr>
                <w:webHidden/>
              </w:rPr>
              <w:fldChar w:fldCharType="begin"/>
            </w:r>
            <w:r w:rsidR="005B1950">
              <w:rPr>
                <w:webHidden/>
              </w:rPr>
              <w:instrText xml:space="preserve"> PAGEREF _Toc86990531 \h </w:instrText>
            </w:r>
            <w:r w:rsidR="005B1950">
              <w:rPr>
                <w:webHidden/>
              </w:rPr>
            </w:r>
            <w:r w:rsidR="005B1950">
              <w:rPr>
                <w:webHidden/>
              </w:rPr>
              <w:fldChar w:fldCharType="separate"/>
            </w:r>
            <w:r w:rsidR="005B1950">
              <w:rPr>
                <w:webHidden/>
              </w:rPr>
              <w:t>26</w:t>
            </w:r>
            <w:r w:rsidR="005B1950">
              <w:rPr>
                <w:webHidden/>
              </w:rPr>
              <w:fldChar w:fldCharType="end"/>
            </w:r>
          </w:hyperlink>
        </w:p>
        <w:p w14:paraId="3922C464" w14:textId="2BF16414" w:rsidR="005B1950" w:rsidRDefault="0092272F">
          <w:pPr>
            <w:pStyle w:val="TOC2"/>
            <w:rPr>
              <w:rFonts w:asciiTheme="minorHAnsi" w:hAnsiTheme="minorHAnsi"/>
              <w:b w:val="0"/>
              <w:bCs w:val="0"/>
              <w:sz w:val="22"/>
            </w:rPr>
          </w:pPr>
          <w:hyperlink w:anchor="_Toc86990532" w:history="1">
            <w:r w:rsidR="005B1950" w:rsidRPr="00F461BB">
              <w:rPr>
                <w:rStyle w:val="Hyperlink"/>
              </w:rPr>
              <w:t>6.12 Pointer arithmetic [RVG]</w:t>
            </w:r>
            <w:r w:rsidR="005B1950">
              <w:rPr>
                <w:webHidden/>
              </w:rPr>
              <w:tab/>
            </w:r>
            <w:r w:rsidR="005B1950">
              <w:rPr>
                <w:webHidden/>
              </w:rPr>
              <w:fldChar w:fldCharType="begin"/>
            </w:r>
            <w:r w:rsidR="005B1950">
              <w:rPr>
                <w:webHidden/>
              </w:rPr>
              <w:instrText xml:space="preserve"> PAGEREF _Toc86990532 \h </w:instrText>
            </w:r>
            <w:r w:rsidR="005B1950">
              <w:rPr>
                <w:webHidden/>
              </w:rPr>
            </w:r>
            <w:r w:rsidR="005B1950">
              <w:rPr>
                <w:webHidden/>
              </w:rPr>
              <w:fldChar w:fldCharType="separate"/>
            </w:r>
            <w:r w:rsidR="005B1950">
              <w:rPr>
                <w:webHidden/>
              </w:rPr>
              <w:t>26</w:t>
            </w:r>
            <w:r w:rsidR="005B1950">
              <w:rPr>
                <w:webHidden/>
              </w:rPr>
              <w:fldChar w:fldCharType="end"/>
            </w:r>
          </w:hyperlink>
        </w:p>
        <w:p w14:paraId="05D5091F" w14:textId="34932E5D" w:rsidR="005B1950" w:rsidRDefault="0092272F">
          <w:pPr>
            <w:pStyle w:val="TOC2"/>
            <w:rPr>
              <w:rFonts w:asciiTheme="minorHAnsi" w:hAnsiTheme="minorHAnsi"/>
              <w:b w:val="0"/>
              <w:bCs w:val="0"/>
              <w:sz w:val="22"/>
            </w:rPr>
          </w:pPr>
          <w:hyperlink w:anchor="_Toc86990533" w:history="1">
            <w:r w:rsidR="005B1950" w:rsidRPr="00F461BB">
              <w:rPr>
                <w:rStyle w:val="Hyperlink"/>
              </w:rPr>
              <w:t>6.13 Null pointer dereference [XYH]</w:t>
            </w:r>
            <w:r w:rsidR="005B1950">
              <w:rPr>
                <w:webHidden/>
              </w:rPr>
              <w:tab/>
            </w:r>
            <w:r w:rsidR="005B1950">
              <w:rPr>
                <w:webHidden/>
              </w:rPr>
              <w:fldChar w:fldCharType="begin"/>
            </w:r>
            <w:r w:rsidR="005B1950">
              <w:rPr>
                <w:webHidden/>
              </w:rPr>
              <w:instrText xml:space="preserve"> PAGEREF _Toc86990533 \h </w:instrText>
            </w:r>
            <w:r w:rsidR="005B1950">
              <w:rPr>
                <w:webHidden/>
              </w:rPr>
            </w:r>
            <w:r w:rsidR="005B1950">
              <w:rPr>
                <w:webHidden/>
              </w:rPr>
              <w:fldChar w:fldCharType="separate"/>
            </w:r>
            <w:r w:rsidR="005B1950">
              <w:rPr>
                <w:webHidden/>
              </w:rPr>
              <w:t>26</w:t>
            </w:r>
            <w:r w:rsidR="005B1950">
              <w:rPr>
                <w:webHidden/>
              </w:rPr>
              <w:fldChar w:fldCharType="end"/>
            </w:r>
          </w:hyperlink>
        </w:p>
        <w:p w14:paraId="58CBA71A" w14:textId="3E40F484" w:rsidR="005B1950" w:rsidRDefault="0092272F">
          <w:pPr>
            <w:pStyle w:val="TOC2"/>
            <w:rPr>
              <w:rFonts w:asciiTheme="minorHAnsi" w:hAnsiTheme="minorHAnsi"/>
              <w:b w:val="0"/>
              <w:bCs w:val="0"/>
              <w:sz w:val="22"/>
            </w:rPr>
          </w:pPr>
          <w:hyperlink w:anchor="_Toc86990534" w:history="1">
            <w:r w:rsidR="005B1950" w:rsidRPr="00F461BB">
              <w:rPr>
                <w:rStyle w:val="Hyperlink"/>
              </w:rPr>
              <w:t>6.14 Dangling reference to heap [XYK]</w:t>
            </w:r>
            <w:r w:rsidR="005B1950">
              <w:rPr>
                <w:webHidden/>
              </w:rPr>
              <w:tab/>
            </w:r>
            <w:r w:rsidR="005B1950">
              <w:rPr>
                <w:webHidden/>
              </w:rPr>
              <w:fldChar w:fldCharType="begin"/>
            </w:r>
            <w:r w:rsidR="005B1950">
              <w:rPr>
                <w:webHidden/>
              </w:rPr>
              <w:instrText xml:space="preserve"> PAGEREF _Toc86990534 \h </w:instrText>
            </w:r>
            <w:r w:rsidR="005B1950">
              <w:rPr>
                <w:webHidden/>
              </w:rPr>
            </w:r>
            <w:r w:rsidR="005B1950">
              <w:rPr>
                <w:webHidden/>
              </w:rPr>
              <w:fldChar w:fldCharType="separate"/>
            </w:r>
            <w:r w:rsidR="005B1950">
              <w:rPr>
                <w:webHidden/>
              </w:rPr>
              <w:t>27</w:t>
            </w:r>
            <w:r w:rsidR="005B1950">
              <w:rPr>
                <w:webHidden/>
              </w:rPr>
              <w:fldChar w:fldCharType="end"/>
            </w:r>
          </w:hyperlink>
        </w:p>
        <w:p w14:paraId="17D67D2B" w14:textId="73F8EDF4" w:rsidR="005B1950" w:rsidRDefault="0092272F">
          <w:pPr>
            <w:pStyle w:val="TOC2"/>
            <w:rPr>
              <w:rFonts w:asciiTheme="minorHAnsi" w:hAnsiTheme="minorHAnsi"/>
              <w:b w:val="0"/>
              <w:bCs w:val="0"/>
              <w:sz w:val="22"/>
            </w:rPr>
          </w:pPr>
          <w:hyperlink w:anchor="_Toc86990535" w:history="1">
            <w:r w:rsidR="005B1950" w:rsidRPr="00F461BB">
              <w:rPr>
                <w:rStyle w:val="Hyperlink"/>
              </w:rPr>
              <w:t>6.15 Arithmetic wrap-around error [FIF]</w:t>
            </w:r>
            <w:r w:rsidR="005B1950">
              <w:rPr>
                <w:webHidden/>
              </w:rPr>
              <w:tab/>
            </w:r>
            <w:r w:rsidR="005B1950">
              <w:rPr>
                <w:webHidden/>
              </w:rPr>
              <w:fldChar w:fldCharType="begin"/>
            </w:r>
            <w:r w:rsidR="005B1950">
              <w:rPr>
                <w:webHidden/>
              </w:rPr>
              <w:instrText xml:space="preserve"> PAGEREF _Toc86990535 \h </w:instrText>
            </w:r>
            <w:r w:rsidR="005B1950">
              <w:rPr>
                <w:webHidden/>
              </w:rPr>
            </w:r>
            <w:r w:rsidR="005B1950">
              <w:rPr>
                <w:webHidden/>
              </w:rPr>
              <w:fldChar w:fldCharType="separate"/>
            </w:r>
            <w:r w:rsidR="005B1950">
              <w:rPr>
                <w:webHidden/>
              </w:rPr>
              <w:t>27</w:t>
            </w:r>
            <w:r w:rsidR="005B1950">
              <w:rPr>
                <w:webHidden/>
              </w:rPr>
              <w:fldChar w:fldCharType="end"/>
            </w:r>
          </w:hyperlink>
        </w:p>
        <w:p w14:paraId="1A8CA39B" w14:textId="0F67071C" w:rsidR="005B1950" w:rsidRDefault="0092272F">
          <w:pPr>
            <w:pStyle w:val="TOC2"/>
            <w:rPr>
              <w:rFonts w:asciiTheme="minorHAnsi" w:hAnsiTheme="minorHAnsi"/>
              <w:b w:val="0"/>
              <w:bCs w:val="0"/>
              <w:sz w:val="22"/>
            </w:rPr>
          </w:pPr>
          <w:hyperlink w:anchor="_Toc86990536" w:history="1">
            <w:r w:rsidR="005B1950" w:rsidRPr="00F461BB">
              <w:rPr>
                <w:rStyle w:val="Hyperlink"/>
              </w:rPr>
              <w:t>6.16 Using shift operations for multiplication and division [PIK]</w:t>
            </w:r>
            <w:r w:rsidR="005B1950">
              <w:rPr>
                <w:webHidden/>
              </w:rPr>
              <w:tab/>
            </w:r>
            <w:r w:rsidR="005B1950">
              <w:rPr>
                <w:webHidden/>
              </w:rPr>
              <w:fldChar w:fldCharType="begin"/>
            </w:r>
            <w:r w:rsidR="005B1950">
              <w:rPr>
                <w:webHidden/>
              </w:rPr>
              <w:instrText xml:space="preserve"> PAGEREF _Toc86990536 \h </w:instrText>
            </w:r>
            <w:r w:rsidR="005B1950">
              <w:rPr>
                <w:webHidden/>
              </w:rPr>
            </w:r>
            <w:r w:rsidR="005B1950">
              <w:rPr>
                <w:webHidden/>
              </w:rPr>
              <w:fldChar w:fldCharType="separate"/>
            </w:r>
            <w:r w:rsidR="005B1950">
              <w:rPr>
                <w:webHidden/>
              </w:rPr>
              <w:t>27</w:t>
            </w:r>
            <w:r w:rsidR="005B1950">
              <w:rPr>
                <w:webHidden/>
              </w:rPr>
              <w:fldChar w:fldCharType="end"/>
            </w:r>
          </w:hyperlink>
        </w:p>
        <w:p w14:paraId="206D21A4" w14:textId="327BABC1" w:rsidR="005B1950" w:rsidRDefault="0092272F">
          <w:pPr>
            <w:pStyle w:val="TOC2"/>
            <w:rPr>
              <w:rFonts w:asciiTheme="minorHAnsi" w:hAnsiTheme="minorHAnsi"/>
              <w:b w:val="0"/>
              <w:bCs w:val="0"/>
              <w:sz w:val="22"/>
            </w:rPr>
          </w:pPr>
          <w:hyperlink w:anchor="_Toc86990537" w:history="1">
            <w:r w:rsidR="005B1950" w:rsidRPr="00F461BB">
              <w:rPr>
                <w:rStyle w:val="Hyperlink"/>
              </w:rPr>
              <w:t>6.17 Choice of clear names [NAI]</w:t>
            </w:r>
            <w:r w:rsidR="005B1950">
              <w:rPr>
                <w:webHidden/>
              </w:rPr>
              <w:tab/>
            </w:r>
            <w:r w:rsidR="005B1950">
              <w:rPr>
                <w:webHidden/>
              </w:rPr>
              <w:fldChar w:fldCharType="begin"/>
            </w:r>
            <w:r w:rsidR="005B1950">
              <w:rPr>
                <w:webHidden/>
              </w:rPr>
              <w:instrText xml:space="preserve"> PAGEREF _Toc86990537 \h </w:instrText>
            </w:r>
            <w:r w:rsidR="005B1950">
              <w:rPr>
                <w:webHidden/>
              </w:rPr>
            </w:r>
            <w:r w:rsidR="005B1950">
              <w:rPr>
                <w:webHidden/>
              </w:rPr>
              <w:fldChar w:fldCharType="separate"/>
            </w:r>
            <w:r w:rsidR="005B1950">
              <w:rPr>
                <w:webHidden/>
              </w:rPr>
              <w:t>28</w:t>
            </w:r>
            <w:r w:rsidR="005B1950">
              <w:rPr>
                <w:webHidden/>
              </w:rPr>
              <w:fldChar w:fldCharType="end"/>
            </w:r>
          </w:hyperlink>
        </w:p>
        <w:p w14:paraId="15B04A20" w14:textId="52D055B2" w:rsidR="005B1950" w:rsidRDefault="0092272F">
          <w:pPr>
            <w:pStyle w:val="TOC2"/>
            <w:rPr>
              <w:rFonts w:asciiTheme="minorHAnsi" w:hAnsiTheme="minorHAnsi"/>
              <w:b w:val="0"/>
              <w:bCs w:val="0"/>
              <w:sz w:val="22"/>
            </w:rPr>
          </w:pPr>
          <w:hyperlink w:anchor="_Toc86990538" w:history="1">
            <w:r w:rsidR="005B1950" w:rsidRPr="00F461BB">
              <w:rPr>
                <w:rStyle w:val="Hyperlink"/>
              </w:rPr>
              <w:t>6.18 Dead store [WXQ]</w:t>
            </w:r>
            <w:r w:rsidR="005B1950">
              <w:rPr>
                <w:webHidden/>
              </w:rPr>
              <w:tab/>
            </w:r>
            <w:r w:rsidR="005B1950">
              <w:rPr>
                <w:webHidden/>
              </w:rPr>
              <w:fldChar w:fldCharType="begin"/>
            </w:r>
            <w:r w:rsidR="005B1950">
              <w:rPr>
                <w:webHidden/>
              </w:rPr>
              <w:instrText xml:space="preserve"> PAGEREF _Toc86990538 \h </w:instrText>
            </w:r>
            <w:r w:rsidR="005B1950">
              <w:rPr>
                <w:webHidden/>
              </w:rPr>
            </w:r>
            <w:r w:rsidR="005B1950">
              <w:rPr>
                <w:webHidden/>
              </w:rPr>
              <w:fldChar w:fldCharType="separate"/>
            </w:r>
            <w:r w:rsidR="005B1950">
              <w:rPr>
                <w:webHidden/>
              </w:rPr>
              <w:t>29</w:t>
            </w:r>
            <w:r w:rsidR="005B1950">
              <w:rPr>
                <w:webHidden/>
              </w:rPr>
              <w:fldChar w:fldCharType="end"/>
            </w:r>
          </w:hyperlink>
        </w:p>
        <w:p w14:paraId="27187449" w14:textId="7DBC61FE" w:rsidR="005B1950" w:rsidRDefault="0092272F">
          <w:pPr>
            <w:pStyle w:val="TOC2"/>
            <w:rPr>
              <w:rFonts w:asciiTheme="minorHAnsi" w:hAnsiTheme="minorHAnsi"/>
              <w:b w:val="0"/>
              <w:bCs w:val="0"/>
              <w:sz w:val="22"/>
            </w:rPr>
          </w:pPr>
          <w:hyperlink w:anchor="_Toc86990539" w:history="1">
            <w:r w:rsidR="005B1950" w:rsidRPr="00F461BB">
              <w:rPr>
                <w:rStyle w:val="Hyperlink"/>
              </w:rPr>
              <w:t>6.19 Unused variable [YZS]</w:t>
            </w:r>
            <w:r w:rsidR="005B1950">
              <w:rPr>
                <w:webHidden/>
              </w:rPr>
              <w:tab/>
            </w:r>
            <w:r w:rsidR="005B1950">
              <w:rPr>
                <w:webHidden/>
              </w:rPr>
              <w:fldChar w:fldCharType="begin"/>
            </w:r>
            <w:r w:rsidR="005B1950">
              <w:rPr>
                <w:webHidden/>
              </w:rPr>
              <w:instrText xml:space="preserve"> PAGEREF _Toc86990539 \h </w:instrText>
            </w:r>
            <w:r w:rsidR="005B1950">
              <w:rPr>
                <w:webHidden/>
              </w:rPr>
            </w:r>
            <w:r w:rsidR="005B1950">
              <w:rPr>
                <w:webHidden/>
              </w:rPr>
              <w:fldChar w:fldCharType="separate"/>
            </w:r>
            <w:r w:rsidR="005B1950">
              <w:rPr>
                <w:webHidden/>
              </w:rPr>
              <w:t>29</w:t>
            </w:r>
            <w:r w:rsidR="005B1950">
              <w:rPr>
                <w:webHidden/>
              </w:rPr>
              <w:fldChar w:fldCharType="end"/>
            </w:r>
          </w:hyperlink>
        </w:p>
        <w:p w14:paraId="7031D302" w14:textId="10C976D0" w:rsidR="005B1950" w:rsidRDefault="0092272F">
          <w:pPr>
            <w:pStyle w:val="TOC2"/>
            <w:rPr>
              <w:rFonts w:asciiTheme="minorHAnsi" w:hAnsiTheme="minorHAnsi"/>
              <w:b w:val="0"/>
              <w:bCs w:val="0"/>
              <w:sz w:val="22"/>
            </w:rPr>
          </w:pPr>
          <w:hyperlink w:anchor="_Toc86990540" w:history="1">
            <w:r w:rsidR="005B1950" w:rsidRPr="00F461BB">
              <w:rPr>
                <w:rStyle w:val="Hyperlink"/>
              </w:rPr>
              <w:t>6.20 Identifier name reuse [YOW]</w:t>
            </w:r>
            <w:r w:rsidR="005B1950">
              <w:rPr>
                <w:webHidden/>
              </w:rPr>
              <w:tab/>
            </w:r>
            <w:r w:rsidR="005B1950">
              <w:rPr>
                <w:webHidden/>
              </w:rPr>
              <w:fldChar w:fldCharType="begin"/>
            </w:r>
            <w:r w:rsidR="005B1950">
              <w:rPr>
                <w:webHidden/>
              </w:rPr>
              <w:instrText xml:space="preserve"> PAGEREF _Toc86990540 \h </w:instrText>
            </w:r>
            <w:r w:rsidR="005B1950">
              <w:rPr>
                <w:webHidden/>
              </w:rPr>
            </w:r>
            <w:r w:rsidR="005B1950">
              <w:rPr>
                <w:webHidden/>
              </w:rPr>
              <w:fldChar w:fldCharType="separate"/>
            </w:r>
            <w:r w:rsidR="005B1950">
              <w:rPr>
                <w:webHidden/>
              </w:rPr>
              <w:t>30</w:t>
            </w:r>
            <w:r w:rsidR="005B1950">
              <w:rPr>
                <w:webHidden/>
              </w:rPr>
              <w:fldChar w:fldCharType="end"/>
            </w:r>
          </w:hyperlink>
        </w:p>
        <w:p w14:paraId="4278E04C" w14:textId="5D59C212" w:rsidR="005B1950" w:rsidRDefault="0092272F">
          <w:pPr>
            <w:pStyle w:val="TOC2"/>
            <w:rPr>
              <w:rFonts w:asciiTheme="minorHAnsi" w:hAnsiTheme="minorHAnsi"/>
              <w:b w:val="0"/>
              <w:bCs w:val="0"/>
              <w:sz w:val="22"/>
            </w:rPr>
          </w:pPr>
          <w:hyperlink w:anchor="_Toc86990541" w:history="1">
            <w:r w:rsidR="005B1950" w:rsidRPr="00F461BB">
              <w:rPr>
                <w:rStyle w:val="Hyperlink"/>
              </w:rPr>
              <w:t>6.21 Namespace issues [BJL]</w:t>
            </w:r>
            <w:r w:rsidR="005B1950">
              <w:rPr>
                <w:webHidden/>
              </w:rPr>
              <w:tab/>
            </w:r>
            <w:r w:rsidR="005B1950">
              <w:rPr>
                <w:webHidden/>
              </w:rPr>
              <w:fldChar w:fldCharType="begin"/>
            </w:r>
            <w:r w:rsidR="005B1950">
              <w:rPr>
                <w:webHidden/>
              </w:rPr>
              <w:instrText xml:space="preserve"> PAGEREF _Toc86990541 \h </w:instrText>
            </w:r>
            <w:r w:rsidR="005B1950">
              <w:rPr>
                <w:webHidden/>
              </w:rPr>
            </w:r>
            <w:r w:rsidR="005B1950">
              <w:rPr>
                <w:webHidden/>
              </w:rPr>
              <w:fldChar w:fldCharType="separate"/>
            </w:r>
            <w:r w:rsidR="005B1950">
              <w:rPr>
                <w:webHidden/>
              </w:rPr>
              <w:t>30</w:t>
            </w:r>
            <w:r w:rsidR="005B1950">
              <w:rPr>
                <w:webHidden/>
              </w:rPr>
              <w:fldChar w:fldCharType="end"/>
            </w:r>
          </w:hyperlink>
        </w:p>
        <w:p w14:paraId="3241A518" w14:textId="226A8028" w:rsidR="005B1950" w:rsidRDefault="0092272F">
          <w:pPr>
            <w:pStyle w:val="TOC2"/>
            <w:rPr>
              <w:rFonts w:asciiTheme="minorHAnsi" w:hAnsiTheme="minorHAnsi"/>
              <w:b w:val="0"/>
              <w:bCs w:val="0"/>
              <w:sz w:val="22"/>
            </w:rPr>
          </w:pPr>
          <w:hyperlink w:anchor="_Toc86990542" w:history="1">
            <w:r w:rsidR="005B1950" w:rsidRPr="00F461BB">
              <w:rPr>
                <w:rStyle w:val="Hyperlink"/>
              </w:rPr>
              <w:t>6.22 Missing initialization of variables [LAV]</w:t>
            </w:r>
            <w:r w:rsidR="005B1950">
              <w:rPr>
                <w:webHidden/>
              </w:rPr>
              <w:tab/>
            </w:r>
            <w:r w:rsidR="005B1950">
              <w:rPr>
                <w:webHidden/>
              </w:rPr>
              <w:fldChar w:fldCharType="begin"/>
            </w:r>
            <w:r w:rsidR="005B1950">
              <w:rPr>
                <w:webHidden/>
              </w:rPr>
              <w:instrText xml:space="preserve"> PAGEREF _Toc86990542 \h </w:instrText>
            </w:r>
            <w:r w:rsidR="005B1950">
              <w:rPr>
                <w:webHidden/>
              </w:rPr>
            </w:r>
            <w:r w:rsidR="005B1950">
              <w:rPr>
                <w:webHidden/>
              </w:rPr>
              <w:fldChar w:fldCharType="separate"/>
            </w:r>
            <w:r w:rsidR="005B1950">
              <w:rPr>
                <w:webHidden/>
              </w:rPr>
              <w:t>30</w:t>
            </w:r>
            <w:r w:rsidR="005B1950">
              <w:rPr>
                <w:webHidden/>
              </w:rPr>
              <w:fldChar w:fldCharType="end"/>
            </w:r>
          </w:hyperlink>
        </w:p>
        <w:p w14:paraId="1B674943" w14:textId="52562AE4" w:rsidR="005B1950" w:rsidRDefault="0092272F">
          <w:pPr>
            <w:pStyle w:val="TOC2"/>
            <w:rPr>
              <w:rFonts w:asciiTheme="minorHAnsi" w:hAnsiTheme="minorHAnsi"/>
              <w:b w:val="0"/>
              <w:bCs w:val="0"/>
              <w:sz w:val="22"/>
            </w:rPr>
          </w:pPr>
          <w:hyperlink w:anchor="_Toc86990543" w:history="1">
            <w:r w:rsidR="005B1950" w:rsidRPr="00F461BB">
              <w:rPr>
                <w:rStyle w:val="Hyperlink"/>
              </w:rPr>
              <w:t>6.23 Operator precedence and associativity [JCW]</w:t>
            </w:r>
            <w:r w:rsidR="005B1950">
              <w:rPr>
                <w:webHidden/>
              </w:rPr>
              <w:tab/>
            </w:r>
            <w:r w:rsidR="005B1950">
              <w:rPr>
                <w:webHidden/>
              </w:rPr>
              <w:fldChar w:fldCharType="begin"/>
            </w:r>
            <w:r w:rsidR="005B1950">
              <w:rPr>
                <w:webHidden/>
              </w:rPr>
              <w:instrText xml:space="preserve"> PAGEREF _Toc86990543 \h </w:instrText>
            </w:r>
            <w:r w:rsidR="005B1950">
              <w:rPr>
                <w:webHidden/>
              </w:rPr>
            </w:r>
            <w:r w:rsidR="005B1950">
              <w:rPr>
                <w:webHidden/>
              </w:rPr>
              <w:fldChar w:fldCharType="separate"/>
            </w:r>
            <w:r w:rsidR="005B1950">
              <w:rPr>
                <w:webHidden/>
              </w:rPr>
              <w:t>32</w:t>
            </w:r>
            <w:r w:rsidR="005B1950">
              <w:rPr>
                <w:webHidden/>
              </w:rPr>
              <w:fldChar w:fldCharType="end"/>
            </w:r>
          </w:hyperlink>
        </w:p>
        <w:p w14:paraId="64724403" w14:textId="1E52FEA8" w:rsidR="005B1950" w:rsidRDefault="0092272F">
          <w:pPr>
            <w:pStyle w:val="TOC2"/>
            <w:rPr>
              <w:rFonts w:asciiTheme="minorHAnsi" w:hAnsiTheme="minorHAnsi"/>
              <w:b w:val="0"/>
              <w:bCs w:val="0"/>
              <w:sz w:val="22"/>
            </w:rPr>
          </w:pPr>
          <w:hyperlink w:anchor="_Toc86990544" w:history="1">
            <w:r w:rsidR="005B1950" w:rsidRPr="00F461BB">
              <w:rPr>
                <w:rStyle w:val="Hyperlink"/>
              </w:rPr>
              <w:t>6.24 Side-effects and order of evaluation of operands [SAM]</w:t>
            </w:r>
            <w:r w:rsidR="005B1950">
              <w:rPr>
                <w:webHidden/>
              </w:rPr>
              <w:tab/>
            </w:r>
            <w:r w:rsidR="005B1950">
              <w:rPr>
                <w:webHidden/>
              </w:rPr>
              <w:fldChar w:fldCharType="begin"/>
            </w:r>
            <w:r w:rsidR="005B1950">
              <w:rPr>
                <w:webHidden/>
              </w:rPr>
              <w:instrText xml:space="preserve"> PAGEREF _Toc86990544 \h </w:instrText>
            </w:r>
            <w:r w:rsidR="005B1950">
              <w:rPr>
                <w:webHidden/>
              </w:rPr>
            </w:r>
            <w:r w:rsidR="005B1950">
              <w:rPr>
                <w:webHidden/>
              </w:rPr>
              <w:fldChar w:fldCharType="separate"/>
            </w:r>
            <w:r w:rsidR="005B1950">
              <w:rPr>
                <w:webHidden/>
              </w:rPr>
              <w:t>32</w:t>
            </w:r>
            <w:r w:rsidR="005B1950">
              <w:rPr>
                <w:webHidden/>
              </w:rPr>
              <w:fldChar w:fldCharType="end"/>
            </w:r>
          </w:hyperlink>
        </w:p>
        <w:p w14:paraId="0EA81B88" w14:textId="15B79761" w:rsidR="005B1950" w:rsidRDefault="0092272F">
          <w:pPr>
            <w:pStyle w:val="TOC2"/>
            <w:rPr>
              <w:rFonts w:asciiTheme="minorHAnsi" w:hAnsiTheme="minorHAnsi"/>
              <w:b w:val="0"/>
              <w:bCs w:val="0"/>
              <w:sz w:val="22"/>
            </w:rPr>
          </w:pPr>
          <w:hyperlink w:anchor="_Toc86990545" w:history="1">
            <w:r w:rsidR="005B1950" w:rsidRPr="00F461BB">
              <w:rPr>
                <w:rStyle w:val="Hyperlink"/>
              </w:rPr>
              <w:t>6.25 Likely incorrect expression [KOA]</w:t>
            </w:r>
            <w:r w:rsidR="005B1950">
              <w:rPr>
                <w:webHidden/>
              </w:rPr>
              <w:tab/>
            </w:r>
            <w:r w:rsidR="005B1950">
              <w:rPr>
                <w:webHidden/>
              </w:rPr>
              <w:fldChar w:fldCharType="begin"/>
            </w:r>
            <w:r w:rsidR="005B1950">
              <w:rPr>
                <w:webHidden/>
              </w:rPr>
              <w:instrText xml:space="preserve"> PAGEREF _Toc86990545 \h </w:instrText>
            </w:r>
            <w:r w:rsidR="005B1950">
              <w:rPr>
                <w:webHidden/>
              </w:rPr>
            </w:r>
            <w:r w:rsidR="005B1950">
              <w:rPr>
                <w:webHidden/>
              </w:rPr>
              <w:fldChar w:fldCharType="separate"/>
            </w:r>
            <w:r w:rsidR="005B1950">
              <w:rPr>
                <w:webHidden/>
              </w:rPr>
              <w:t>33</w:t>
            </w:r>
            <w:r w:rsidR="005B1950">
              <w:rPr>
                <w:webHidden/>
              </w:rPr>
              <w:fldChar w:fldCharType="end"/>
            </w:r>
          </w:hyperlink>
        </w:p>
        <w:p w14:paraId="6234EE38" w14:textId="6D996408" w:rsidR="005B1950" w:rsidRDefault="0092272F">
          <w:pPr>
            <w:pStyle w:val="TOC2"/>
            <w:rPr>
              <w:rFonts w:asciiTheme="minorHAnsi" w:hAnsiTheme="minorHAnsi"/>
              <w:b w:val="0"/>
              <w:bCs w:val="0"/>
              <w:sz w:val="22"/>
            </w:rPr>
          </w:pPr>
          <w:hyperlink w:anchor="_Toc86990546" w:history="1">
            <w:r w:rsidR="005B1950" w:rsidRPr="00F461BB">
              <w:rPr>
                <w:rStyle w:val="Hyperlink"/>
              </w:rPr>
              <w:t>6.26 Dead and deactivated code [XYQ]</w:t>
            </w:r>
            <w:r w:rsidR="005B1950">
              <w:rPr>
                <w:webHidden/>
              </w:rPr>
              <w:tab/>
            </w:r>
            <w:r w:rsidR="005B1950">
              <w:rPr>
                <w:webHidden/>
              </w:rPr>
              <w:fldChar w:fldCharType="begin"/>
            </w:r>
            <w:r w:rsidR="005B1950">
              <w:rPr>
                <w:webHidden/>
              </w:rPr>
              <w:instrText xml:space="preserve"> PAGEREF _Toc86990546 \h </w:instrText>
            </w:r>
            <w:r w:rsidR="005B1950">
              <w:rPr>
                <w:webHidden/>
              </w:rPr>
            </w:r>
            <w:r w:rsidR="005B1950">
              <w:rPr>
                <w:webHidden/>
              </w:rPr>
              <w:fldChar w:fldCharType="separate"/>
            </w:r>
            <w:r w:rsidR="005B1950">
              <w:rPr>
                <w:webHidden/>
              </w:rPr>
              <w:t>34</w:t>
            </w:r>
            <w:r w:rsidR="005B1950">
              <w:rPr>
                <w:webHidden/>
              </w:rPr>
              <w:fldChar w:fldCharType="end"/>
            </w:r>
          </w:hyperlink>
        </w:p>
        <w:p w14:paraId="23A3D4EE" w14:textId="575B4293" w:rsidR="005B1950" w:rsidRDefault="0092272F">
          <w:pPr>
            <w:pStyle w:val="TOC2"/>
            <w:rPr>
              <w:rFonts w:asciiTheme="minorHAnsi" w:hAnsiTheme="minorHAnsi"/>
              <w:b w:val="0"/>
              <w:bCs w:val="0"/>
              <w:sz w:val="22"/>
            </w:rPr>
          </w:pPr>
          <w:hyperlink w:anchor="_Toc86990547" w:history="1">
            <w:r w:rsidR="005B1950" w:rsidRPr="00F461BB">
              <w:rPr>
                <w:rStyle w:val="Hyperlink"/>
              </w:rPr>
              <w:t>6.27 Switch statements and static analysis [CLL]</w:t>
            </w:r>
            <w:r w:rsidR="005B1950">
              <w:rPr>
                <w:webHidden/>
              </w:rPr>
              <w:tab/>
            </w:r>
            <w:r w:rsidR="005B1950">
              <w:rPr>
                <w:webHidden/>
              </w:rPr>
              <w:fldChar w:fldCharType="begin"/>
            </w:r>
            <w:r w:rsidR="005B1950">
              <w:rPr>
                <w:webHidden/>
              </w:rPr>
              <w:instrText xml:space="preserve"> PAGEREF _Toc86990547 \h </w:instrText>
            </w:r>
            <w:r w:rsidR="005B1950">
              <w:rPr>
                <w:webHidden/>
              </w:rPr>
            </w:r>
            <w:r w:rsidR="005B1950">
              <w:rPr>
                <w:webHidden/>
              </w:rPr>
              <w:fldChar w:fldCharType="separate"/>
            </w:r>
            <w:r w:rsidR="005B1950">
              <w:rPr>
                <w:webHidden/>
              </w:rPr>
              <w:t>34</w:t>
            </w:r>
            <w:r w:rsidR="005B1950">
              <w:rPr>
                <w:webHidden/>
              </w:rPr>
              <w:fldChar w:fldCharType="end"/>
            </w:r>
          </w:hyperlink>
        </w:p>
        <w:p w14:paraId="5F2C683B" w14:textId="1712E9CF" w:rsidR="005B1950" w:rsidRDefault="0092272F">
          <w:pPr>
            <w:pStyle w:val="TOC2"/>
            <w:rPr>
              <w:rFonts w:asciiTheme="minorHAnsi" w:hAnsiTheme="minorHAnsi"/>
              <w:b w:val="0"/>
              <w:bCs w:val="0"/>
              <w:sz w:val="22"/>
            </w:rPr>
          </w:pPr>
          <w:hyperlink w:anchor="_Toc86990548" w:history="1">
            <w:r w:rsidR="005B1950" w:rsidRPr="00F461BB">
              <w:rPr>
                <w:rStyle w:val="Hyperlink"/>
              </w:rPr>
              <w:t>6.28 Non-demarcation of control flow [EOJ]</w:t>
            </w:r>
            <w:r w:rsidR="005B1950">
              <w:rPr>
                <w:webHidden/>
              </w:rPr>
              <w:tab/>
            </w:r>
            <w:r w:rsidR="005B1950">
              <w:rPr>
                <w:webHidden/>
              </w:rPr>
              <w:fldChar w:fldCharType="begin"/>
            </w:r>
            <w:r w:rsidR="005B1950">
              <w:rPr>
                <w:webHidden/>
              </w:rPr>
              <w:instrText xml:space="preserve"> PAGEREF _Toc86990548 \h </w:instrText>
            </w:r>
            <w:r w:rsidR="005B1950">
              <w:rPr>
                <w:webHidden/>
              </w:rPr>
            </w:r>
            <w:r w:rsidR="005B1950">
              <w:rPr>
                <w:webHidden/>
              </w:rPr>
              <w:fldChar w:fldCharType="separate"/>
            </w:r>
            <w:r w:rsidR="005B1950">
              <w:rPr>
                <w:webHidden/>
              </w:rPr>
              <w:t>35</w:t>
            </w:r>
            <w:r w:rsidR="005B1950">
              <w:rPr>
                <w:webHidden/>
              </w:rPr>
              <w:fldChar w:fldCharType="end"/>
            </w:r>
          </w:hyperlink>
        </w:p>
        <w:p w14:paraId="45A77AFF" w14:textId="1C6EEDCA" w:rsidR="005B1950" w:rsidRDefault="0092272F">
          <w:pPr>
            <w:pStyle w:val="TOC2"/>
            <w:rPr>
              <w:rFonts w:asciiTheme="minorHAnsi" w:hAnsiTheme="minorHAnsi"/>
              <w:b w:val="0"/>
              <w:bCs w:val="0"/>
              <w:sz w:val="22"/>
            </w:rPr>
          </w:pPr>
          <w:hyperlink w:anchor="_Toc86990549" w:history="1">
            <w:r w:rsidR="005B1950" w:rsidRPr="00F461BB">
              <w:rPr>
                <w:rStyle w:val="Hyperlink"/>
                <w:lang w:val="es-ES"/>
              </w:rPr>
              <w:t>6.29 Loop control variable abuse [TEX]</w:t>
            </w:r>
            <w:r w:rsidR="005B1950">
              <w:rPr>
                <w:webHidden/>
              </w:rPr>
              <w:tab/>
            </w:r>
            <w:r w:rsidR="005B1950">
              <w:rPr>
                <w:webHidden/>
              </w:rPr>
              <w:fldChar w:fldCharType="begin"/>
            </w:r>
            <w:r w:rsidR="005B1950">
              <w:rPr>
                <w:webHidden/>
              </w:rPr>
              <w:instrText xml:space="preserve"> PAGEREF _Toc86990549 \h </w:instrText>
            </w:r>
            <w:r w:rsidR="005B1950">
              <w:rPr>
                <w:webHidden/>
              </w:rPr>
            </w:r>
            <w:r w:rsidR="005B1950">
              <w:rPr>
                <w:webHidden/>
              </w:rPr>
              <w:fldChar w:fldCharType="separate"/>
            </w:r>
            <w:r w:rsidR="005B1950">
              <w:rPr>
                <w:webHidden/>
              </w:rPr>
              <w:t>35</w:t>
            </w:r>
            <w:r w:rsidR="005B1950">
              <w:rPr>
                <w:webHidden/>
              </w:rPr>
              <w:fldChar w:fldCharType="end"/>
            </w:r>
          </w:hyperlink>
        </w:p>
        <w:p w14:paraId="45266121" w14:textId="0F65B098" w:rsidR="005B1950" w:rsidRDefault="0092272F">
          <w:pPr>
            <w:pStyle w:val="TOC2"/>
            <w:rPr>
              <w:rFonts w:asciiTheme="minorHAnsi" w:hAnsiTheme="minorHAnsi"/>
              <w:b w:val="0"/>
              <w:bCs w:val="0"/>
              <w:sz w:val="22"/>
            </w:rPr>
          </w:pPr>
          <w:hyperlink w:anchor="_Toc86990550" w:history="1">
            <w:r w:rsidR="005B1950" w:rsidRPr="00F461BB">
              <w:rPr>
                <w:rStyle w:val="Hyperlink"/>
              </w:rPr>
              <w:t>6.30 Off-by-one error [XZH]</w:t>
            </w:r>
            <w:r w:rsidR="005B1950">
              <w:rPr>
                <w:webHidden/>
              </w:rPr>
              <w:tab/>
            </w:r>
            <w:r w:rsidR="005B1950">
              <w:rPr>
                <w:webHidden/>
              </w:rPr>
              <w:fldChar w:fldCharType="begin"/>
            </w:r>
            <w:r w:rsidR="005B1950">
              <w:rPr>
                <w:webHidden/>
              </w:rPr>
              <w:instrText xml:space="preserve"> PAGEREF _Toc86990550 \h </w:instrText>
            </w:r>
            <w:r w:rsidR="005B1950">
              <w:rPr>
                <w:webHidden/>
              </w:rPr>
            </w:r>
            <w:r w:rsidR="005B1950">
              <w:rPr>
                <w:webHidden/>
              </w:rPr>
              <w:fldChar w:fldCharType="separate"/>
            </w:r>
            <w:r w:rsidR="005B1950">
              <w:rPr>
                <w:webHidden/>
              </w:rPr>
              <w:t>35</w:t>
            </w:r>
            <w:r w:rsidR="005B1950">
              <w:rPr>
                <w:webHidden/>
              </w:rPr>
              <w:fldChar w:fldCharType="end"/>
            </w:r>
          </w:hyperlink>
        </w:p>
        <w:p w14:paraId="6C68F651" w14:textId="7FAF6E49" w:rsidR="005B1950" w:rsidRDefault="0092272F">
          <w:pPr>
            <w:pStyle w:val="TOC2"/>
            <w:rPr>
              <w:rFonts w:asciiTheme="minorHAnsi" w:hAnsiTheme="minorHAnsi"/>
              <w:b w:val="0"/>
              <w:bCs w:val="0"/>
              <w:sz w:val="22"/>
            </w:rPr>
          </w:pPr>
          <w:hyperlink w:anchor="_Toc86990551" w:history="1">
            <w:r w:rsidR="005B1950" w:rsidRPr="00F461BB">
              <w:rPr>
                <w:rStyle w:val="Hyperlink"/>
              </w:rPr>
              <w:t>6.31 Unstructured programming [EWD]</w:t>
            </w:r>
            <w:r w:rsidR="005B1950">
              <w:rPr>
                <w:webHidden/>
              </w:rPr>
              <w:tab/>
            </w:r>
            <w:r w:rsidR="005B1950">
              <w:rPr>
                <w:webHidden/>
              </w:rPr>
              <w:fldChar w:fldCharType="begin"/>
            </w:r>
            <w:r w:rsidR="005B1950">
              <w:rPr>
                <w:webHidden/>
              </w:rPr>
              <w:instrText xml:space="preserve"> PAGEREF _Toc86990551 \h </w:instrText>
            </w:r>
            <w:r w:rsidR="005B1950">
              <w:rPr>
                <w:webHidden/>
              </w:rPr>
            </w:r>
            <w:r w:rsidR="005B1950">
              <w:rPr>
                <w:webHidden/>
              </w:rPr>
              <w:fldChar w:fldCharType="separate"/>
            </w:r>
            <w:r w:rsidR="005B1950">
              <w:rPr>
                <w:webHidden/>
              </w:rPr>
              <w:t>36</w:t>
            </w:r>
            <w:r w:rsidR="005B1950">
              <w:rPr>
                <w:webHidden/>
              </w:rPr>
              <w:fldChar w:fldCharType="end"/>
            </w:r>
          </w:hyperlink>
        </w:p>
        <w:p w14:paraId="11BE7EA2" w14:textId="4849CE98" w:rsidR="005B1950" w:rsidRDefault="0092272F">
          <w:pPr>
            <w:pStyle w:val="TOC2"/>
            <w:rPr>
              <w:rFonts w:asciiTheme="minorHAnsi" w:hAnsiTheme="minorHAnsi"/>
              <w:b w:val="0"/>
              <w:bCs w:val="0"/>
              <w:sz w:val="22"/>
            </w:rPr>
          </w:pPr>
          <w:hyperlink w:anchor="_Toc86990552" w:history="1">
            <w:r w:rsidR="005B1950" w:rsidRPr="00F461BB">
              <w:rPr>
                <w:rStyle w:val="Hyperlink"/>
              </w:rPr>
              <w:t>6.32 Passing parameters and return values [CSJ]</w:t>
            </w:r>
            <w:r w:rsidR="005B1950">
              <w:rPr>
                <w:webHidden/>
              </w:rPr>
              <w:tab/>
            </w:r>
            <w:r w:rsidR="005B1950">
              <w:rPr>
                <w:webHidden/>
              </w:rPr>
              <w:fldChar w:fldCharType="begin"/>
            </w:r>
            <w:r w:rsidR="005B1950">
              <w:rPr>
                <w:webHidden/>
              </w:rPr>
              <w:instrText xml:space="preserve"> PAGEREF _Toc86990552 \h </w:instrText>
            </w:r>
            <w:r w:rsidR="005B1950">
              <w:rPr>
                <w:webHidden/>
              </w:rPr>
            </w:r>
            <w:r w:rsidR="005B1950">
              <w:rPr>
                <w:webHidden/>
              </w:rPr>
              <w:fldChar w:fldCharType="separate"/>
            </w:r>
            <w:r w:rsidR="005B1950">
              <w:rPr>
                <w:webHidden/>
              </w:rPr>
              <w:t>37</w:t>
            </w:r>
            <w:r w:rsidR="005B1950">
              <w:rPr>
                <w:webHidden/>
              </w:rPr>
              <w:fldChar w:fldCharType="end"/>
            </w:r>
          </w:hyperlink>
        </w:p>
        <w:p w14:paraId="540CD468" w14:textId="16AA61E6" w:rsidR="005B1950" w:rsidRDefault="0092272F">
          <w:pPr>
            <w:pStyle w:val="TOC2"/>
            <w:rPr>
              <w:rFonts w:asciiTheme="minorHAnsi" w:hAnsiTheme="minorHAnsi"/>
              <w:b w:val="0"/>
              <w:bCs w:val="0"/>
              <w:sz w:val="22"/>
            </w:rPr>
          </w:pPr>
          <w:hyperlink w:anchor="_Toc86990553" w:history="1">
            <w:r w:rsidR="005B1950" w:rsidRPr="00F461BB">
              <w:rPr>
                <w:rStyle w:val="Hyperlink"/>
              </w:rPr>
              <w:t>6.33 Dangling references to stack frames [DCM]</w:t>
            </w:r>
            <w:r w:rsidR="005B1950">
              <w:rPr>
                <w:webHidden/>
              </w:rPr>
              <w:tab/>
            </w:r>
            <w:r w:rsidR="005B1950">
              <w:rPr>
                <w:webHidden/>
              </w:rPr>
              <w:fldChar w:fldCharType="begin"/>
            </w:r>
            <w:r w:rsidR="005B1950">
              <w:rPr>
                <w:webHidden/>
              </w:rPr>
              <w:instrText xml:space="preserve"> PAGEREF _Toc86990553 \h </w:instrText>
            </w:r>
            <w:r w:rsidR="005B1950">
              <w:rPr>
                <w:webHidden/>
              </w:rPr>
            </w:r>
            <w:r w:rsidR="005B1950">
              <w:rPr>
                <w:webHidden/>
              </w:rPr>
              <w:fldChar w:fldCharType="separate"/>
            </w:r>
            <w:r w:rsidR="005B1950">
              <w:rPr>
                <w:webHidden/>
              </w:rPr>
              <w:t>37</w:t>
            </w:r>
            <w:r w:rsidR="005B1950">
              <w:rPr>
                <w:webHidden/>
              </w:rPr>
              <w:fldChar w:fldCharType="end"/>
            </w:r>
          </w:hyperlink>
        </w:p>
        <w:p w14:paraId="0B3D8588" w14:textId="2930518B" w:rsidR="005B1950" w:rsidRDefault="0092272F">
          <w:pPr>
            <w:pStyle w:val="TOC2"/>
            <w:rPr>
              <w:rFonts w:asciiTheme="minorHAnsi" w:hAnsiTheme="minorHAnsi"/>
              <w:b w:val="0"/>
              <w:bCs w:val="0"/>
              <w:sz w:val="22"/>
            </w:rPr>
          </w:pPr>
          <w:hyperlink w:anchor="_Toc86990554" w:history="1">
            <w:r w:rsidR="005B1950" w:rsidRPr="00F461BB">
              <w:rPr>
                <w:rStyle w:val="Hyperlink"/>
              </w:rPr>
              <w:t>6.34 Subprogram signature mismatch [OTR]</w:t>
            </w:r>
            <w:r w:rsidR="005B1950">
              <w:rPr>
                <w:webHidden/>
              </w:rPr>
              <w:tab/>
            </w:r>
            <w:r w:rsidR="005B1950">
              <w:rPr>
                <w:webHidden/>
              </w:rPr>
              <w:fldChar w:fldCharType="begin"/>
            </w:r>
            <w:r w:rsidR="005B1950">
              <w:rPr>
                <w:webHidden/>
              </w:rPr>
              <w:instrText xml:space="preserve"> PAGEREF _Toc86990554 \h </w:instrText>
            </w:r>
            <w:r w:rsidR="005B1950">
              <w:rPr>
                <w:webHidden/>
              </w:rPr>
            </w:r>
            <w:r w:rsidR="005B1950">
              <w:rPr>
                <w:webHidden/>
              </w:rPr>
              <w:fldChar w:fldCharType="separate"/>
            </w:r>
            <w:r w:rsidR="005B1950">
              <w:rPr>
                <w:webHidden/>
              </w:rPr>
              <w:t>38</w:t>
            </w:r>
            <w:r w:rsidR="005B1950">
              <w:rPr>
                <w:webHidden/>
              </w:rPr>
              <w:fldChar w:fldCharType="end"/>
            </w:r>
          </w:hyperlink>
        </w:p>
        <w:p w14:paraId="52386D86" w14:textId="633644A4" w:rsidR="005B1950" w:rsidRDefault="0092272F">
          <w:pPr>
            <w:pStyle w:val="TOC2"/>
            <w:rPr>
              <w:rFonts w:asciiTheme="minorHAnsi" w:hAnsiTheme="minorHAnsi"/>
              <w:b w:val="0"/>
              <w:bCs w:val="0"/>
              <w:sz w:val="22"/>
            </w:rPr>
          </w:pPr>
          <w:hyperlink w:anchor="_Toc86990555" w:history="1">
            <w:r w:rsidR="005B1950" w:rsidRPr="00F461BB">
              <w:rPr>
                <w:rStyle w:val="Hyperlink"/>
              </w:rPr>
              <w:t>6.35 Recursion [GDL]</w:t>
            </w:r>
            <w:r w:rsidR="005B1950">
              <w:rPr>
                <w:webHidden/>
              </w:rPr>
              <w:tab/>
            </w:r>
            <w:r w:rsidR="005B1950">
              <w:rPr>
                <w:webHidden/>
              </w:rPr>
              <w:fldChar w:fldCharType="begin"/>
            </w:r>
            <w:r w:rsidR="005B1950">
              <w:rPr>
                <w:webHidden/>
              </w:rPr>
              <w:instrText xml:space="preserve"> PAGEREF _Toc86990555 \h </w:instrText>
            </w:r>
            <w:r w:rsidR="005B1950">
              <w:rPr>
                <w:webHidden/>
              </w:rPr>
            </w:r>
            <w:r w:rsidR="005B1950">
              <w:rPr>
                <w:webHidden/>
              </w:rPr>
              <w:fldChar w:fldCharType="separate"/>
            </w:r>
            <w:r w:rsidR="005B1950">
              <w:rPr>
                <w:webHidden/>
              </w:rPr>
              <w:t>39</w:t>
            </w:r>
            <w:r w:rsidR="005B1950">
              <w:rPr>
                <w:webHidden/>
              </w:rPr>
              <w:fldChar w:fldCharType="end"/>
            </w:r>
          </w:hyperlink>
        </w:p>
        <w:p w14:paraId="59CE9395" w14:textId="0F949CD2" w:rsidR="005B1950" w:rsidRDefault="0092272F">
          <w:pPr>
            <w:pStyle w:val="TOC2"/>
            <w:rPr>
              <w:rFonts w:asciiTheme="minorHAnsi" w:hAnsiTheme="minorHAnsi"/>
              <w:b w:val="0"/>
              <w:bCs w:val="0"/>
              <w:sz w:val="22"/>
            </w:rPr>
          </w:pPr>
          <w:hyperlink w:anchor="_Toc86990556" w:history="1">
            <w:r w:rsidR="005B1950" w:rsidRPr="00F461BB">
              <w:rPr>
                <w:rStyle w:val="Hyperlink"/>
              </w:rPr>
              <w:t>6.36 Ignored error status and unhandled exceptions [OYB]</w:t>
            </w:r>
            <w:r w:rsidR="005B1950">
              <w:rPr>
                <w:webHidden/>
              </w:rPr>
              <w:tab/>
            </w:r>
            <w:r w:rsidR="005B1950">
              <w:rPr>
                <w:webHidden/>
              </w:rPr>
              <w:fldChar w:fldCharType="begin"/>
            </w:r>
            <w:r w:rsidR="005B1950">
              <w:rPr>
                <w:webHidden/>
              </w:rPr>
              <w:instrText xml:space="preserve"> PAGEREF _Toc86990556 \h </w:instrText>
            </w:r>
            <w:r w:rsidR="005B1950">
              <w:rPr>
                <w:webHidden/>
              </w:rPr>
            </w:r>
            <w:r w:rsidR="005B1950">
              <w:rPr>
                <w:webHidden/>
              </w:rPr>
              <w:fldChar w:fldCharType="separate"/>
            </w:r>
            <w:r w:rsidR="005B1950">
              <w:rPr>
                <w:webHidden/>
              </w:rPr>
              <w:t>39</w:t>
            </w:r>
            <w:r w:rsidR="005B1950">
              <w:rPr>
                <w:webHidden/>
              </w:rPr>
              <w:fldChar w:fldCharType="end"/>
            </w:r>
          </w:hyperlink>
        </w:p>
        <w:p w14:paraId="6500962A" w14:textId="1EE97DD8" w:rsidR="005B1950" w:rsidRDefault="0092272F">
          <w:pPr>
            <w:pStyle w:val="TOC2"/>
            <w:rPr>
              <w:rFonts w:asciiTheme="minorHAnsi" w:hAnsiTheme="minorHAnsi"/>
              <w:b w:val="0"/>
              <w:bCs w:val="0"/>
              <w:sz w:val="22"/>
            </w:rPr>
          </w:pPr>
          <w:hyperlink w:anchor="_Toc86990557" w:history="1">
            <w:r w:rsidR="005B1950" w:rsidRPr="00F461BB">
              <w:rPr>
                <w:rStyle w:val="Hyperlink"/>
              </w:rPr>
              <w:t>6.37 Type-breaking reinterpretation of data [AMV]</w:t>
            </w:r>
            <w:r w:rsidR="005B1950">
              <w:rPr>
                <w:webHidden/>
              </w:rPr>
              <w:tab/>
            </w:r>
            <w:r w:rsidR="005B1950">
              <w:rPr>
                <w:webHidden/>
              </w:rPr>
              <w:fldChar w:fldCharType="begin"/>
            </w:r>
            <w:r w:rsidR="005B1950">
              <w:rPr>
                <w:webHidden/>
              </w:rPr>
              <w:instrText xml:space="preserve"> PAGEREF _Toc86990557 \h </w:instrText>
            </w:r>
            <w:r w:rsidR="005B1950">
              <w:rPr>
                <w:webHidden/>
              </w:rPr>
            </w:r>
            <w:r w:rsidR="005B1950">
              <w:rPr>
                <w:webHidden/>
              </w:rPr>
              <w:fldChar w:fldCharType="separate"/>
            </w:r>
            <w:r w:rsidR="005B1950">
              <w:rPr>
                <w:webHidden/>
              </w:rPr>
              <w:t>40</w:t>
            </w:r>
            <w:r w:rsidR="005B1950">
              <w:rPr>
                <w:webHidden/>
              </w:rPr>
              <w:fldChar w:fldCharType="end"/>
            </w:r>
          </w:hyperlink>
        </w:p>
        <w:p w14:paraId="628DBDB2" w14:textId="140BDBDD" w:rsidR="005B1950" w:rsidRDefault="0092272F">
          <w:pPr>
            <w:pStyle w:val="TOC2"/>
            <w:rPr>
              <w:rFonts w:asciiTheme="minorHAnsi" w:hAnsiTheme="minorHAnsi"/>
              <w:b w:val="0"/>
              <w:bCs w:val="0"/>
              <w:sz w:val="22"/>
            </w:rPr>
          </w:pPr>
          <w:hyperlink w:anchor="_Toc86990558" w:history="1">
            <w:r w:rsidR="005B1950" w:rsidRPr="00F461BB">
              <w:rPr>
                <w:rStyle w:val="Hyperlink"/>
              </w:rPr>
              <w:t>6.38 Deep vs. shallow copying [YAN]</w:t>
            </w:r>
            <w:r w:rsidR="005B1950">
              <w:rPr>
                <w:webHidden/>
              </w:rPr>
              <w:tab/>
            </w:r>
            <w:r w:rsidR="005B1950">
              <w:rPr>
                <w:webHidden/>
              </w:rPr>
              <w:fldChar w:fldCharType="begin"/>
            </w:r>
            <w:r w:rsidR="005B1950">
              <w:rPr>
                <w:webHidden/>
              </w:rPr>
              <w:instrText xml:space="preserve"> PAGEREF _Toc86990558 \h </w:instrText>
            </w:r>
            <w:r w:rsidR="005B1950">
              <w:rPr>
                <w:webHidden/>
              </w:rPr>
            </w:r>
            <w:r w:rsidR="005B1950">
              <w:rPr>
                <w:webHidden/>
              </w:rPr>
              <w:fldChar w:fldCharType="separate"/>
            </w:r>
            <w:r w:rsidR="005B1950">
              <w:rPr>
                <w:webHidden/>
              </w:rPr>
              <w:t>40</w:t>
            </w:r>
            <w:r w:rsidR="005B1950">
              <w:rPr>
                <w:webHidden/>
              </w:rPr>
              <w:fldChar w:fldCharType="end"/>
            </w:r>
          </w:hyperlink>
        </w:p>
        <w:p w14:paraId="72B339D7" w14:textId="350EE38D" w:rsidR="005B1950" w:rsidRDefault="0092272F">
          <w:pPr>
            <w:pStyle w:val="TOC2"/>
            <w:rPr>
              <w:rFonts w:asciiTheme="minorHAnsi" w:hAnsiTheme="minorHAnsi"/>
              <w:b w:val="0"/>
              <w:bCs w:val="0"/>
              <w:sz w:val="22"/>
            </w:rPr>
          </w:pPr>
          <w:hyperlink w:anchor="_Toc86990559" w:history="1">
            <w:r w:rsidR="005B1950" w:rsidRPr="00F461BB">
              <w:rPr>
                <w:rStyle w:val="Hyperlink"/>
              </w:rPr>
              <w:t>6.39 Memory leak and heap fragmentation [XYL]</w:t>
            </w:r>
            <w:r w:rsidR="005B1950">
              <w:rPr>
                <w:webHidden/>
              </w:rPr>
              <w:tab/>
            </w:r>
            <w:r w:rsidR="005B1950">
              <w:rPr>
                <w:webHidden/>
              </w:rPr>
              <w:fldChar w:fldCharType="begin"/>
            </w:r>
            <w:r w:rsidR="005B1950">
              <w:rPr>
                <w:webHidden/>
              </w:rPr>
              <w:instrText xml:space="preserve"> PAGEREF _Toc86990559 \h </w:instrText>
            </w:r>
            <w:r w:rsidR="005B1950">
              <w:rPr>
                <w:webHidden/>
              </w:rPr>
            </w:r>
            <w:r w:rsidR="005B1950">
              <w:rPr>
                <w:webHidden/>
              </w:rPr>
              <w:fldChar w:fldCharType="separate"/>
            </w:r>
            <w:r w:rsidR="005B1950">
              <w:rPr>
                <w:webHidden/>
              </w:rPr>
              <w:t>41</w:t>
            </w:r>
            <w:r w:rsidR="005B1950">
              <w:rPr>
                <w:webHidden/>
              </w:rPr>
              <w:fldChar w:fldCharType="end"/>
            </w:r>
          </w:hyperlink>
        </w:p>
        <w:p w14:paraId="60BEE7B0" w14:textId="192CE97C" w:rsidR="005B1950" w:rsidRDefault="0092272F">
          <w:pPr>
            <w:pStyle w:val="TOC2"/>
            <w:rPr>
              <w:rFonts w:asciiTheme="minorHAnsi" w:hAnsiTheme="minorHAnsi"/>
              <w:b w:val="0"/>
              <w:bCs w:val="0"/>
              <w:sz w:val="22"/>
            </w:rPr>
          </w:pPr>
          <w:hyperlink w:anchor="_Toc86990560" w:history="1">
            <w:r w:rsidR="005B1950" w:rsidRPr="00F461BB">
              <w:rPr>
                <w:rStyle w:val="Hyperlink"/>
              </w:rPr>
              <w:t>6.40 Templates and generics [SYM]</w:t>
            </w:r>
            <w:r w:rsidR="005B1950">
              <w:rPr>
                <w:webHidden/>
              </w:rPr>
              <w:tab/>
            </w:r>
            <w:r w:rsidR="005B1950">
              <w:rPr>
                <w:webHidden/>
              </w:rPr>
              <w:fldChar w:fldCharType="begin"/>
            </w:r>
            <w:r w:rsidR="005B1950">
              <w:rPr>
                <w:webHidden/>
              </w:rPr>
              <w:instrText xml:space="preserve"> PAGEREF _Toc86990560 \h </w:instrText>
            </w:r>
            <w:r w:rsidR="005B1950">
              <w:rPr>
                <w:webHidden/>
              </w:rPr>
            </w:r>
            <w:r w:rsidR="005B1950">
              <w:rPr>
                <w:webHidden/>
              </w:rPr>
              <w:fldChar w:fldCharType="separate"/>
            </w:r>
            <w:r w:rsidR="005B1950">
              <w:rPr>
                <w:webHidden/>
              </w:rPr>
              <w:t>41</w:t>
            </w:r>
            <w:r w:rsidR="005B1950">
              <w:rPr>
                <w:webHidden/>
              </w:rPr>
              <w:fldChar w:fldCharType="end"/>
            </w:r>
          </w:hyperlink>
        </w:p>
        <w:p w14:paraId="16CB2B13" w14:textId="0C4A1755" w:rsidR="005B1950" w:rsidRDefault="0092272F">
          <w:pPr>
            <w:pStyle w:val="TOC2"/>
            <w:rPr>
              <w:rFonts w:asciiTheme="minorHAnsi" w:hAnsiTheme="minorHAnsi"/>
              <w:b w:val="0"/>
              <w:bCs w:val="0"/>
              <w:sz w:val="22"/>
            </w:rPr>
          </w:pPr>
          <w:hyperlink w:anchor="_Toc86990561" w:history="1">
            <w:r w:rsidR="005B1950" w:rsidRPr="00F461BB">
              <w:rPr>
                <w:rStyle w:val="Hyperlink"/>
              </w:rPr>
              <w:t>6.41 Inheritance [RIP]</w:t>
            </w:r>
            <w:r w:rsidR="005B1950">
              <w:rPr>
                <w:webHidden/>
              </w:rPr>
              <w:tab/>
            </w:r>
            <w:r w:rsidR="005B1950">
              <w:rPr>
                <w:webHidden/>
              </w:rPr>
              <w:fldChar w:fldCharType="begin"/>
            </w:r>
            <w:r w:rsidR="005B1950">
              <w:rPr>
                <w:webHidden/>
              </w:rPr>
              <w:instrText xml:space="preserve"> PAGEREF _Toc86990561 \h </w:instrText>
            </w:r>
            <w:r w:rsidR="005B1950">
              <w:rPr>
                <w:webHidden/>
              </w:rPr>
            </w:r>
            <w:r w:rsidR="005B1950">
              <w:rPr>
                <w:webHidden/>
              </w:rPr>
              <w:fldChar w:fldCharType="separate"/>
            </w:r>
            <w:r w:rsidR="005B1950">
              <w:rPr>
                <w:webHidden/>
              </w:rPr>
              <w:t>42</w:t>
            </w:r>
            <w:r w:rsidR="005B1950">
              <w:rPr>
                <w:webHidden/>
              </w:rPr>
              <w:fldChar w:fldCharType="end"/>
            </w:r>
          </w:hyperlink>
        </w:p>
        <w:p w14:paraId="0B402D1B" w14:textId="04B71660" w:rsidR="005B1950" w:rsidRDefault="0092272F">
          <w:pPr>
            <w:pStyle w:val="TOC2"/>
            <w:rPr>
              <w:rFonts w:asciiTheme="minorHAnsi" w:hAnsiTheme="minorHAnsi"/>
              <w:b w:val="0"/>
              <w:bCs w:val="0"/>
              <w:sz w:val="22"/>
            </w:rPr>
          </w:pPr>
          <w:hyperlink w:anchor="_Toc86990562" w:history="1">
            <w:r w:rsidR="005B1950" w:rsidRPr="00F461BB">
              <w:rPr>
                <w:rStyle w:val="Hyperlink"/>
              </w:rPr>
              <w:t>6.42 Violations of the Liskov substitution principle or the contract model [BLP]</w:t>
            </w:r>
            <w:r w:rsidR="005B1950">
              <w:rPr>
                <w:webHidden/>
              </w:rPr>
              <w:tab/>
            </w:r>
            <w:r w:rsidR="005B1950">
              <w:rPr>
                <w:webHidden/>
              </w:rPr>
              <w:fldChar w:fldCharType="begin"/>
            </w:r>
            <w:r w:rsidR="005B1950">
              <w:rPr>
                <w:webHidden/>
              </w:rPr>
              <w:instrText xml:space="preserve"> PAGEREF _Toc86990562 \h </w:instrText>
            </w:r>
            <w:r w:rsidR="005B1950">
              <w:rPr>
                <w:webHidden/>
              </w:rPr>
            </w:r>
            <w:r w:rsidR="005B1950">
              <w:rPr>
                <w:webHidden/>
              </w:rPr>
              <w:fldChar w:fldCharType="separate"/>
            </w:r>
            <w:r w:rsidR="005B1950">
              <w:rPr>
                <w:webHidden/>
              </w:rPr>
              <w:t>42</w:t>
            </w:r>
            <w:r w:rsidR="005B1950">
              <w:rPr>
                <w:webHidden/>
              </w:rPr>
              <w:fldChar w:fldCharType="end"/>
            </w:r>
          </w:hyperlink>
        </w:p>
        <w:p w14:paraId="380F16F0" w14:textId="4E2A8130" w:rsidR="005B1950" w:rsidRDefault="0092272F">
          <w:pPr>
            <w:pStyle w:val="TOC2"/>
            <w:rPr>
              <w:rFonts w:asciiTheme="minorHAnsi" w:hAnsiTheme="minorHAnsi"/>
              <w:b w:val="0"/>
              <w:bCs w:val="0"/>
              <w:sz w:val="22"/>
            </w:rPr>
          </w:pPr>
          <w:hyperlink w:anchor="_Toc86990563" w:history="1">
            <w:r w:rsidR="005B1950" w:rsidRPr="00F461BB">
              <w:rPr>
                <w:rStyle w:val="Hyperlink"/>
              </w:rPr>
              <w:t>6.43 Redispatching [PPH]</w:t>
            </w:r>
            <w:r w:rsidR="005B1950">
              <w:rPr>
                <w:webHidden/>
              </w:rPr>
              <w:tab/>
            </w:r>
            <w:r w:rsidR="005B1950">
              <w:rPr>
                <w:webHidden/>
              </w:rPr>
              <w:fldChar w:fldCharType="begin"/>
            </w:r>
            <w:r w:rsidR="005B1950">
              <w:rPr>
                <w:webHidden/>
              </w:rPr>
              <w:instrText xml:space="preserve"> PAGEREF _Toc86990563 \h </w:instrText>
            </w:r>
            <w:r w:rsidR="005B1950">
              <w:rPr>
                <w:webHidden/>
              </w:rPr>
            </w:r>
            <w:r w:rsidR="005B1950">
              <w:rPr>
                <w:webHidden/>
              </w:rPr>
              <w:fldChar w:fldCharType="separate"/>
            </w:r>
            <w:r w:rsidR="005B1950">
              <w:rPr>
                <w:webHidden/>
              </w:rPr>
              <w:t>43</w:t>
            </w:r>
            <w:r w:rsidR="005B1950">
              <w:rPr>
                <w:webHidden/>
              </w:rPr>
              <w:fldChar w:fldCharType="end"/>
            </w:r>
          </w:hyperlink>
        </w:p>
        <w:p w14:paraId="35EFBC85" w14:textId="4825CBB7" w:rsidR="005B1950" w:rsidRDefault="0092272F">
          <w:pPr>
            <w:pStyle w:val="TOC2"/>
            <w:rPr>
              <w:rFonts w:asciiTheme="minorHAnsi" w:hAnsiTheme="minorHAnsi"/>
              <w:b w:val="0"/>
              <w:bCs w:val="0"/>
              <w:sz w:val="22"/>
            </w:rPr>
          </w:pPr>
          <w:hyperlink w:anchor="_Toc86990564" w:history="1">
            <w:r w:rsidR="005B1950" w:rsidRPr="00F461BB">
              <w:rPr>
                <w:rStyle w:val="Hyperlink"/>
              </w:rPr>
              <w:t>6.44 Polymorphic variables [BKK]</w:t>
            </w:r>
            <w:r w:rsidR="005B1950">
              <w:rPr>
                <w:webHidden/>
              </w:rPr>
              <w:tab/>
            </w:r>
            <w:r w:rsidR="005B1950">
              <w:rPr>
                <w:webHidden/>
              </w:rPr>
              <w:fldChar w:fldCharType="begin"/>
            </w:r>
            <w:r w:rsidR="005B1950">
              <w:rPr>
                <w:webHidden/>
              </w:rPr>
              <w:instrText xml:space="preserve"> PAGEREF _Toc86990564 \h </w:instrText>
            </w:r>
            <w:r w:rsidR="005B1950">
              <w:rPr>
                <w:webHidden/>
              </w:rPr>
            </w:r>
            <w:r w:rsidR="005B1950">
              <w:rPr>
                <w:webHidden/>
              </w:rPr>
              <w:fldChar w:fldCharType="separate"/>
            </w:r>
            <w:r w:rsidR="005B1950">
              <w:rPr>
                <w:webHidden/>
              </w:rPr>
              <w:t>43</w:t>
            </w:r>
            <w:r w:rsidR="005B1950">
              <w:rPr>
                <w:webHidden/>
              </w:rPr>
              <w:fldChar w:fldCharType="end"/>
            </w:r>
          </w:hyperlink>
        </w:p>
        <w:p w14:paraId="49201128" w14:textId="7231FBCE" w:rsidR="005B1950" w:rsidRDefault="0092272F">
          <w:pPr>
            <w:pStyle w:val="TOC2"/>
            <w:rPr>
              <w:rFonts w:asciiTheme="minorHAnsi" w:hAnsiTheme="minorHAnsi"/>
              <w:b w:val="0"/>
              <w:bCs w:val="0"/>
              <w:sz w:val="22"/>
            </w:rPr>
          </w:pPr>
          <w:hyperlink w:anchor="_Toc86990565" w:history="1">
            <w:r w:rsidR="005B1950" w:rsidRPr="00F461BB">
              <w:rPr>
                <w:rStyle w:val="Hyperlink"/>
              </w:rPr>
              <w:t>6.45 Extra intrinsics [LRM]</w:t>
            </w:r>
            <w:r w:rsidR="005B1950">
              <w:rPr>
                <w:webHidden/>
              </w:rPr>
              <w:tab/>
            </w:r>
            <w:r w:rsidR="005B1950">
              <w:rPr>
                <w:webHidden/>
              </w:rPr>
              <w:fldChar w:fldCharType="begin"/>
            </w:r>
            <w:r w:rsidR="005B1950">
              <w:rPr>
                <w:webHidden/>
              </w:rPr>
              <w:instrText xml:space="preserve"> PAGEREF _Toc86990565 \h </w:instrText>
            </w:r>
            <w:r w:rsidR="005B1950">
              <w:rPr>
                <w:webHidden/>
              </w:rPr>
            </w:r>
            <w:r w:rsidR="005B1950">
              <w:rPr>
                <w:webHidden/>
              </w:rPr>
              <w:fldChar w:fldCharType="separate"/>
            </w:r>
            <w:r w:rsidR="005B1950">
              <w:rPr>
                <w:webHidden/>
              </w:rPr>
              <w:t>44</w:t>
            </w:r>
            <w:r w:rsidR="005B1950">
              <w:rPr>
                <w:webHidden/>
              </w:rPr>
              <w:fldChar w:fldCharType="end"/>
            </w:r>
          </w:hyperlink>
        </w:p>
        <w:p w14:paraId="6E3F1960" w14:textId="33A19645" w:rsidR="005B1950" w:rsidRDefault="0092272F">
          <w:pPr>
            <w:pStyle w:val="TOC2"/>
            <w:rPr>
              <w:rFonts w:asciiTheme="minorHAnsi" w:hAnsiTheme="minorHAnsi"/>
              <w:b w:val="0"/>
              <w:bCs w:val="0"/>
              <w:sz w:val="22"/>
            </w:rPr>
          </w:pPr>
          <w:hyperlink w:anchor="_Toc86990566" w:history="1">
            <w:r w:rsidR="005B1950" w:rsidRPr="00F461BB">
              <w:rPr>
                <w:rStyle w:val="Hyperlink"/>
              </w:rPr>
              <w:t>6.46 Argument passing to library functions [TRJ]</w:t>
            </w:r>
            <w:r w:rsidR="005B1950">
              <w:rPr>
                <w:webHidden/>
              </w:rPr>
              <w:tab/>
            </w:r>
            <w:r w:rsidR="005B1950">
              <w:rPr>
                <w:webHidden/>
              </w:rPr>
              <w:fldChar w:fldCharType="begin"/>
            </w:r>
            <w:r w:rsidR="005B1950">
              <w:rPr>
                <w:webHidden/>
              </w:rPr>
              <w:instrText xml:space="preserve"> PAGEREF _Toc86990566 \h </w:instrText>
            </w:r>
            <w:r w:rsidR="005B1950">
              <w:rPr>
                <w:webHidden/>
              </w:rPr>
            </w:r>
            <w:r w:rsidR="005B1950">
              <w:rPr>
                <w:webHidden/>
              </w:rPr>
              <w:fldChar w:fldCharType="separate"/>
            </w:r>
            <w:r w:rsidR="005B1950">
              <w:rPr>
                <w:webHidden/>
              </w:rPr>
              <w:t>44</w:t>
            </w:r>
            <w:r w:rsidR="005B1950">
              <w:rPr>
                <w:webHidden/>
              </w:rPr>
              <w:fldChar w:fldCharType="end"/>
            </w:r>
          </w:hyperlink>
        </w:p>
        <w:p w14:paraId="05BD5CA8" w14:textId="5FEE33CD" w:rsidR="005B1950" w:rsidRDefault="0092272F">
          <w:pPr>
            <w:pStyle w:val="TOC2"/>
            <w:rPr>
              <w:rFonts w:asciiTheme="minorHAnsi" w:hAnsiTheme="minorHAnsi"/>
              <w:b w:val="0"/>
              <w:bCs w:val="0"/>
              <w:sz w:val="22"/>
            </w:rPr>
          </w:pPr>
          <w:hyperlink w:anchor="_Toc86990567" w:history="1">
            <w:r w:rsidR="005B1950" w:rsidRPr="00F461BB">
              <w:rPr>
                <w:rStyle w:val="Hyperlink"/>
              </w:rPr>
              <w:t>6.47 Inter-language calling [DJS]</w:t>
            </w:r>
            <w:r w:rsidR="005B1950">
              <w:rPr>
                <w:webHidden/>
              </w:rPr>
              <w:tab/>
            </w:r>
            <w:r w:rsidR="005B1950">
              <w:rPr>
                <w:webHidden/>
              </w:rPr>
              <w:fldChar w:fldCharType="begin"/>
            </w:r>
            <w:r w:rsidR="005B1950">
              <w:rPr>
                <w:webHidden/>
              </w:rPr>
              <w:instrText xml:space="preserve"> PAGEREF _Toc86990567 \h </w:instrText>
            </w:r>
            <w:r w:rsidR="005B1950">
              <w:rPr>
                <w:webHidden/>
              </w:rPr>
            </w:r>
            <w:r w:rsidR="005B1950">
              <w:rPr>
                <w:webHidden/>
              </w:rPr>
              <w:fldChar w:fldCharType="separate"/>
            </w:r>
            <w:r w:rsidR="005B1950">
              <w:rPr>
                <w:webHidden/>
              </w:rPr>
              <w:t>45</w:t>
            </w:r>
            <w:r w:rsidR="005B1950">
              <w:rPr>
                <w:webHidden/>
              </w:rPr>
              <w:fldChar w:fldCharType="end"/>
            </w:r>
          </w:hyperlink>
        </w:p>
        <w:p w14:paraId="4C985858" w14:textId="68E4EBF0" w:rsidR="005B1950" w:rsidRDefault="0092272F">
          <w:pPr>
            <w:pStyle w:val="TOC2"/>
            <w:rPr>
              <w:rFonts w:asciiTheme="minorHAnsi" w:hAnsiTheme="minorHAnsi"/>
              <w:b w:val="0"/>
              <w:bCs w:val="0"/>
              <w:sz w:val="22"/>
            </w:rPr>
          </w:pPr>
          <w:hyperlink w:anchor="_Toc86990568" w:history="1">
            <w:r w:rsidR="005B1950" w:rsidRPr="00F461BB">
              <w:rPr>
                <w:rStyle w:val="Hyperlink"/>
              </w:rPr>
              <w:t>6.48 Dynamically-linked code and self-modifying code [NYY]</w:t>
            </w:r>
            <w:r w:rsidR="005B1950">
              <w:rPr>
                <w:webHidden/>
              </w:rPr>
              <w:tab/>
            </w:r>
            <w:r w:rsidR="005B1950">
              <w:rPr>
                <w:webHidden/>
              </w:rPr>
              <w:fldChar w:fldCharType="begin"/>
            </w:r>
            <w:r w:rsidR="005B1950">
              <w:rPr>
                <w:webHidden/>
              </w:rPr>
              <w:instrText xml:space="preserve"> PAGEREF _Toc86990568 \h </w:instrText>
            </w:r>
            <w:r w:rsidR="005B1950">
              <w:rPr>
                <w:webHidden/>
              </w:rPr>
            </w:r>
            <w:r w:rsidR="005B1950">
              <w:rPr>
                <w:webHidden/>
              </w:rPr>
              <w:fldChar w:fldCharType="separate"/>
            </w:r>
            <w:r w:rsidR="005B1950">
              <w:rPr>
                <w:webHidden/>
              </w:rPr>
              <w:t>45</w:t>
            </w:r>
            <w:r w:rsidR="005B1950">
              <w:rPr>
                <w:webHidden/>
              </w:rPr>
              <w:fldChar w:fldCharType="end"/>
            </w:r>
          </w:hyperlink>
        </w:p>
        <w:p w14:paraId="0B821478" w14:textId="2E13FA38" w:rsidR="005B1950" w:rsidRDefault="0092272F">
          <w:pPr>
            <w:pStyle w:val="TOC2"/>
            <w:rPr>
              <w:rFonts w:asciiTheme="minorHAnsi" w:hAnsiTheme="minorHAnsi"/>
              <w:b w:val="0"/>
              <w:bCs w:val="0"/>
              <w:sz w:val="22"/>
            </w:rPr>
          </w:pPr>
          <w:hyperlink w:anchor="_Toc86990569" w:history="1">
            <w:r w:rsidR="005B1950" w:rsidRPr="00F461BB">
              <w:rPr>
                <w:rStyle w:val="Hyperlink"/>
              </w:rPr>
              <w:t>6.49 Library signature [NSQ]</w:t>
            </w:r>
            <w:r w:rsidR="005B1950">
              <w:rPr>
                <w:webHidden/>
              </w:rPr>
              <w:tab/>
            </w:r>
            <w:r w:rsidR="005B1950">
              <w:rPr>
                <w:webHidden/>
              </w:rPr>
              <w:fldChar w:fldCharType="begin"/>
            </w:r>
            <w:r w:rsidR="005B1950">
              <w:rPr>
                <w:webHidden/>
              </w:rPr>
              <w:instrText xml:space="preserve"> PAGEREF _Toc86990569 \h </w:instrText>
            </w:r>
            <w:r w:rsidR="005B1950">
              <w:rPr>
                <w:webHidden/>
              </w:rPr>
            </w:r>
            <w:r w:rsidR="005B1950">
              <w:rPr>
                <w:webHidden/>
              </w:rPr>
              <w:fldChar w:fldCharType="separate"/>
            </w:r>
            <w:r w:rsidR="005B1950">
              <w:rPr>
                <w:webHidden/>
              </w:rPr>
              <w:t>45</w:t>
            </w:r>
            <w:r w:rsidR="005B1950">
              <w:rPr>
                <w:webHidden/>
              </w:rPr>
              <w:fldChar w:fldCharType="end"/>
            </w:r>
          </w:hyperlink>
        </w:p>
        <w:p w14:paraId="1857F3AC" w14:textId="7D4AF36F" w:rsidR="005B1950" w:rsidRDefault="0092272F">
          <w:pPr>
            <w:pStyle w:val="TOC2"/>
            <w:rPr>
              <w:rFonts w:asciiTheme="minorHAnsi" w:hAnsiTheme="minorHAnsi"/>
              <w:b w:val="0"/>
              <w:bCs w:val="0"/>
              <w:sz w:val="22"/>
            </w:rPr>
          </w:pPr>
          <w:hyperlink w:anchor="_Toc86990570" w:history="1">
            <w:r w:rsidR="005B1950" w:rsidRPr="00F461BB">
              <w:rPr>
                <w:rStyle w:val="Hyperlink"/>
              </w:rPr>
              <w:t>6.50 Unanticipated exceptions from library routines [HJW]</w:t>
            </w:r>
            <w:r w:rsidR="005B1950">
              <w:rPr>
                <w:webHidden/>
              </w:rPr>
              <w:tab/>
            </w:r>
            <w:r w:rsidR="005B1950">
              <w:rPr>
                <w:webHidden/>
              </w:rPr>
              <w:fldChar w:fldCharType="begin"/>
            </w:r>
            <w:r w:rsidR="005B1950">
              <w:rPr>
                <w:webHidden/>
              </w:rPr>
              <w:instrText xml:space="preserve"> PAGEREF _Toc86990570 \h </w:instrText>
            </w:r>
            <w:r w:rsidR="005B1950">
              <w:rPr>
                <w:webHidden/>
              </w:rPr>
            </w:r>
            <w:r w:rsidR="005B1950">
              <w:rPr>
                <w:webHidden/>
              </w:rPr>
              <w:fldChar w:fldCharType="separate"/>
            </w:r>
            <w:r w:rsidR="005B1950">
              <w:rPr>
                <w:webHidden/>
              </w:rPr>
              <w:t>46</w:t>
            </w:r>
            <w:r w:rsidR="005B1950">
              <w:rPr>
                <w:webHidden/>
              </w:rPr>
              <w:fldChar w:fldCharType="end"/>
            </w:r>
          </w:hyperlink>
        </w:p>
        <w:p w14:paraId="012BCA2E" w14:textId="1368BAC6" w:rsidR="005B1950" w:rsidRDefault="0092272F">
          <w:pPr>
            <w:pStyle w:val="TOC2"/>
            <w:rPr>
              <w:rFonts w:asciiTheme="minorHAnsi" w:hAnsiTheme="minorHAnsi"/>
              <w:b w:val="0"/>
              <w:bCs w:val="0"/>
              <w:sz w:val="22"/>
            </w:rPr>
          </w:pPr>
          <w:hyperlink w:anchor="_Toc86990571" w:history="1">
            <w:r w:rsidR="005B1950" w:rsidRPr="00F461BB">
              <w:rPr>
                <w:rStyle w:val="Hyperlink"/>
                <w:lang w:val="pt-BR"/>
              </w:rPr>
              <w:t>6.51 Pre-processor directives [NMP]</w:t>
            </w:r>
            <w:r w:rsidR="005B1950">
              <w:rPr>
                <w:webHidden/>
              </w:rPr>
              <w:tab/>
            </w:r>
            <w:r w:rsidR="005B1950">
              <w:rPr>
                <w:webHidden/>
              </w:rPr>
              <w:fldChar w:fldCharType="begin"/>
            </w:r>
            <w:r w:rsidR="005B1950">
              <w:rPr>
                <w:webHidden/>
              </w:rPr>
              <w:instrText xml:space="preserve"> PAGEREF _Toc86990571 \h </w:instrText>
            </w:r>
            <w:r w:rsidR="005B1950">
              <w:rPr>
                <w:webHidden/>
              </w:rPr>
            </w:r>
            <w:r w:rsidR="005B1950">
              <w:rPr>
                <w:webHidden/>
              </w:rPr>
              <w:fldChar w:fldCharType="separate"/>
            </w:r>
            <w:r w:rsidR="005B1950">
              <w:rPr>
                <w:webHidden/>
              </w:rPr>
              <w:t>46</w:t>
            </w:r>
            <w:r w:rsidR="005B1950">
              <w:rPr>
                <w:webHidden/>
              </w:rPr>
              <w:fldChar w:fldCharType="end"/>
            </w:r>
          </w:hyperlink>
        </w:p>
        <w:p w14:paraId="07F7FF23" w14:textId="15FE824C" w:rsidR="005B1950" w:rsidRDefault="0092272F">
          <w:pPr>
            <w:pStyle w:val="TOC2"/>
            <w:rPr>
              <w:rFonts w:asciiTheme="minorHAnsi" w:hAnsiTheme="minorHAnsi"/>
              <w:b w:val="0"/>
              <w:bCs w:val="0"/>
              <w:sz w:val="22"/>
            </w:rPr>
          </w:pPr>
          <w:hyperlink w:anchor="_Toc86990572" w:history="1">
            <w:r w:rsidR="005B1950" w:rsidRPr="00F461BB">
              <w:rPr>
                <w:rStyle w:val="Hyperlink"/>
              </w:rPr>
              <w:t>6.52 Suppression of language-defined run-time checking [MXB]</w:t>
            </w:r>
            <w:r w:rsidR="005B1950">
              <w:rPr>
                <w:webHidden/>
              </w:rPr>
              <w:tab/>
            </w:r>
            <w:r w:rsidR="005B1950">
              <w:rPr>
                <w:webHidden/>
              </w:rPr>
              <w:fldChar w:fldCharType="begin"/>
            </w:r>
            <w:r w:rsidR="005B1950">
              <w:rPr>
                <w:webHidden/>
              </w:rPr>
              <w:instrText xml:space="preserve"> PAGEREF _Toc86990572 \h </w:instrText>
            </w:r>
            <w:r w:rsidR="005B1950">
              <w:rPr>
                <w:webHidden/>
              </w:rPr>
            </w:r>
            <w:r w:rsidR="005B1950">
              <w:rPr>
                <w:webHidden/>
              </w:rPr>
              <w:fldChar w:fldCharType="separate"/>
            </w:r>
            <w:r w:rsidR="005B1950">
              <w:rPr>
                <w:webHidden/>
              </w:rPr>
              <w:t>47</w:t>
            </w:r>
            <w:r w:rsidR="005B1950">
              <w:rPr>
                <w:webHidden/>
              </w:rPr>
              <w:fldChar w:fldCharType="end"/>
            </w:r>
          </w:hyperlink>
        </w:p>
        <w:p w14:paraId="50038C93" w14:textId="508BBA5E" w:rsidR="005B1950" w:rsidRDefault="0092272F">
          <w:pPr>
            <w:pStyle w:val="TOC2"/>
            <w:rPr>
              <w:rFonts w:asciiTheme="minorHAnsi" w:hAnsiTheme="minorHAnsi"/>
              <w:b w:val="0"/>
              <w:bCs w:val="0"/>
              <w:sz w:val="22"/>
            </w:rPr>
          </w:pPr>
          <w:hyperlink w:anchor="_Toc86990573" w:history="1">
            <w:r w:rsidR="005B1950" w:rsidRPr="00F461BB">
              <w:rPr>
                <w:rStyle w:val="Hyperlink"/>
              </w:rPr>
              <w:t>6.53 Provision of inherently unsafe operations [SKL]</w:t>
            </w:r>
            <w:r w:rsidR="005B1950">
              <w:rPr>
                <w:webHidden/>
              </w:rPr>
              <w:tab/>
            </w:r>
            <w:r w:rsidR="005B1950">
              <w:rPr>
                <w:webHidden/>
              </w:rPr>
              <w:fldChar w:fldCharType="begin"/>
            </w:r>
            <w:r w:rsidR="005B1950">
              <w:rPr>
                <w:webHidden/>
              </w:rPr>
              <w:instrText xml:space="preserve"> PAGEREF _Toc86990573 \h </w:instrText>
            </w:r>
            <w:r w:rsidR="005B1950">
              <w:rPr>
                <w:webHidden/>
              </w:rPr>
            </w:r>
            <w:r w:rsidR="005B1950">
              <w:rPr>
                <w:webHidden/>
              </w:rPr>
              <w:fldChar w:fldCharType="separate"/>
            </w:r>
            <w:r w:rsidR="005B1950">
              <w:rPr>
                <w:webHidden/>
              </w:rPr>
              <w:t>47</w:t>
            </w:r>
            <w:r w:rsidR="005B1950">
              <w:rPr>
                <w:webHidden/>
              </w:rPr>
              <w:fldChar w:fldCharType="end"/>
            </w:r>
          </w:hyperlink>
        </w:p>
        <w:p w14:paraId="3334C4D9" w14:textId="71F776CF" w:rsidR="005B1950" w:rsidRDefault="0092272F">
          <w:pPr>
            <w:pStyle w:val="TOC2"/>
            <w:rPr>
              <w:rFonts w:asciiTheme="minorHAnsi" w:hAnsiTheme="minorHAnsi"/>
              <w:b w:val="0"/>
              <w:bCs w:val="0"/>
              <w:sz w:val="22"/>
            </w:rPr>
          </w:pPr>
          <w:hyperlink w:anchor="_Toc86990574" w:history="1">
            <w:r w:rsidR="005B1950" w:rsidRPr="00F461BB">
              <w:rPr>
                <w:rStyle w:val="Hyperlink"/>
              </w:rPr>
              <w:t>6.54 Obscure language features [BRS]</w:t>
            </w:r>
            <w:r w:rsidR="005B1950">
              <w:rPr>
                <w:webHidden/>
              </w:rPr>
              <w:tab/>
            </w:r>
            <w:r w:rsidR="005B1950">
              <w:rPr>
                <w:webHidden/>
              </w:rPr>
              <w:fldChar w:fldCharType="begin"/>
            </w:r>
            <w:r w:rsidR="005B1950">
              <w:rPr>
                <w:webHidden/>
              </w:rPr>
              <w:instrText xml:space="preserve"> PAGEREF _Toc86990574 \h </w:instrText>
            </w:r>
            <w:r w:rsidR="005B1950">
              <w:rPr>
                <w:webHidden/>
              </w:rPr>
            </w:r>
            <w:r w:rsidR="005B1950">
              <w:rPr>
                <w:webHidden/>
              </w:rPr>
              <w:fldChar w:fldCharType="separate"/>
            </w:r>
            <w:r w:rsidR="005B1950">
              <w:rPr>
                <w:webHidden/>
              </w:rPr>
              <w:t>47</w:t>
            </w:r>
            <w:r w:rsidR="005B1950">
              <w:rPr>
                <w:webHidden/>
              </w:rPr>
              <w:fldChar w:fldCharType="end"/>
            </w:r>
          </w:hyperlink>
        </w:p>
        <w:p w14:paraId="0A70881C" w14:textId="06C93FC9" w:rsidR="005B1950" w:rsidRDefault="0092272F">
          <w:pPr>
            <w:pStyle w:val="TOC2"/>
            <w:rPr>
              <w:rFonts w:asciiTheme="minorHAnsi" w:hAnsiTheme="minorHAnsi"/>
              <w:b w:val="0"/>
              <w:bCs w:val="0"/>
              <w:sz w:val="22"/>
            </w:rPr>
          </w:pPr>
          <w:hyperlink w:anchor="_Toc86990575" w:history="1">
            <w:r w:rsidR="005B1950" w:rsidRPr="00F461BB">
              <w:rPr>
                <w:rStyle w:val="Hyperlink"/>
              </w:rPr>
              <w:t>6.55 Unspecified behaviour [BQF]</w:t>
            </w:r>
            <w:r w:rsidR="005B1950">
              <w:rPr>
                <w:webHidden/>
              </w:rPr>
              <w:tab/>
            </w:r>
            <w:r w:rsidR="005B1950">
              <w:rPr>
                <w:webHidden/>
              </w:rPr>
              <w:fldChar w:fldCharType="begin"/>
            </w:r>
            <w:r w:rsidR="005B1950">
              <w:rPr>
                <w:webHidden/>
              </w:rPr>
              <w:instrText xml:space="preserve"> PAGEREF _Toc86990575 \h </w:instrText>
            </w:r>
            <w:r w:rsidR="005B1950">
              <w:rPr>
                <w:webHidden/>
              </w:rPr>
            </w:r>
            <w:r w:rsidR="005B1950">
              <w:rPr>
                <w:webHidden/>
              </w:rPr>
              <w:fldChar w:fldCharType="separate"/>
            </w:r>
            <w:r w:rsidR="005B1950">
              <w:rPr>
                <w:webHidden/>
              </w:rPr>
              <w:t>48</w:t>
            </w:r>
            <w:r w:rsidR="005B1950">
              <w:rPr>
                <w:webHidden/>
              </w:rPr>
              <w:fldChar w:fldCharType="end"/>
            </w:r>
          </w:hyperlink>
        </w:p>
        <w:p w14:paraId="1A225465" w14:textId="452AA4BD" w:rsidR="005B1950" w:rsidRDefault="0092272F">
          <w:pPr>
            <w:pStyle w:val="TOC2"/>
            <w:rPr>
              <w:rFonts w:asciiTheme="minorHAnsi" w:hAnsiTheme="minorHAnsi"/>
              <w:b w:val="0"/>
              <w:bCs w:val="0"/>
              <w:sz w:val="22"/>
            </w:rPr>
          </w:pPr>
          <w:hyperlink w:anchor="_Toc86990576" w:history="1">
            <w:r w:rsidR="005B1950" w:rsidRPr="00F461BB">
              <w:rPr>
                <w:rStyle w:val="Hyperlink"/>
              </w:rPr>
              <w:t>6.56 Undefined behaviour [EWF]</w:t>
            </w:r>
            <w:r w:rsidR="005B1950">
              <w:rPr>
                <w:webHidden/>
              </w:rPr>
              <w:tab/>
            </w:r>
            <w:r w:rsidR="005B1950">
              <w:rPr>
                <w:webHidden/>
              </w:rPr>
              <w:fldChar w:fldCharType="begin"/>
            </w:r>
            <w:r w:rsidR="005B1950">
              <w:rPr>
                <w:webHidden/>
              </w:rPr>
              <w:instrText xml:space="preserve"> PAGEREF _Toc86990576 \h </w:instrText>
            </w:r>
            <w:r w:rsidR="005B1950">
              <w:rPr>
                <w:webHidden/>
              </w:rPr>
            </w:r>
            <w:r w:rsidR="005B1950">
              <w:rPr>
                <w:webHidden/>
              </w:rPr>
              <w:fldChar w:fldCharType="separate"/>
            </w:r>
            <w:r w:rsidR="005B1950">
              <w:rPr>
                <w:webHidden/>
              </w:rPr>
              <w:t>49</w:t>
            </w:r>
            <w:r w:rsidR="005B1950">
              <w:rPr>
                <w:webHidden/>
              </w:rPr>
              <w:fldChar w:fldCharType="end"/>
            </w:r>
          </w:hyperlink>
        </w:p>
        <w:p w14:paraId="320C5F57" w14:textId="7262DF43" w:rsidR="005B1950" w:rsidRDefault="0092272F">
          <w:pPr>
            <w:pStyle w:val="TOC2"/>
            <w:rPr>
              <w:rFonts w:asciiTheme="minorHAnsi" w:hAnsiTheme="minorHAnsi"/>
              <w:b w:val="0"/>
              <w:bCs w:val="0"/>
              <w:sz w:val="22"/>
            </w:rPr>
          </w:pPr>
          <w:hyperlink w:anchor="_Toc86990577" w:history="1">
            <w:r w:rsidR="005B1950" w:rsidRPr="00F461BB">
              <w:rPr>
                <w:rStyle w:val="Hyperlink"/>
              </w:rPr>
              <w:t>6.57 Implementation-defined behaviour [FAB]</w:t>
            </w:r>
            <w:r w:rsidR="005B1950">
              <w:rPr>
                <w:webHidden/>
              </w:rPr>
              <w:tab/>
            </w:r>
            <w:r w:rsidR="005B1950">
              <w:rPr>
                <w:webHidden/>
              </w:rPr>
              <w:fldChar w:fldCharType="begin"/>
            </w:r>
            <w:r w:rsidR="005B1950">
              <w:rPr>
                <w:webHidden/>
              </w:rPr>
              <w:instrText xml:space="preserve"> PAGEREF _Toc86990577 \h </w:instrText>
            </w:r>
            <w:r w:rsidR="005B1950">
              <w:rPr>
                <w:webHidden/>
              </w:rPr>
            </w:r>
            <w:r w:rsidR="005B1950">
              <w:rPr>
                <w:webHidden/>
              </w:rPr>
              <w:fldChar w:fldCharType="separate"/>
            </w:r>
            <w:r w:rsidR="005B1950">
              <w:rPr>
                <w:webHidden/>
              </w:rPr>
              <w:t>50</w:t>
            </w:r>
            <w:r w:rsidR="005B1950">
              <w:rPr>
                <w:webHidden/>
              </w:rPr>
              <w:fldChar w:fldCharType="end"/>
            </w:r>
          </w:hyperlink>
        </w:p>
        <w:p w14:paraId="1FB24C5F" w14:textId="5D2F6172" w:rsidR="005B1950" w:rsidRDefault="0092272F">
          <w:pPr>
            <w:pStyle w:val="TOC2"/>
            <w:rPr>
              <w:rFonts w:asciiTheme="minorHAnsi" w:hAnsiTheme="minorHAnsi"/>
              <w:b w:val="0"/>
              <w:bCs w:val="0"/>
              <w:sz w:val="22"/>
            </w:rPr>
          </w:pPr>
          <w:hyperlink w:anchor="_Toc86990578" w:history="1">
            <w:r w:rsidR="005B1950" w:rsidRPr="00F461BB">
              <w:rPr>
                <w:rStyle w:val="Hyperlink"/>
              </w:rPr>
              <w:t>6.58 Deprecated language features [MEM]</w:t>
            </w:r>
            <w:r w:rsidR="005B1950">
              <w:rPr>
                <w:webHidden/>
              </w:rPr>
              <w:tab/>
            </w:r>
            <w:r w:rsidR="005B1950">
              <w:rPr>
                <w:webHidden/>
              </w:rPr>
              <w:fldChar w:fldCharType="begin"/>
            </w:r>
            <w:r w:rsidR="005B1950">
              <w:rPr>
                <w:webHidden/>
              </w:rPr>
              <w:instrText xml:space="preserve"> PAGEREF _Toc86990578 \h </w:instrText>
            </w:r>
            <w:r w:rsidR="005B1950">
              <w:rPr>
                <w:webHidden/>
              </w:rPr>
            </w:r>
            <w:r w:rsidR="005B1950">
              <w:rPr>
                <w:webHidden/>
              </w:rPr>
              <w:fldChar w:fldCharType="separate"/>
            </w:r>
            <w:r w:rsidR="005B1950">
              <w:rPr>
                <w:webHidden/>
              </w:rPr>
              <w:t>51</w:t>
            </w:r>
            <w:r w:rsidR="005B1950">
              <w:rPr>
                <w:webHidden/>
              </w:rPr>
              <w:fldChar w:fldCharType="end"/>
            </w:r>
          </w:hyperlink>
        </w:p>
        <w:p w14:paraId="1628A218" w14:textId="579D022A" w:rsidR="005B1950" w:rsidRDefault="0092272F">
          <w:pPr>
            <w:pStyle w:val="TOC2"/>
            <w:rPr>
              <w:rFonts w:asciiTheme="minorHAnsi" w:hAnsiTheme="minorHAnsi"/>
              <w:b w:val="0"/>
              <w:bCs w:val="0"/>
              <w:sz w:val="22"/>
            </w:rPr>
          </w:pPr>
          <w:hyperlink w:anchor="_Toc86990579" w:history="1">
            <w:r w:rsidR="005B1950" w:rsidRPr="00F461BB">
              <w:rPr>
                <w:rStyle w:val="Hyperlink"/>
              </w:rPr>
              <w:t>6.59 Concurrency – Activation [CGA]</w:t>
            </w:r>
            <w:r w:rsidR="005B1950">
              <w:rPr>
                <w:webHidden/>
              </w:rPr>
              <w:tab/>
            </w:r>
            <w:r w:rsidR="005B1950">
              <w:rPr>
                <w:webHidden/>
              </w:rPr>
              <w:fldChar w:fldCharType="begin"/>
            </w:r>
            <w:r w:rsidR="005B1950">
              <w:rPr>
                <w:webHidden/>
              </w:rPr>
              <w:instrText xml:space="preserve"> PAGEREF _Toc86990579 \h </w:instrText>
            </w:r>
            <w:r w:rsidR="005B1950">
              <w:rPr>
                <w:webHidden/>
              </w:rPr>
            </w:r>
            <w:r w:rsidR="005B1950">
              <w:rPr>
                <w:webHidden/>
              </w:rPr>
              <w:fldChar w:fldCharType="separate"/>
            </w:r>
            <w:r w:rsidR="005B1950">
              <w:rPr>
                <w:webHidden/>
              </w:rPr>
              <w:t>51</w:t>
            </w:r>
            <w:r w:rsidR="005B1950">
              <w:rPr>
                <w:webHidden/>
              </w:rPr>
              <w:fldChar w:fldCharType="end"/>
            </w:r>
          </w:hyperlink>
        </w:p>
        <w:p w14:paraId="2FDF346F" w14:textId="7B62597E" w:rsidR="005B1950" w:rsidRDefault="0092272F">
          <w:pPr>
            <w:pStyle w:val="TOC2"/>
            <w:rPr>
              <w:rFonts w:asciiTheme="minorHAnsi" w:hAnsiTheme="minorHAnsi"/>
              <w:b w:val="0"/>
              <w:bCs w:val="0"/>
              <w:sz w:val="22"/>
            </w:rPr>
          </w:pPr>
          <w:hyperlink w:anchor="_Toc86990580" w:history="1">
            <w:r w:rsidR="005B1950" w:rsidRPr="00F461BB">
              <w:rPr>
                <w:rStyle w:val="Hyperlink"/>
                <w:lang w:val="en-CA"/>
              </w:rPr>
              <w:t>6.60 Concurrency – Directed termination [CGT]</w:t>
            </w:r>
            <w:r w:rsidR="005B1950">
              <w:rPr>
                <w:webHidden/>
              </w:rPr>
              <w:tab/>
            </w:r>
            <w:r w:rsidR="005B1950">
              <w:rPr>
                <w:webHidden/>
              </w:rPr>
              <w:fldChar w:fldCharType="begin"/>
            </w:r>
            <w:r w:rsidR="005B1950">
              <w:rPr>
                <w:webHidden/>
              </w:rPr>
              <w:instrText xml:space="preserve"> PAGEREF _Toc86990580 \h </w:instrText>
            </w:r>
            <w:r w:rsidR="005B1950">
              <w:rPr>
                <w:webHidden/>
              </w:rPr>
            </w:r>
            <w:r w:rsidR="005B1950">
              <w:rPr>
                <w:webHidden/>
              </w:rPr>
              <w:fldChar w:fldCharType="separate"/>
            </w:r>
            <w:r w:rsidR="005B1950">
              <w:rPr>
                <w:webHidden/>
              </w:rPr>
              <w:t>51</w:t>
            </w:r>
            <w:r w:rsidR="005B1950">
              <w:rPr>
                <w:webHidden/>
              </w:rPr>
              <w:fldChar w:fldCharType="end"/>
            </w:r>
          </w:hyperlink>
        </w:p>
        <w:p w14:paraId="20EB4544" w14:textId="5FCD2A35" w:rsidR="005B1950" w:rsidRDefault="0092272F">
          <w:pPr>
            <w:pStyle w:val="TOC2"/>
            <w:rPr>
              <w:rFonts w:asciiTheme="minorHAnsi" w:hAnsiTheme="minorHAnsi"/>
              <w:b w:val="0"/>
              <w:bCs w:val="0"/>
              <w:sz w:val="22"/>
            </w:rPr>
          </w:pPr>
          <w:hyperlink w:anchor="_Toc86990581" w:history="1">
            <w:r w:rsidR="005B1950" w:rsidRPr="00F461BB">
              <w:rPr>
                <w:rStyle w:val="Hyperlink"/>
              </w:rPr>
              <w:t>6.61 Concurrent data access [CGX]</w:t>
            </w:r>
            <w:r w:rsidR="005B1950">
              <w:rPr>
                <w:webHidden/>
              </w:rPr>
              <w:tab/>
            </w:r>
            <w:r w:rsidR="005B1950">
              <w:rPr>
                <w:webHidden/>
              </w:rPr>
              <w:fldChar w:fldCharType="begin"/>
            </w:r>
            <w:r w:rsidR="005B1950">
              <w:rPr>
                <w:webHidden/>
              </w:rPr>
              <w:instrText xml:space="preserve"> PAGEREF _Toc86990581 \h </w:instrText>
            </w:r>
            <w:r w:rsidR="005B1950">
              <w:rPr>
                <w:webHidden/>
              </w:rPr>
            </w:r>
            <w:r w:rsidR="005B1950">
              <w:rPr>
                <w:webHidden/>
              </w:rPr>
              <w:fldChar w:fldCharType="separate"/>
            </w:r>
            <w:r w:rsidR="005B1950">
              <w:rPr>
                <w:webHidden/>
              </w:rPr>
              <w:t>52</w:t>
            </w:r>
            <w:r w:rsidR="005B1950">
              <w:rPr>
                <w:webHidden/>
              </w:rPr>
              <w:fldChar w:fldCharType="end"/>
            </w:r>
          </w:hyperlink>
        </w:p>
        <w:p w14:paraId="7CCD0B5B" w14:textId="5471AB87" w:rsidR="005B1950" w:rsidRDefault="0092272F">
          <w:pPr>
            <w:pStyle w:val="TOC2"/>
            <w:rPr>
              <w:rFonts w:asciiTheme="minorHAnsi" w:hAnsiTheme="minorHAnsi"/>
              <w:b w:val="0"/>
              <w:bCs w:val="0"/>
              <w:sz w:val="22"/>
            </w:rPr>
          </w:pPr>
          <w:hyperlink w:anchor="_Toc86990582" w:history="1">
            <w:r w:rsidR="005B1950" w:rsidRPr="00F461BB">
              <w:rPr>
                <w:rStyle w:val="Hyperlink"/>
                <w:lang w:val="en-CA"/>
              </w:rPr>
              <w:t>6.62 Concurrency – Premature termination [CGS]</w:t>
            </w:r>
            <w:r w:rsidR="005B1950">
              <w:rPr>
                <w:webHidden/>
              </w:rPr>
              <w:tab/>
            </w:r>
            <w:r w:rsidR="005B1950">
              <w:rPr>
                <w:webHidden/>
              </w:rPr>
              <w:fldChar w:fldCharType="begin"/>
            </w:r>
            <w:r w:rsidR="005B1950">
              <w:rPr>
                <w:webHidden/>
              </w:rPr>
              <w:instrText xml:space="preserve"> PAGEREF _Toc86990582 \h </w:instrText>
            </w:r>
            <w:r w:rsidR="005B1950">
              <w:rPr>
                <w:webHidden/>
              </w:rPr>
            </w:r>
            <w:r w:rsidR="005B1950">
              <w:rPr>
                <w:webHidden/>
              </w:rPr>
              <w:fldChar w:fldCharType="separate"/>
            </w:r>
            <w:r w:rsidR="005B1950">
              <w:rPr>
                <w:webHidden/>
              </w:rPr>
              <w:t>52</w:t>
            </w:r>
            <w:r w:rsidR="005B1950">
              <w:rPr>
                <w:webHidden/>
              </w:rPr>
              <w:fldChar w:fldCharType="end"/>
            </w:r>
          </w:hyperlink>
        </w:p>
        <w:p w14:paraId="6139911A" w14:textId="47AF1E50" w:rsidR="005B1950" w:rsidRDefault="0092272F">
          <w:pPr>
            <w:pStyle w:val="TOC2"/>
            <w:rPr>
              <w:rFonts w:asciiTheme="minorHAnsi" w:hAnsiTheme="minorHAnsi"/>
              <w:b w:val="0"/>
              <w:bCs w:val="0"/>
              <w:sz w:val="22"/>
            </w:rPr>
          </w:pPr>
          <w:hyperlink w:anchor="_Toc86990583" w:history="1">
            <w:r w:rsidR="005B1950" w:rsidRPr="00F461BB">
              <w:rPr>
                <w:rStyle w:val="Hyperlink"/>
                <w:lang w:val="en-CA"/>
              </w:rPr>
              <w:t>6.63 Lock protocol errors [CGM]</w:t>
            </w:r>
            <w:r w:rsidR="005B1950">
              <w:rPr>
                <w:webHidden/>
              </w:rPr>
              <w:tab/>
            </w:r>
            <w:r w:rsidR="005B1950">
              <w:rPr>
                <w:webHidden/>
              </w:rPr>
              <w:fldChar w:fldCharType="begin"/>
            </w:r>
            <w:r w:rsidR="005B1950">
              <w:rPr>
                <w:webHidden/>
              </w:rPr>
              <w:instrText xml:space="preserve"> PAGEREF _Toc86990583 \h </w:instrText>
            </w:r>
            <w:r w:rsidR="005B1950">
              <w:rPr>
                <w:webHidden/>
              </w:rPr>
            </w:r>
            <w:r w:rsidR="005B1950">
              <w:rPr>
                <w:webHidden/>
              </w:rPr>
              <w:fldChar w:fldCharType="separate"/>
            </w:r>
            <w:r w:rsidR="005B1950">
              <w:rPr>
                <w:webHidden/>
              </w:rPr>
              <w:t>53</w:t>
            </w:r>
            <w:r w:rsidR="005B1950">
              <w:rPr>
                <w:webHidden/>
              </w:rPr>
              <w:fldChar w:fldCharType="end"/>
            </w:r>
          </w:hyperlink>
        </w:p>
        <w:p w14:paraId="788073C6" w14:textId="6E653F73" w:rsidR="005B1950" w:rsidRDefault="0092272F">
          <w:pPr>
            <w:pStyle w:val="TOC2"/>
            <w:rPr>
              <w:rFonts w:asciiTheme="minorHAnsi" w:hAnsiTheme="minorHAnsi"/>
              <w:b w:val="0"/>
              <w:bCs w:val="0"/>
              <w:sz w:val="22"/>
            </w:rPr>
          </w:pPr>
          <w:hyperlink w:anchor="_Toc86990584" w:history="1">
            <w:r w:rsidR="005B1950" w:rsidRPr="00F461BB">
              <w:rPr>
                <w:rStyle w:val="Hyperlink"/>
                <w:rFonts w:eastAsia="MS PGothic"/>
                <w:lang w:eastAsia="ja-JP"/>
              </w:rPr>
              <w:t>6.64 Reliance on external format strings [SHL]</w:t>
            </w:r>
            <w:r w:rsidR="005B1950">
              <w:rPr>
                <w:webHidden/>
              </w:rPr>
              <w:tab/>
            </w:r>
            <w:r w:rsidR="005B1950">
              <w:rPr>
                <w:webHidden/>
              </w:rPr>
              <w:fldChar w:fldCharType="begin"/>
            </w:r>
            <w:r w:rsidR="005B1950">
              <w:rPr>
                <w:webHidden/>
              </w:rPr>
              <w:instrText xml:space="preserve"> PAGEREF _Toc86990584 \h </w:instrText>
            </w:r>
            <w:r w:rsidR="005B1950">
              <w:rPr>
                <w:webHidden/>
              </w:rPr>
            </w:r>
            <w:r w:rsidR="005B1950">
              <w:rPr>
                <w:webHidden/>
              </w:rPr>
              <w:fldChar w:fldCharType="separate"/>
            </w:r>
            <w:r w:rsidR="005B1950">
              <w:rPr>
                <w:webHidden/>
              </w:rPr>
              <w:t>54</w:t>
            </w:r>
            <w:r w:rsidR="005B1950">
              <w:rPr>
                <w:webHidden/>
              </w:rPr>
              <w:fldChar w:fldCharType="end"/>
            </w:r>
          </w:hyperlink>
        </w:p>
        <w:p w14:paraId="72E67142" w14:textId="6757E81F" w:rsidR="005B1950" w:rsidRDefault="0092272F">
          <w:pPr>
            <w:pStyle w:val="TOC2"/>
            <w:rPr>
              <w:rFonts w:asciiTheme="minorHAnsi" w:hAnsiTheme="minorHAnsi"/>
              <w:b w:val="0"/>
              <w:bCs w:val="0"/>
              <w:sz w:val="22"/>
            </w:rPr>
          </w:pPr>
          <w:hyperlink w:anchor="_Toc86990585" w:history="1">
            <w:r w:rsidR="005B1950" w:rsidRPr="00F461BB">
              <w:rPr>
                <w:rStyle w:val="Hyperlink"/>
              </w:rPr>
              <w:t>6.65 Modifying constants [UJO]</w:t>
            </w:r>
            <w:r w:rsidR="005B1950">
              <w:rPr>
                <w:webHidden/>
              </w:rPr>
              <w:tab/>
            </w:r>
            <w:r w:rsidR="005B1950">
              <w:rPr>
                <w:webHidden/>
              </w:rPr>
              <w:fldChar w:fldCharType="begin"/>
            </w:r>
            <w:r w:rsidR="005B1950">
              <w:rPr>
                <w:webHidden/>
              </w:rPr>
              <w:instrText xml:space="preserve"> PAGEREF _Toc86990585 \h </w:instrText>
            </w:r>
            <w:r w:rsidR="005B1950">
              <w:rPr>
                <w:webHidden/>
              </w:rPr>
            </w:r>
            <w:r w:rsidR="005B1950">
              <w:rPr>
                <w:webHidden/>
              </w:rPr>
              <w:fldChar w:fldCharType="separate"/>
            </w:r>
            <w:r w:rsidR="005B1950">
              <w:rPr>
                <w:webHidden/>
              </w:rPr>
              <w:t>54</w:t>
            </w:r>
            <w:r w:rsidR="005B1950">
              <w:rPr>
                <w:webHidden/>
              </w:rPr>
              <w:fldChar w:fldCharType="end"/>
            </w:r>
          </w:hyperlink>
        </w:p>
        <w:p w14:paraId="0D93D469" w14:textId="283B363C" w:rsidR="005B1950" w:rsidRDefault="0092272F">
          <w:pPr>
            <w:pStyle w:val="TOC1"/>
            <w:rPr>
              <w:rFonts w:asciiTheme="minorHAnsi" w:hAnsiTheme="minorHAnsi"/>
              <w:b w:val="0"/>
              <w:bCs w:val="0"/>
              <w:sz w:val="22"/>
            </w:rPr>
          </w:pPr>
          <w:hyperlink w:anchor="_Toc86990586" w:history="1">
            <w:r w:rsidR="005B1950" w:rsidRPr="00F461BB">
              <w:rPr>
                <w:rStyle w:val="Hyperlink"/>
              </w:rPr>
              <w:t>7 Language specific vulnerabilities for Ada</w:t>
            </w:r>
            <w:r w:rsidR="005B1950">
              <w:rPr>
                <w:webHidden/>
              </w:rPr>
              <w:tab/>
            </w:r>
            <w:r w:rsidR="005B1950">
              <w:rPr>
                <w:webHidden/>
              </w:rPr>
              <w:fldChar w:fldCharType="begin"/>
            </w:r>
            <w:r w:rsidR="005B1950">
              <w:rPr>
                <w:webHidden/>
              </w:rPr>
              <w:instrText xml:space="preserve"> PAGEREF _Toc86990586 \h </w:instrText>
            </w:r>
            <w:r w:rsidR="005B1950">
              <w:rPr>
                <w:webHidden/>
              </w:rPr>
            </w:r>
            <w:r w:rsidR="005B1950">
              <w:rPr>
                <w:webHidden/>
              </w:rPr>
              <w:fldChar w:fldCharType="separate"/>
            </w:r>
            <w:r w:rsidR="005B1950">
              <w:rPr>
                <w:webHidden/>
              </w:rPr>
              <w:t>54</w:t>
            </w:r>
            <w:r w:rsidR="005B1950">
              <w:rPr>
                <w:webHidden/>
              </w:rPr>
              <w:fldChar w:fldCharType="end"/>
            </w:r>
          </w:hyperlink>
        </w:p>
        <w:p w14:paraId="7B48751E" w14:textId="351D49A7" w:rsidR="005B1950" w:rsidRDefault="0092272F">
          <w:pPr>
            <w:pStyle w:val="TOC2"/>
            <w:rPr>
              <w:rFonts w:asciiTheme="minorHAnsi" w:hAnsiTheme="minorHAnsi"/>
              <w:b w:val="0"/>
              <w:bCs w:val="0"/>
              <w:sz w:val="22"/>
            </w:rPr>
          </w:pPr>
          <w:hyperlink w:anchor="_Toc86990587" w:history="1">
            <w:r w:rsidR="005B1950" w:rsidRPr="00F461BB">
              <w:rPr>
                <w:rStyle w:val="Hyperlink"/>
              </w:rPr>
              <w:t>8 Implications for standardization</w:t>
            </w:r>
            <w:r w:rsidR="005B1950">
              <w:rPr>
                <w:webHidden/>
              </w:rPr>
              <w:tab/>
            </w:r>
            <w:r w:rsidR="005B1950">
              <w:rPr>
                <w:webHidden/>
              </w:rPr>
              <w:fldChar w:fldCharType="begin"/>
            </w:r>
            <w:r w:rsidR="005B1950">
              <w:rPr>
                <w:webHidden/>
              </w:rPr>
              <w:instrText xml:space="preserve"> PAGEREF _Toc86990587 \h </w:instrText>
            </w:r>
            <w:r w:rsidR="005B1950">
              <w:rPr>
                <w:webHidden/>
              </w:rPr>
            </w:r>
            <w:r w:rsidR="005B1950">
              <w:rPr>
                <w:webHidden/>
              </w:rPr>
              <w:fldChar w:fldCharType="separate"/>
            </w:r>
            <w:r w:rsidR="005B1950">
              <w:rPr>
                <w:webHidden/>
              </w:rPr>
              <w:t>55</w:t>
            </w:r>
            <w:r w:rsidR="005B1950">
              <w:rPr>
                <w:webHidden/>
              </w:rPr>
              <w:fldChar w:fldCharType="end"/>
            </w:r>
          </w:hyperlink>
        </w:p>
        <w:p w14:paraId="25C1E9D9" w14:textId="02829404" w:rsidR="005B1950" w:rsidRDefault="0092272F">
          <w:pPr>
            <w:pStyle w:val="TOC1"/>
            <w:rPr>
              <w:rFonts w:asciiTheme="minorHAnsi" w:hAnsiTheme="minorHAnsi"/>
              <w:b w:val="0"/>
              <w:bCs w:val="0"/>
              <w:sz w:val="22"/>
            </w:rPr>
          </w:pPr>
          <w:hyperlink w:anchor="_Toc86990588" w:history="1">
            <w:r w:rsidR="005B1950" w:rsidRPr="00F461BB">
              <w:rPr>
                <w:rStyle w:val="Hyperlink"/>
              </w:rPr>
              <w:t>Bibliography</w:t>
            </w:r>
            <w:r w:rsidR="005B1950">
              <w:rPr>
                <w:webHidden/>
              </w:rPr>
              <w:tab/>
            </w:r>
            <w:r w:rsidR="005B1950">
              <w:rPr>
                <w:webHidden/>
              </w:rPr>
              <w:fldChar w:fldCharType="begin"/>
            </w:r>
            <w:r w:rsidR="005B1950">
              <w:rPr>
                <w:webHidden/>
              </w:rPr>
              <w:instrText xml:space="preserve"> PAGEREF _Toc86990588 \h </w:instrText>
            </w:r>
            <w:r w:rsidR="005B1950">
              <w:rPr>
                <w:webHidden/>
              </w:rPr>
            </w:r>
            <w:r w:rsidR="005B1950">
              <w:rPr>
                <w:webHidden/>
              </w:rPr>
              <w:fldChar w:fldCharType="separate"/>
            </w:r>
            <w:r w:rsidR="005B1950">
              <w:rPr>
                <w:webHidden/>
              </w:rPr>
              <w:t>56</w:t>
            </w:r>
            <w:r w:rsidR="005B1950">
              <w:rPr>
                <w:webHidden/>
              </w:rPr>
              <w:fldChar w:fldCharType="end"/>
            </w:r>
          </w:hyperlink>
        </w:p>
        <w:p w14:paraId="1B34FDAE" w14:textId="6CF55556" w:rsidR="005B1950" w:rsidRDefault="0092272F">
          <w:pPr>
            <w:pStyle w:val="TOC1"/>
            <w:rPr>
              <w:rFonts w:asciiTheme="minorHAnsi" w:hAnsiTheme="minorHAnsi"/>
              <w:b w:val="0"/>
              <w:bCs w:val="0"/>
              <w:sz w:val="22"/>
            </w:rPr>
          </w:pPr>
          <w:hyperlink w:anchor="_Toc86990589" w:history="1">
            <w:r w:rsidR="005B1950" w:rsidRPr="00F461BB">
              <w:rPr>
                <w:rStyle w:val="Hyperlink"/>
              </w:rPr>
              <w:t>Index</w:t>
            </w:r>
            <w:r w:rsidR="005B1950">
              <w:rPr>
                <w:webHidden/>
              </w:rPr>
              <w:tab/>
            </w:r>
            <w:r w:rsidR="005B1950">
              <w:rPr>
                <w:webHidden/>
              </w:rPr>
              <w:fldChar w:fldCharType="begin"/>
            </w:r>
            <w:r w:rsidR="005B1950">
              <w:rPr>
                <w:webHidden/>
              </w:rPr>
              <w:instrText xml:space="preserve"> PAGEREF _Toc86990589 \h </w:instrText>
            </w:r>
            <w:r w:rsidR="005B1950">
              <w:rPr>
                <w:webHidden/>
              </w:rPr>
            </w:r>
            <w:r w:rsidR="005B1950">
              <w:rPr>
                <w:webHidden/>
              </w:rPr>
              <w:fldChar w:fldCharType="separate"/>
            </w:r>
            <w:r w:rsidR="005B1950">
              <w:rPr>
                <w:webHidden/>
              </w:rPr>
              <w:t>58</w:t>
            </w:r>
            <w:r w:rsidR="005B1950">
              <w:rPr>
                <w:webHidden/>
              </w:rPr>
              <w:fldChar w:fldCharType="end"/>
            </w:r>
          </w:hyperlink>
        </w:p>
        <w:p w14:paraId="44CA9683" w14:textId="5AF4B980" w:rsidR="00A14AE2" w:rsidRDefault="00625740">
          <w:r>
            <w:rPr>
              <w:b/>
              <w:bCs/>
              <w:noProof/>
            </w:rPr>
            <w:fldChar w:fldCharType="end"/>
          </w:r>
        </w:p>
      </w:sdtContent>
    </w:sdt>
    <w:p w14:paraId="2AFCFC21" w14:textId="77777777" w:rsidR="00A32382" w:rsidRDefault="00A32382">
      <w:pPr>
        <w:rPr>
          <w:noProof/>
        </w:rPr>
      </w:pPr>
    </w:p>
    <w:p w14:paraId="46613DFA" w14:textId="77777777" w:rsidR="00A32382" w:rsidRDefault="00A32382">
      <w:r>
        <w:rPr>
          <w:noProof/>
        </w:rPr>
        <w:br w:type="page"/>
      </w:r>
    </w:p>
    <w:p w14:paraId="1B937E4F" w14:textId="77777777" w:rsidR="00A32382" w:rsidRDefault="00A32382" w:rsidP="00AB6756">
      <w:pPr>
        <w:pStyle w:val="Heading1"/>
      </w:pPr>
      <w:bookmarkStart w:id="3" w:name="_5.1_General_Ada"/>
      <w:bookmarkStart w:id="4" w:name="_Toc443470358"/>
      <w:bookmarkStart w:id="5" w:name="_Toc450303208"/>
      <w:bookmarkStart w:id="6" w:name="_Toc358896355"/>
      <w:bookmarkStart w:id="7" w:name="_Toc85562606"/>
      <w:bookmarkStart w:id="8" w:name="_Toc86990512"/>
      <w:bookmarkEnd w:id="3"/>
      <w:r>
        <w:lastRenderedPageBreak/>
        <w:t>Foreword</w:t>
      </w:r>
      <w:bookmarkEnd w:id="4"/>
      <w:bookmarkEnd w:id="5"/>
      <w:bookmarkEnd w:id="6"/>
      <w:bookmarkEnd w:id="7"/>
      <w:bookmarkEnd w:id="8"/>
    </w:p>
    <w:p w14:paraId="0461520D" w14:textId="77777777" w:rsidR="002C78C4" w:rsidRPr="00FC407C" w:rsidRDefault="002C78C4" w:rsidP="002C78C4">
      <w:pPr>
        <w:rPr>
          <w:rFonts w:cs="Times New Roman"/>
        </w:rPr>
      </w:pPr>
      <w:r w:rsidRPr="00FC407C">
        <w:rPr>
          <w:rFonts w:cs="Times New Roman"/>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957CCA" w14:textId="77777777" w:rsidR="002C78C4" w:rsidRPr="00FC407C" w:rsidRDefault="002C78C4" w:rsidP="002C78C4">
      <w:pPr>
        <w:rPr>
          <w:rFonts w:cs="Times New Roman"/>
        </w:rPr>
      </w:pPr>
      <w:r w:rsidRPr="00FC407C">
        <w:rPr>
          <w:rFonts w:cs="Times New Roman"/>
        </w:rPr>
        <w:t>International Standards are drafted in accordance with the rules given in the ISO/IEC Directives, Part 2.</w:t>
      </w:r>
    </w:p>
    <w:p w14:paraId="15E1107A" w14:textId="77777777" w:rsidR="00AD547A" w:rsidRPr="00FC407C" w:rsidRDefault="00AD547A" w:rsidP="00B35625">
      <w:pPr>
        <w:rPr>
          <w:rFonts w:cs="Times New Roman"/>
        </w:rPr>
      </w:pPr>
      <w:r w:rsidRPr="00FC407C">
        <w:rPr>
          <w:rFonts w:cs="Times New Roman"/>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7641C98C" w14:textId="7AF449F7" w:rsidR="00AD547A" w:rsidRPr="00FC407C" w:rsidRDefault="00AD547A" w:rsidP="004A155C">
      <w:pPr>
        <w:rPr>
          <w:rFonts w:cs="Times New Roman"/>
        </w:rPr>
      </w:pPr>
      <w:r w:rsidRPr="00FC407C">
        <w:rPr>
          <w:rFonts w:cs="Times New Roman"/>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4DDE6A9" w14:textId="77777777" w:rsidR="002C78C4" w:rsidRPr="00FC407C" w:rsidRDefault="002C78C4" w:rsidP="002C78C4">
      <w:pPr>
        <w:rPr>
          <w:rFonts w:cs="Times New Roman"/>
        </w:rPr>
      </w:pPr>
      <w:r w:rsidRPr="00FC407C">
        <w:rPr>
          <w:rFonts w:cs="Times New Roman"/>
        </w:rPr>
        <w:t>Attention is drawn to the possibility that some of the elements of this document may be the subject of patent rights. ISO and IEC shall not be held responsible for identifying any or all such patent rights.</w:t>
      </w:r>
    </w:p>
    <w:p w14:paraId="5FE6C353" w14:textId="03E1AD11" w:rsidR="002C78C4" w:rsidRPr="00FC407C" w:rsidRDefault="00C978D2" w:rsidP="002C78C4">
      <w:pPr>
        <w:tabs>
          <w:tab w:val="left" w:leader="dot" w:pos="9923"/>
        </w:tabs>
        <w:rPr>
          <w:rFonts w:cs="Times New Roman"/>
        </w:rPr>
      </w:pPr>
      <w:proofErr w:type="gramStart"/>
      <w:r>
        <w:rPr>
          <w:rFonts w:cs="Times New Roman"/>
        </w:rPr>
        <w:t>ISO/IEC 24772</w:t>
      </w:r>
      <w:r w:rsidR="00257FE7" w:rsidRPr="00FC407C">
        <w:rPr>
          <w:rFonts w:cs="Times New Roman"/>
        </w:rPr>
        <w:t>-2</w:t>
      </w:r>
      <w:r w:rsidR="002C78C4" w:rsidRPr="00FC407C">
        <w:rPr>
          <w:rFonts w:cs="Times New Roman"/>
        </w:rPr>
        <w:t>,</w:t>
      </w:r>
      <w:proofErr w:type="gramEnd"/>
      <w:r w:rsidR="002C78C4" w:rsidRPr="00FC407C">
        <w:rPr>
          <w:rFonts w:cs="Times New Roman"/>
        </w:rPr>
        <w:t xml:space="preserve"> was prepared by Joint Technical Committee ISO/IEC JTC 1, </w:t>
      </w:r>
      <w:r w:rsidR="002C78C4" w:rsidRPr="00FC407C">
        <w:rPr>
          <w:rFonts w:cs="Times New Roman"/>
          <w:i/>
          <w:iCs/>
        </w:rPr>
        <w:t>Information technology</w:t>
      </w:r>
      <w:r w:rsidR="002C78C4" w:rsidRPr="00FC407C">
        <w:rPr>
          <w:rFonts w:cs="Times New Roman"/>
        </w:rPr>
        <w:t xml:space="preserve">, Subcommittee SC 22, </w:t>
      </w:r>
      <w:r w:rsidR="002C78C4" w:rsidRPr="00FC407C">
        <w:rPr>
          <w:rFonts w:cs="Times New Roman"/>
          <w:i/>
          <w:iCs/>
        </w:rPr>
        <w:t>Programming languages, their environments and system software interfaces</w:t>
      </w:r>
      <w:r w:rsidR="002C78C4" w:rsidRPr="00FC407C">
        <w:rPr>
          <w:rFonts w:cs="Times New Roman"/>
          <w:iCs/>
        </w:rPr>
        <w:t>.</w:t>
      </w:r>
    </w:p>
    <w:p w14:paraId="0017C751" w14:textId="21767081" w:rsidR="00A32382" w:rsidRPr="00FC407C" w:rsidRDefault="00C479ED" w:rsidP="001613A5">
      <w:pPr>
        <w:tabs>
          <w:tab w:val="left" w:leader="dot" w:pos="9923"/>
        </w:tabs>
        <w:rPr>
          <w:rFonts w:cs="Times New Roman"/>
        </w:rPr>
      </w:pPr>
      <w:bookmarkStart w:id="9" w:name="_Toc443470359"/>
      <w:bookmarkStart w:id="10" w:name="_Toc450303209"/>
      <w:r>
        <w:rPr>
          <w:rFonts w:cs="Times New Roman"/>
          <w:iCs/>
        </w:rPr>
        <w:t>T</w:t>
      </w:r>
      <w:r w:rsidR="009D6D00" w:rsidRPr="00FC407C">
        <w:rPr>
          <w:rFonts w:cs="Times New Roman"/>
          <w:iCs/>
        </w:rPr>
        <w:t xml:space="preserve">his document </w:t>
      </w:r>
      <w:r w:rsidR="00023DFC" w:rsidRPr="00FC407C">
        <w:rPr>
          <w:rFonts w:cs="Times New Roman"/>
          <w:iCs/>
        </w:rPr>
        <w:t>replaces ISO IEC TR 24772</w:t>
      </w:r>
      <w:r>
        <w:rPr>
          <w:rFonts w:cs="Times New Roman"/>
          <w:iCs/>
        </w:rPr>
        <w:t>-2</w:t>
      </w:r>
      <w:r w:rsidR="00023DFC" w:rsidRPr="00FC407C">
        <w:rPr>
          <w:rFonts w:cs="Times New Roman"/>
          <w:iCs/>
        </w:rPr>
        <w:t>:20</w:t>
      </w:r>
      <w:r>
        <w:rPr>
          <w:rFonts w:cs="Times New Roman"/>
          <w:iCs/>
        </w:rPr>
        <w:t>20</w:t>
      </w:r>
      <w:r w:rsidR="009D6D00" w:rsidRPr="00FC407C">
        <w:rPr>
          <w:rFonts w:cs="Times New Roman"/>
          <w:iCs/>
        </w:rPr>
        <w:t>. The main changes between this document and the previous version are</w:t>
      </w:r>
      <w:r w:rsidR="002520EC">
        <w:rPr>
          <w:rFonts w:cs="Times New Roman"/>
          <w:iCs/>
        </w:rPr>
        <w:t xml:space="preserve"> that </w:t>
      </w:r>
      <w:r w:rsidR="009D6D00" w:rsidRPr="00FC407C">
        <w:rPr>
          <w:rFonts w:cs="Times New Roman"/>
          <w:iCs/>
        </w:rPr>
        <w:t>material has been added for some vulnerabilities to reflect addition knowledge gained since the publication of TR 24772</w:t>
      </w:r>
      <w:r>
        <w:rPr>
          <w:rFonts w:cs="Times New Roman"/>
          <w:iCs/>
        </w:rPr>
        <w:t>-2</w:t>
      </w:r>
      <w:r w:rsidR="009D6D00" w:rsidRPr="00FC407C">
        <w:rPr>
          <w:rFonts w:cs="Times New Roman"/>
          <w:iCs/>
        </w:rPr>
        <w:t>:</w:t>
      </w:r>
      <w:commentRangeStart w:id="11"/>
      <w:r w:rsidR="009D6D00" w:rsidRPr="00FC407C">
        <w:rPr>
          <w:rFonts w:cs="Times New Roman"/>
          <w:iCs/>
        </w:rPr>
        <w:t>20</w:t>
      </w:r>
      <w:r>
        <w:rPr>
          <w:rFonts w:cs="Times New Roman"/>
          <w:iCs/>
        </w:rPr>
        <w:t>20</w:t>
      </w:r>
      <w:commentRangeEnd w:id="11"/>
      <w:r w:rsidR="00B42F5D">
        <w:rPr>
          <w:rStyle w:val="CommentReference"/>
        </w:rPr>
        <w:commentReference w:id="11"/>
      </w:r>
      <w:r w:rsidR="009D6D00" w:rsidRPr="00FC407C">
        <w:rPr>
          <w:rFonts w:cs="Times New Roman"/>
          <w:iCs/>
        </w:rPr>
        <w:t>.</w:t>
      </w:r>
      <w:ins w:id="12" w:author="Stephen Michell" w:date="2023-12-04T10:05:00Z">
        <w:r w:rsidR="00B42F5D">
          <w:rPr>
            <w:rFonts w:cs="Times New Roman"/>
            <w:iCs/>
          </w:rPr>
          <w:t xml:space="preserve"> </w:t>
        </w:r>
      </w:ins>
    </w:p>
    <w:p w14:paraId="32E03081" w14:textId="77777777" w:rsidR="00A32382" w:rsidRPr="009B69D5" w:rsidRDefault="00A32382" w:rsidP="00A32382">
      <w:pPr>
        <w:rPr>
          <w:rFonts w:asciiTheme="majorHAnsi" w:hAnsiTheme="majorHAnsi"/>
          <w:b/>
          <w:sz w:val="28"/>
        </w:rPr>
      </w:pPr>
      <w:r w:rsidRPr="00BD083E">
        <w:br w:type="page"/>
      </w:r>
    </w:p>
    <w:p w14:paraId="5DB1872C" w14:textId="77777777" w:rsidR="00A32382" w:rsidRDefault="00A32382" w:rsidP="00A32382">
      <w:pPr>
        <w:pStyle w:val="Heading1"/>
      </w:pPr>
      <w:bookmarkStart w:id="13" w:name="_Toc358896356"/>
      <w:bookmarkStart w:id="14" w:name="_Toc85562607"/>
      <w:bookmarkStart w:id="15" w:name="_Toc86990513"/>
      <w:r>
        <w:lastRenderedPageBreak/>
        <w:t>Introduction</w:t>
      </w:r>
      <w:bookmarkEnd w:id="9"/>
      <w:bookmarkEnd w:id="10"/>
      <w:bookmarkEnd w:id="13"/>
      <w:bookmarkEnd w:id="14"/>
      <w:bookmarkEnd w:id="15"/>
    </w:p>
    <w:p w14:paraId="477F222F" w14:textId="4326451A" w:rsidR="003C7C59" w:rsidRPr="00D22980" w:rsidRDefault="003C7C59" w:rsidP="003C7C59">
      <w:r>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734F389E" w14:textId="332D5959" w:rsidR="003C7C59" w:rsidRDefault="003C7C59" w:rsidP="00B42F5D">
      <w:pPr>
        <w:pStyle w:val="NormalWeb"/>
        <w:rPr>
          <w:color w:val="000000"/>
        </w:rPr>
        <w:pPrChange w:id="16" w:author="Stephen Michell" w:date="2023-12-04T10:11:00Z">
          <w:pPr>
            <w:pBdr>
              <w:top w:val="nil"/>
              <w:left w:val="nil"/>
              <w:bottom w:val="nil"/>
              <w:right w:val="nil"/>
              <w:between w:val="nil"/>
            </w:pBdr>
            <w:ind w:right="263"/>
          </w:pPr>
        </w:pPrChange>
      </w:pPr>
      <w:r w:rsidRPr="00C97EAE">
        <w:rPr>
          <w:color w:val="000000"/>
        </w:rPr>
        <w:t xml:space="preserve">This </w:t>
      </w:r>
      <w:r>
        <w:rPr>
          <w:color w:val="000000"/>
        </w:rPr>
        <w:t>document</w:t>
      </w:r>
      <w:r w:rsidRPr="00C97EAE">
        <w:rPr>
          <w:color w:val="000000"/>
        </w:rPr>
        <w:t xml:space="preserve"> provides guidance for the programming language </w:t>
      </w:r>
      <w:r>
        <w:rPr>
          <w:color w:val="000000"/>
        </w:rPr>
        <w:t>Ada</w:t>
      </w:r>
      <w:r w:rsidRPr="00C97EAE">
        <w:rPr>
          <w:color w:val="000000"/>
        </w:rPr>
        <w:t xml:space="preserve">, so that application developers considering </w:t>
      </w:r>
      <w:r>
        <w:rPr>
          <w:color w:val="000000"/>
        </w:rPr>
        <w:t>Ada</w:t>
      </w:r>
      <w:r w:rsidRPr="00C97EAE">
        <w:rPr>
          <w:color w:val="000000"/>
        </w:rPr>
        <w:t xml:space="preserve"> or using </w:t>
      </w:r>
      <w:r>
        <w:rPr>
          <w:color w:val="000000"/>
        </w:rPr>
        <w:t>Ada</w:t>
      </w:r>
      <w:r w:rsidRPr="00C97EAE">
        <w:rPr>
          <w:color w:val="000000"/>
        </w:rPr>
        <w:t xml:space="preserve"> will be better able to avoid the programming constructs that</w:t>
      </w:r>
      <w:r>
        <w:rPr>
          <w:color w:val="000000"/>
        </w:rPr>
        <w:t xml:space="preserve"> can</w:t>
      </w:r>
      <w:r w:rsidRPr="00C97EAE">
        <w:rPr>
          <w:color w:val="000000"/>
        </w:rPr>
        <w:t xml:space="preserve"> lead to vulnerabilities in software written in the </w:t>
      </w:r>
      <w:r>
        <w:rPr>
          <w:color w:val="000000"/>
        </w:rPr>
        <w:t>Ada</w:t>
      </w:r>
      <w:r w:rsidRPr="00C97EAE">
        <w:rPr>
          <w:color w:val="000000"/>
        </w:rPr>
        <w:t xml:space="preserve"> language and their attendant consequences. This </w:t>
      </w:r>
      <w:r>
        <w:rPr>
          <w:color w:val="000000"/>
        </w:rPr>
        <w:t>document</w:t>
      </w:r>
      <w:r w:rsidRPr="00C97EAE">
        <w:rPr>
          <w:color w:val="000000"/>
        </w:rPr>
        <w:t xml:space="preserve"> can also be used by developers to select source code evaluation tools that can discover and eliminate some constructs that could lead to vulnerabilities in their software. </w:t>
      </w:r>
      <w:r>
        <w:t xml:space="preserve">This </w:t>
      </w:r>
      <w:ins w:id="17" w:author="Stephen Michell" w:date="2023-12-04T10:11:00Z">
        <w:r w:rsidR="00B42F5D">
          <w:t>d</w:t>
        </w:r>
      </w:ins>
      <w:del w:id="18" w:author="Stephen Michell" w:date="2023-12-04T10:11:00Z">
        <w:r w:rsidDel="00B42F5D">
          <w:delText>D</w:delText>
        </w:r>
      </w:del>
      <w:r>
        <w:t xml:space="preserve">ocument can also be used in comparison with companion </w:t>
      </w:r>
      <w:del w:id="19" w:author="Stephen Michell" w:date="2023-12-04T10:11:00Z">
        <w:r w:rsidDel="00B42F5D">
          <w:delText>Document</w:delText>
        </w:r>
        <w:r w:rsidRPr="006B1DA0" w:rsidDel="00B42F5D">
          <w:delText>s</w:delText>
        </w:r>
        <w:r w:rsidDel="00B42F5D">
          <w:delText xml:space="preserve"> </w:delText>
        </w:r>
      </w:del>
      <w:ins w:id="20" w:author="Stephen Michell" w:date="2023-12-04T10:11:00Z">
        <w:r w:rsidR="00B42F5D">
          <w:t>d</w:t>
        </w:r>
        <w:r w:rsidR="00B42F5D">
          <w:t>ocument</w:t>
        </w:r>
        <w:r w:rsidR="00B42F5D" w:rsidRPr="006B1DA0">
          <w:t>s</w:t>
        </w:r>
        <w:r w:rsidR="00B42F5D">
          <w:t xml:space="preserve"> </w:t>
        </w:r>
      </w:ins>
      <w:r>
        <w:t xml:space="preserve">and with the </w:t>
      </w:r>
      <w:r w:rsidRPr="006B1DA0">
        <w:t xml:space="preserve">language-independent </w:t>
      </w:r>
      <w:del w:id="21" w:author="Stephen Michell" w:date="2023-12-04T10:11:00Z">
        <w:r w:rsidRPr="006B1DA0" w:rsidDel="00B42F5D">
          <w:delText>report</w:delText>
        </w:r>
      </w:del>
      <w:ins w:id="22" w:author="Stephen Michell" w:date="2023-12-04T10:11:00Z">
        <w:r w:rsidR="00B42F5D">
          <w:t>standard</w:t>
        </w:r>
      </w:ins>
      <w:r>
        <w:t>, ISO/IEC 24772-1</w:t>
      </w:r>
      <w:del w:id="23" w:author="Stephen Michell" w:date="2023-12-04T10:12:00Z">
        <w:r w:rsidDel="00B42F5D">
          <w:delText>,</w:delText>
        </w:r>
      </w:del>
      <w:r>
        <w:t xml:space="preserve"> </w:t>
      </w:r>
      <w:del w:id="24" w:author="Stephen Michell" w:date="2023-12-04T10:08:00Z">
        <w:r w:rsidRPr="00017A66" w:rsidDel="00B42F5D">
          <w:rPr>
            <w:i/>
          </w:rPr>
          <w:delText>Information Technology –</w:delText>
        </w:r>
      </w:del>
      <w:r w:rsidRPr="00017A66">
        <w:rPr>
          <w:i/>
        </w:rPr>
        <w:t xml:space="preserve"> Programming Languages</w:t>
      </w:r>
      <w:ins w:id="25" w:author="Stephen Michell" w:date="2023-12-04T10:09:00Z">
        <w:r w:rsidR="00B42F5D">
          <w:rPr>
            <w:i/>
          </w:rPr>
          <w:t xml:space="preserve"> </w:t>
        </w:r>
      </w:ins>
      <w:r w:rsidRPr="00017A66">
        <w:rPr>
          <w:i/>
        </w:rPr>
        <w:t xml:space="preserve">— </w:t>
      </w:r>
      <w:del w:id="26" w:author="Stephen Michell" w:date="2023-11-15T05:38:00Z">
        <w:r w:rsidRPr="00017A66" w:rsidDel="00387BB5">
          <w:rPr>
            <w:i/>
          </w:rPr>
          <w:delText>Guidance to</w:delText>
        </w:r>
      </w:del>
      <w:ins w:id="27" w:author="Stephen Michell" w:date="2023-12-04T10:08:00Z">
        <w:r w:rsidR="00B42F5D">
          <w:rPr>
            <w:i/>
          </w:rPr>
          <w:t>Avoid</w:t>
        </w:r>
      </w:ins>
      <w:ins w:id="28" w:author="Stephen Michell" w:date="2023-12-04T10:09:00Z">
        <w:r w:rsidR="00B42F5D">
          <w:rPr>
            <w:i/>
          </w:rPr>
          <w:t>ing</w:t>
        </w:r>
      </w:ins>
      <w:del w:id="29" w:author="Stephen Michell" w:date="2023-12-04T09:24:00Z">
        <w:r w:rsidRPr="00017A66" w:rsidDel="00B42F5D">
          <w:rPr>
            <w:i/>
          </w:rPr>
          <w:delText xml:space="preserve"> avoiding</w:delText>
        </w:r>
      </w:del>
      <w:r w:rsidRPr="00017A66">
        <w:rPr>
          <w:i/>
        </w:rPr>
        <w:t xml:space="preserve"> vulnerabilities in programming languages</w:t>
      </w:r>
      <w:ins w:id="30" w:author="Stephen Michell" w:date="2023-12-04T10:10:00Z">
        <w:r w:rsidR="00B42F5D">
          <w:rPr>
            <w:i/>
          </w:rPr>
          <w:t xml:space="preserve"> </w:t>
        </w:r>
        <w:r w:rsidR="00B42F5D" w:rsidRPr="00B42F5D">
          <w:rPr>
            <w:i/>
          </w:rPr>
          <w:t>—</w:t>
        </w:r>
      </w:ins>
      <w:ins w:id="31" w:author="Stephen Michell" w:date="2023-12-04T10:09:00Z">
        <w:r w:rsidR="00B42F5D" w:rsidRPr="00B42F5D">
          <w:rPr>
            <w:i/>
            <w:sz w:val="22"/>
            <w:szCs w:val="22"/>
            <w:rPrChange w:id="32" w:author="Stephen Michell" w:date="2023-12-04T10:10:00Z">
              <w:rPr>
                <w:b/>
                <w:bCs/>
                <w:sz w:val="22"/>
              </w:rPr>
            </w:rPrChange>
          </w:rPr>
          <w:t xml:space="preserve"> </w:t>
        </w:r>
        <w:r w:rsidR="00B42F5D" w:rsidRPr="00B42F5D">
          <w:rPr>
            <w:rFonts w:eastAsia="Times New Roman"/>
            <w:i/>
            <w:sz w:val="22"/>
            <w:szCs w:val="22"/>
            <w:lang w:val="en-CA"/>
            <w:rPrChange w:id="33" w:author="Stephen Michell" w:date="2023-12-04T10:10:00Z">
              <w:rPr>
                <w:rFonts w:eastAsia="Times New Roman"/>
                <w:b/>
                <w:bCs/>
                <w:sz w:val="22"/>
                <w:lang w:val="en-CA"/>
              </w:rPr>
            </w:rPrChange>
          </w:rPr>
          <w:t>Part 1: Language</w:t>
        </w:r>
      </w:ins>
      <w:ins w:id="34" w:author="Stephen Michell" w:date="2023-12-04T10:10:00Z">
        <w:r w:rsidR="00B42F5D" w:rsidRPr="00B42F5D">
          <w:rPr>
            <w:rFonts w:eastAsia="Times New Roman"/>
            <w:i/>
            <w:sz w:val="22"/>
            <w:szCs w:val="22"/>
            <w:lang w:val="en-CA"/>
            <w:rPrChange w:id="35" w:author="Stephen Michell" w:date="2023-12-04T10:10:00Z">
              <w:rPr>
                <w:rFonts w:eastAsia="Times New Roman"/>
                <w:b/>
                <w:bCs/>
                <w:sz w:val="22"/>
                <w:lang w:val="en-CA"/>
              </w:rPr>
            </w:rPrChange>
          </w:rPr>
          <w:t>-</w:t>
        </w:r>
      </w:ins>
      <w:ins w:id="36" w:author="Stephen Michell" w:date="2023-12-04T10:09:00Z">
        <w:r w:rsidR="00B42F5D" w:rsidRPr="00B42F5D">
          <w:rPr>
            <w:rFonts w:eastAsia="Times New Roman"/>
            <w:i/>
            <w:sz w:val="22"/>
            <w:szCs w:val="22"/>
            <w:lang w:val="en-CA"/>
            <w:rPrChange w:id="37" w:author="Stephen Michell" w:date="2023-12-04T10:10:00Z">
              <w:rPr>
                <w:rFonts w:eastAsia="Times New Roman"/>
                <w:b/>
                <w:bCs/>
                <w:sz w:val="22"/>
                <w:lang w:val="en-CA"/>
              </w:rPr>
            </w:rPrChange>
          </w:rPr>
          <w:t>independent catalogue of vulnerabilities</w:t>
        </w:r>
      </w:ins>
      <w:ins w:id="38" w:author="Stephen Michell" w:date="2023-12-04T10:11:00Z">
        <w:r w:rsidR="00B42F5D">
          <w:rPr>
            <w:rFonts w:ascii="Times New Roman" w:eastAsia="Times New Roman" w:hAnsi="Times New Roman"/>
            <w:lang w:val="en-CA"/>
          </w:rPr>
          <w:t xml:space="preserve"> </w:t>
        </w:r>
      </w:ins>
      <w:del w:id="39" w:author="Stephen Michell" w:date="2023-12-04T10:09:00Z">
        <w:r w:rsidRPr="00017A66" w:rsidDel="00B42F5D">
          <w:rPr>
            <w:i/>
          </w:rPr>
          <w:delText>,</w:delText>
        </w:r>
      </w:del>
      <w:del w:id="40" w:author="Stephen Michell" w:date="2023-12-04T10:11:00Z">
        <w:r w:rsidDel="00B42F5D">
          <w:rPr>
            <w:i/>
          </w:rPr>
          <w:delText xml:space="preserve"> </w:delText>
        </w:r>
      </w:del>
      <w:r>
        <w:t>to select a programming language that provides the appropriate level of confidence that anticipated problems can be avoided</w:t>
      </w:r>
      <w:r>
        <w:rPr>
          <w:color w:val="000000"/>
        </w:rPr>
        <w:t>.</w:t>
      </w:r>
    </w:p>
    <w:p w14:paraId="413BF38B" w14:textId="416C4292" w:rsidR="003C7C59" w:rsidRPr="00F4698B" w:rsidRDefault="003C7C59" w:rsidP="003C7C59">
      <w:pPr>
        <w:ind w:right="263"/>
      </w:pPr>
      <w:r w:rsidRPr="00F4698B">
        <w:t xml:space="preserve">It should be noted that this </w:t>
      </w:r>
      <w:r>
        <w:t>document</w:t>
      </w:r>
      <w:r w:rsidRPr="00F4698B">
        <w:t xml:space="preserve"> is inherently incomplete. It is not possible to provide a complete list of programming language vulnerabilities because new weaknesses are discovered continually. Any such </w:t>
      </w:r>
      <w:r>
        <w:t>document</w:t>
      </w:r>
      <w:r w:rsidRPr="00F4698B">
        <w:t xml:space="preserve"> can only describe those that have been found, characterized, and determined to have sufficient probability and consequence.</w:t>
      </w:r>
    </w:p>
    <w:p w14:paraId="77EFD9B0" w14:textId="77777777" w:rsidR="003C7C59" w:rsidRPr="00E139DD" w:rsidRDefault="003C7C59" w:rsidP="00A55FB9">
      <w:pPr>
        <w:autoSpaceDE w:val="0"/>
        <w:autoSpaceDN w:val="0"/>
        <w:adjustRightInd w:val="0"/>
        <w:ind w:right="263"/>
      </w:pPr>
    </w:p>
    <w:p w14:paraId="046C01A9" w14:textId="77777777" w:rsidR="00A23B77" w:rsidRDefault="00A23B77">
      <w:r>
        <w:br w:type="page"/>
      </w:r>
    </w:p>
    <w:p w14:paraId="2B4624C0" w14:textId="77777777" w:rsidR="00231763" w:rsidRDefault="00231763" w:rsidP="00795368">
      <w:pPr>
        <w:rPr>
          <w:b/>
          <w:sz w:val="32"/>
          <w:szCs w:val="32"/>
        </w:rPr>
        <w:sectPr w:rsidR="00231763" w:rsidSect="00231763">
          <w:headerReference w:type="even" r:id="rId12"/>
          <w:headerReference w:type="default" r:id="rId13"/>
          <w:footerReference w:type="even" r:id="rId14"/>
          <w:footerReference w:type="default" r:id="rId15"/>
          <w:headerReference w:type="first" r:id="rId16"/>
          <w:footerReference w:type="first" r:id="rId17"/>
          <w:type w:val="continuous"/>
          <w:pgSz w:w="11909" w:h="16834" w:code="9"/>
          <w:pgMar w:top="792" w:right="734" w:bottom="821" w:left="821" w:header="706" w:footer="576" w:gutter="144"/>
          <w:pgNumType w:fmt="lowerRoman" w:start="1"/>
          <w:cols w:space="720"/>
          <w:titlePg/>
          <w:docGrid w:linePitch="272"/>
        </w:sectPr>
      </w:pPr>
    </w:p>
    <w:p w14:paraId="3E886AEA" w14:textId="29F62291" w:rsidR="00985F07" w:rsidRPr="00795368" w:rsidRDefault="0025282A" w:rsidP="00795368">
      <w:pPr>
        <w:rPr>
          <w:b/>
          <w:sz w:val="32"/>
          <w:szCs w:val="32"/>
        </w:rPr>
      </w:pPr>
      <w:del w:id="41" w:author="Stephen Michell" w:date="2023-12-04T10:12:00Z">
        <w:r w:rsidRPr="00795368" w:rsidDel="00B42F5D">
          <w:rPr>
            <w:b/>
            <w:sz w:val="32"/>
            <w:szCs w:val="32"/>
          </w:rPr>
          <w:lastRenderedPageBreak/>
          <w:delText>Information Technology</w:delText>
        </w:r>
        <w:r w:rsidR="00D2010E" w:rsidRPr="00795368" w:rsidDel="00B42F5D">
          <w:rPr>
            <w:b/>
            <w:sz w:val="32"/>
            <w:szCs w:val="32"/>
          </w:rPr>
          <w:delText xml:space="preserve"> </w:delText>
        </w:r>
        <w:r w:rsidRPr="00795368" w:rsidDel="00B42F5D">
          <w:rPr>
            <w:b/>
            <w:sz w:val="32"/>
            <w:szCs w:val="32"/>
          </w:rPr>
          <w:delText xml:space="preserve">— </w:delText>
        </w:r>
      </w:del>
      <w:r w:rsidRPr="00795368">
        <w:rPr>
          <w:b/>
          <w:sz w:val="32"/>
          <w:szCs w:val="32"/>
        </w:rPr>
        <w:t>Programming Languages</w:t>
      </w:r>
      <w:r w:rsidR="00D2010E" w:rsidRPr="00795368">
        <w:rPr>
          <w:b/>
          <w:sz w:val="32"/>
          <w:szCs w:val="32"/>
        </w:rPr>
        <w:t xml:space="preserve"> </w:t>
      </w:r>
      <w:r w:rsidRPr="00795368">
        <w:rPr>
          <w:b/>
          <w:sz w:val="32"/>
          <w:szCs w:val="32"/>
        </w:rPr>
        <w:t xml:space="preserve">— </w:t>
      </w:r>
      <w:del w:id="42" w:author="Stephen Michell" w:date="2023-11-15T05:38:00Z">
        <w:r w:rsidRPr="00795368" w:rsidDel="00387BB5">
          <w:rPr>
            <w:b/>
            <w:sz w:val="32"/>
            <w:szCs w:val="32"/>
          </w:rPr>
          <w:delText>Guidance to</w:delText>
        </w:r>
      </w:del>
      <w:ins w:id="43" w:author="Stephen Michell" w:date="2023-12-04T10:12:00Z">
        <w:r w:rsidR="00B42F5D">
          <w:rPr>
            <w:b/>
            <w:sz w:val="32"/>
            <w:szCs w:val="32"/>
          </w:rPr>
          <w:t>A</w:t>
        </w:r>
      </w:ins>
      <w:del w:id="44" w:author="Stephen Michell" w:date="2023-12-04T09:24:00Z">
        <w:r w:rsidRPr="00795368" w:rsidDel="00B42F5D">
          <w:rPr>
            <w:b/>
            <w:sz w:val="32"/>
            <w:szCs w:val="32"/>
          </w:rPr>
          <w:delText xml:space="preserve"> </w:delText>
        </w:r>
      </w:del>
      <w:del w:id="45" w:author="Stephen Michell" w:date="2023-12-04T10:12:00Z">
        <w:r w:rsidR="00910E98" w:rsidRPr="00795368" w:rsidDel="00B42F5D">
          <w:rPr>
            <w:b/>
            <w:sz w:val="32"/>
            <w:szCs w:val="32"/>
          </w:rPr>
          <w:delText>a</w:delText>
        </w:r>
      </w:del>
      <w:r w:rsidR="00910E98" w:rsidRPr="00795368">
        <w:rPr>
          <w:b/>
          <w:sz w:val="32"/>
          <w:szCs w:val="32"/>
        </w:rPr>
        <w:t xml:space="preserve">voiding vulnerabilities </w:t>
      </w:r>
      <w:r w:rsidRPr="00795368">
        <w:rPr>
          <w:b/>
          <w:sz w:val="32"/>
          <w:szCs w:val="32"/>
        </w:rPr>
        <w:t xml:space="preserve">in </w:t>
      </w:r>
      <w:r w:rsidR="00910E98" w:rsidRPr="00795368">
        <w:rPr>
          <w:b/>
          <w:sz w:val="32"/>
          <w:szCs w:val="32"/>
        </w:rPr>
        <w:t xml:space="preserve">programming languages </w:t>
      </w:r>
      <w:r w:rsidR="00985F07" w:rsidRPr="00795368">
        <w:rPr>
          <w:b/>
          <w:sz w:val="32"/>
          <w:szCs w:val="32"/>
        </w:rPr>
        <w:t xml:space="preserve">– </w:t>
      </w:r>
      <w:r w:rsidR="004A58D5" w:rsidRPr="00795368">
        <w:rPr>
          <w:b/>
          <w:sz w:val="32"/>
          <w:szCs w:val="32"/>
        </w:rPr>
        <w:t>Part 2</w:t>
      </w:r>
      <w:r w:rsidR="00C17FB9" w:rsidRPr="00795368">
        <w:rPr>
          <w:b/>
          <w:sz w:val="32"/>
          <w:szCs w:val="32"/>
        </w:rPr>
        <w:t>:</w:t>
      </w:r>
      <w:r w:rsidR="004A58D5" w:rsidRPr="00795368">
        <w:rPr>
          <w:b/>
          <w:sz w:val="32"/>
          <w:szCs w:val="32"/>
        </w:rPr>
        <w:t xml:space="preserve"> </w:t>
      </w:r>
      <w:r w:rsidR="001E6557" w:rsidRPr="00795368">
        <w:rPr>
          <w:b/>
          <w:sz w:val="32"/>
          <w:szCs w:val="32"/>
        </w:rPr>
        <w:t>Vulnerability descriptions for</w:t>
      </w:r>
      <w:r w:rsidR="00985F07" w:rsidRPr="00795368">
        <w:rPr>
          <w:b/>
          <w:sz w:val="32"/>
          <w:szCs w:val="32"/>
        </w:rPr>
        <w:t xml:space="preserve"> the programming language Ada </w:t>
      </w:r>
    </w:p>
    <w:p w14:paraId="127A6788" w14:textId="77777777" w:rsidR="004A58D5" w:rsidRPr="00C17FB9" w:rsidRDefault="004A58D5" w:rsidP="00C17FB9"/>
    <w:p w14:paraId="7CE27BAF" w14:textId="77777777" w:rsidR="00574981" w:rsidRPr="004A155C" w:rsidRDefault="00160778" w:rsidP="00B35625">
      <w:pPr>
        <w:pStyle w:val="Heading1"/>
      </w:pPr>
      <w:bookmarkStart w:id="46" w:name="_Toc358896357"/>
      <w:bookmarkStart w:id="47" w:name="_Toc85562608"/>
      <w:bookmarkStart w:id="48" w:name="_Toc86990514"/>
      <w:r w:rsidRPr="00B35625">
        <w:t>1.</w:t>
      </w:r>
      <w:r>
        <w:t xml:space="preserve"> Scope</w:t>
      </w:r>
      <w:bookmarkStart w:id="49" w:name="_Toc443461091"/>
      <w:bookmarkStart w:id="50" w:name="_Toc443470360"/>
      <w:bookmarkStart w:id="51" w:name="_Toc450303210"/>
      <w:bookmarkStart w:id="52" w:name="_Toc192557820"/>
      <w:bookmarkStart w:id="53" w:name="_Toc336348220"/>
      <w:bookmarkEnd w:id="46"/>
      <w:bookmarkEnd w:id="47"/>
      <w:bookmarkEnd w:id="48"/>
    </w:p>
    <w:bookmarkEnd w:id="49"/>
    <w:bookmarkEnd w:id="50"/>
    <w:bookmarkEnd w:id="51"/>
    <w:bookmarkEnd w:id="52"/>
    <w:bookmarkEnd w:id="53"/>
    <w:p w14:paraId="17AFDA05" w14:textId="3F033469" w:rsidR="00A32382" w:rsidRPr="00574981" w:rsidRDefault="00A32382">
      <w:r w:rsidRPr="00574981">
        <w:t xml:space="preserve">This </w:t>
      </w:r>
      <w:del w:id="54" w:author="Stephen Michell" w:date="2023-12-04T10:13:00Z">
        <w:r w:rsidR="00AB6A74" w:rsidDel="00B42F5D">
          <w:delText>Document</w:delText>
        </w:r>
        <w:r w:rsidRPr="00574981" w:rsidDel="00B42F5D">
          <w:delText xml:space="preserve"> </w:delText>
        </w:r>
      </w:del>
      <w:ins w:id="55" w:author="Stephen Michell" w:date="2023-12-04T10:13:00Z">
        <w:r w:rsidR="00B42F5D">
          <w:t>d</w:t>
        </w:r>
        <w:r w:rsidR="00B42F5D">
          <w:t>ocument</w:t>
        </w:r>
        <w:r w:rsidR="00B42F5D" w:rsidRPr="00574981">
          <w:t xml:space="preserve"> </w:t>
        </w:r>
      </w:ins>
      <w:r w:rsidRPr="00574981">
        <w:t>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504BA597" w14:textId="29F13066" w:rsidR="00521DD7" w:rsidRPr="00574981" w:rsidRDefault="00521DD7">
      <w:r w:rsidRPr="00574981">
        <w:t xml:space="preserve">Vulnerabilities described </w:t>
      </w:r>
      <w:r w:rsidR="001D0402">
        <w:t xml:space="preserve">in this </w:t>
      </w:r>
      <w:del w:id="56" w:author="Stephen Michell" w:date="2023-12-04T10:13:00Z">
        <w:r w:rsidR="00AB6A74" w:rsidDel="00B42F5D">
          <w:delText>Document</w:delText>
        </w:r>
        <w:r w:rsidR="001D0402" w:rsidDel="00B42F5D">
          <w:delText xml:space="preserve"> </w:delText>
        </w:r>
      </w:del>
      <w:ins w:id="57" w:author="Stephen Michell" w:date="2023-12-04T10:13:00Z">
        <w:r w:rsidR="00B42F5D">
          <w:t>d</w:t>
        </w:r>
        <w:r w:rsidR="00B42F5D">
          <w:t xml:space="preserve">ocument </w:t>
        </w:r>
      </w:ins>
      <w:r w:rsidR="00621147">
        <w:t xml:space="preserve">record </w:t>
      </w:r>
      <w:r w:rsidR="001D0402">
        <w:t>the way that the vulnerability described in the language-independent</w:t>
      </w:r>
      <w:r w:rsidR="00C065B8">
        <w:t xml:space="preserve"> document </w:t>
      </w:r>
      <w:r w:rsidR="00DC0859">
        <w:t xml:space="preserve">ISO/IEC </w:t>
      </w:r>
      <w:r w:rsidR="00C978D2">
        <w:t>ISO/IEC 24772</w:t>
      </w:r>
      <w:r w:rsidR="00DC0859">
        <w:t>-1:</w:t>
      </w:r>
      <w:r w:rsidR="00D4033C">
        <w:rPr>
          <w:lang w:val="en-GB"/>
        </w:rPr>
        <w:t>2022</w:t>
      </w:r>
      <w:r w:rsidR="00432F6E">
        <w:t xml:space="preserve"> </w:t>
      </w:r>
      <w:r w:rsidR="001D0402">
        <w:t xml:space="preserve">are manifested in Ada. </w:t>
      </w:r>
    </w:p>
    <w:p w14:paraId="011C7F68" w14:textId="77777777" w:rsidR="00AF15F9" w:rsidRPr="008731B5" w:rsidRDefault="00AF15F9" w:rsidP="0057762A">
      <w:pPr>
        <w:pStyle w:val="Heading1"/>
      </w:pPr>
      <w:bookmarkStart w:id="58" w:name="_Toc358896358"/>
      <w:bookmarkStart w:id="59" w:name="_Toc85562609"/>
      <w:bookmarkStart w:id="60" w:name="_Toc86990515"/>
      <w:bookmarkStart w:id="61" w:name="_Toc443461093"/>
      <w:bookmarkStart w:id="62" w:name="_Toc443470362"/>
      <w:bookmarkStart w:id="63" w:name="_Toc450303212"/>
      <w:bookmarkStart w:id="64" w:name="_Toc192557830"/>
      <w:r w:rsidRPr="008731B5">
        <w:t>2.</w:t>
      </w:r>
      <w:r w:rsidR="00142882">
        <w:t xml:space="preserve"> </w:t>
      </w:r>
      <w:r w:rsidRPr="008731B5">
        <w:t xml:space="preserve">Normative </w:t>
      </w:r>
      <w:r w:rsidRPr="00BC4165">
        <w:t>references</w:t>
      </w:r>
      <w:bookmarkEnd w:id="58"/>
      <w:bookmarkEnd w:id="59"/>
      <w:bookmarkEnd w:id="60"/>
    </w:p>
    <w:p w14:paraId="3D505B53" w14:textId="0562F3DA"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4ECC4EE0" w14:textId="77777777" w:rsidR="008D58DC" w:rsidRPr="008D58DC"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6EA35E99" w14:textId="0009BB8E" w:rsidR="000F61B0" w:rsidDel="00B42F5D" w:rsidRDefault="00AF15F9" w:rsidP="00A173A3">
      <w:pPr>
        <w:spacing w:after="0"/>
        <w:rPr>
          <w:del w:id="65" w:author="Stephen Michell" w:date="2023-12-04T09:25:00Z"/>
          <w:i/>
        </w:rPr>
      </w:pPr>
      <w:del w:id="66" w:author="Stephen Michell" w:date="2023-12-04T09:25:00Z">
        <w:r w:rsidRPr="008731B5" w:rsidDel="00B42F5D">
          <w:delText xml:space="preserve">ISO/IEC </w:delText>
        </w:r>
        <w:r w:rsidR="005075C8" w:rsidRPr="008731B5" w:rsidDel="00B42F5D">
          <w:delText>238</w:delText>
        </w:r>
        <w:r w:rsidR="005075C8" w:rsidDel="00B42F5D">
          <w:delText>2</w:delText>
        </w:r>
        <w:r w:rsidR="00A51F0E" w:rsidDel="00B42F5D">
          <w:delText>–</w:delText>
        </w:r>
        <w:r w:rsidRPr="008731B5" w:rsidDel="00B42F5D">
          <w:delText xml:space="preserve">1:1993, </w:delText>
        </w:r>
        <w:r w:rsidR="0025282A" w:rsidRPr="00FA7E2B" w:rsidDel="00B42F5D">
          <w:rPr>
            <w:i/>
          </w:rPr>
          <w:delText>Information technology</w:delText>
        </w:r>
        <w:r w:rsidR="00017A66" w:rsidRPr="00017A66" w:rsidDel="00B42F5D">
          <w:rPr>
            <w:i/>
          </w:rPr>
          <w:delText xml:space="preserve"> — </w:delText>
        </w:r>
        <w:r w:rsidR="0025282A" w:rsidRPr="00FA7E2B" w:rsidDel="00B42F5D">
          <w:rPr>
            <w:i/>
          </w:rPr>
          <w:delText>Vocabulary</w:delText>
        </w:r>
        <w:r w:rsidR="00017A66" w:rsidRPr="00017A66" w:rsidDel="00B42F5D">
          <w:rPr>
            <w:i/>
          </w:rPr>
          <w:delText xml:space="preserve"> — </w:delText>
        </w:r>
        <w:r w:rsidR="0025282A" w:rsidRPr="00FA7E2B" w:rsidDel="00B42F5D">
          <w:rPr>
            <w:i/>
          </w:rPr>
          <w:delText>Part 1: Fundamental terms</w:delText>
        </w:r>
        <w:bookmarkStart w:id="67" w:name="_Toc358896359"/>
        <w:bookmarkStart w:id="68" w:name="_Toc443461094"/>
        <w:bookmarkStart w:id="69" w:name="_Toc443470363"/>
        <w:bookmarkStart w:id="70" w:name="_Toc450303213"/>
        <w:bookmarkStart w:id="71" w:name="_Toc192557831"/>
        <w:bookmarkEnd w:id="61"/>
        <w:bookmarkEnd w:id="62"/>
        <w:bookmarkEnd w:id="63"/>
        <w:bookmarkEnd w:id="64"/>
      </w:del>
    </w:p>
    <w:p w14:paraId="275FD0D0" w14:textId="183ABD5B" w:rsidR="00AB6A74" w:rsidRDefault="00AB6A74" w:rsidP="00A173A3">
      <w:pPr>
        <w:spacing w:after="0"/>
        <w:rPr>
          <w:i/>
        </w:rPr>
      </w:pPr>
    </w:p>
    <w:p w14:paraId="207EFF89" w14:textId="3C1F7D50" w:rsidR="00AB6A74" w:rsidRPr="00D35E30" w:rsidRDefault="00AB6A74" w:rsidP="00A173A3">
      <w:pPr>
        <w:spacing w:after="0"/>
        <w:rPr>
          <w:i/>
        </w:rPr>
      </w:pPr>
      <w:r w:rsidRPr="008A665A">
        <w:rPr>
          <w:iCs/>
        </w:rPr>
        <w:t>ISO/IEC 24772-1:20</w:t>
      </w:r>
      <w:r w:rsidR="008A665A">
        <w:rPr>
          <w:iCs/>
        </w:rPr>
        <w:t xml:space="preserve">22, </w:t>
      </w:r>
      <w:r w:rsidR="008A665A" w:rsidRPr="00E9300D">
        <w:rPr>
          <w:i/>
          <w:iCs/>
        </w:rPr>
        <w:t xml:space="preserve">Programming languages - </w:t>
      </w:r>
      <w:del w:id="72" w:author="Stephen Michell" w:date="2023-11-15T05:38:00Z">
        <w:r w:rsidR="008A665A" w:rsidRPr="00E9300D" w:rsidDel="00387BB5">
          <w:rPr>
            <w:i/>
            <w:iCs/>
          </w:rPr>
          <w:delText>Guidance to</w:delText>
        </w:r>
      </w:del>
      <w:ins w:id="73" w:author="Stephen Michell" w:date="2023-11-15T05:38:00Z">
        <w:r w:rsidR="00387BB5">
          <w:rPr>
            <w:i/>
            <w:iCs/>
          </w:rPr>
          <w:t>A</w:t>
        </w:r>
      </w:ins>
      <w:del w:id="74" w:author="Stephen Michell" w:date="2023-12-04T10:13:00Z">
        <w:r w:rsidR="008A665A" w:rsidRPr="00E9300D" w:rsidDel="00B42F5D">
          <w:rPr>
            <w:i/>
            <w:iCs/>
          </w:rPr>
          <w:delText xml:space="preserve"> a</w:delText>
        </w:r>
      </w:del>
      <w:r w:rsidR="008A665A" w:rsidRPr="00E9300D">
        <w:rPr>
          <w:i/>
          <w:iCs/>
        </w:rPr>
        <w:t xml:space="preserve">voiding vulnerabilities in programming languages - Part 1: </w:t>
      </w:r>
      <w:ins w:id="75" w:author="Stephen Michell" w:date="2023-12-04T10:14:00Z">
        <w:r w:rsidR="00B42F5D" w:rsidRPr="00170289">
          <w:rPr>
            <w:rFonts w:eastAsia="Times New Roman"/>
            <w:i/>
            <w:sz w:val="22"/>
            <w:lang w:val="en-CA"/>
          </w:rPr>
          <w:t>Language-independent catalogue of vulnerabilities</w:t>
        </w:r>
      </w:ins>
      <w:del w:id="76" w:author="Stephen Michell" w:date="2023-12-04T10:14:00Z">
        <w:r w:rsidR="008A665A" w:rsidRPr="00E9300D" w:rsidDel="00B42F5D">
          <w:rPr>
            <w:i/>
            <w:iCs/>
          </w:rPr>
          <w:delText>Language-independent guidance</w:delText>
        </w:r>
      </w:del>
    </w:p>
    <w:p w14:paraId="6306B116" w14:textId="5D187806" w:rsidR="00C479ED" w:rsidRDefault="00C479ED" w:rsidP="00A173A3">
      <w:pPr>
        <w:spacing w:after="0"/>
        <w:rPr>
          <w:i/>
          <w:iCs/>
        </w:rPr>
      </w:pPr>
    </w:p>
    <w:p w14:paraId="0EC1601D" w14:textId="5D31FC08" w:rsidR="00C479ED" w:rsidRPr="00C479ED" w:rsidRDefault="00C479ED" w:rsidP="00A173A3">
      <w:pPr>
        <w:spacing w:after="0"/>
      </w:pPr>
      <w:r>
        <w:t>ISO/IEC 8652:2022 Programming languages – Programming language Ada</w:t>
      </w:r>
    </w:p>
    <w:p w14:paraId="20A086E6" w14:textId="77CF03FE" w:rsidR="00415515" w:rsidRDefault="00D14B18" w:rsidP="00874216">
      <w:pPr>
        <w:pStyle w:val="Heading1"/>
      </w:pPr>
      <w:bookmarkStart w:id="77" w:name="_Toc85562610"/>
      <w:bookmarkStart w:id="78" w:name="_Toc86990516"/>
      <w:r>
        <w:t>3</w:t>
      </w:r>
      <w:r w:rsidR="00874216">
        <w:t>.</w:t>
      </w:r>
      <w:r w:rsidR="00142882">
        <w:t xml:space="preserve"> </w:t>
      </w:r>
      <w:r w:rsidR="00A32382" w:rsidRPr="00D14B18">
        <w:t>Terms</w:t>
      </w:r>
      <w:r w:rsidRPr="00D14B18">
        <w:t xml:space="preserve"> and </w:t>
      </w:r>
      <w:r w:rsidR="00A32382" w:rsidRPr="00D14B18">
        <w:t>definitions</w:t>
      </w:r>
      <w:r w:rsidR="00B4061F">
        <w:fldChar w:fldCharType="begin"/>
      </w:r>
      <w:r w:rsidR="00BA0DB5">
        <w:instrText xml:space="preserve"> XE </w:instrText>
      </w:r>
      <w:del w:id="79" w:author="Stephen Michell" w:date="2023-12-04T10:15:00Z">
        <w:r w:rsidR="00BA0DB5" w:rsidDel="00B42F5D">
          <w:delInstrText>"</w:delInstrText>
        </w:r>
      </w:del>
      <w:ins w:id="80" w:author="Stephen Michell" w:date="2023-12-04T10:15:00Z">
        <w:r w:rsidR="00B42F5D">
          <w:instrText>“</w:instrText>
        </w:r>
      </w:ins>
      <w:r w:rsidR="00BA0DB5" w:rsidRPr="00591666">
        <w:instrText>Terms and definitions</w:instrText>
      </w:r>
      <w:del w:id="81" w:author="Stephen Michell" w:date="2023-12-04T10:15:00Z">
        <w:r w:rsidR="00BA0DB5" w:rsidDel="00B42F5D">
          <w:delInstrText>"</w:delInstrText>
        </w:r>
      </w:del>
      <w:ins w:id="82" w:author="Stephen Michell" w:date="2023-12-04T10:15:00Z">
        <w:r w:rsidR="00B42F5D">
          <w:instrText>”</w:instrText>
        </w:r>
      </w:ins>
      <w:r w:rsidR="00BA0DB5">
        <w:instrText xml:space="preserve"> </w:instrText>
      </w:r>
      <w:r w:rsidR="00B4061F">
        <w:fldChar w:fldCharType="end"/>
      </w:r>
      <w:r w:rsidRPr="00D14B18">
        <w:t>, symbols and conventions</w:t>
      </w:r>
      <w:bookmarkEnd w:id="67"/>
      <w:bookmarkEnd w:id="77"/>
      <w:bookmarkEnd w:id="78"/>
      <w:r w:rsidR="00B4061F">
        <w:fldChar w:fldCharType="begin"/>
      </w:r>
      <w:r w:rsidR="00080388">
        <w:instrText xml:space="preserve"> XE </w:instrText>
      </w:r>
      <w:del w:id="83" w:author="Stephen Michell" w:date="2023-12-04T10:15:00Z">
        <w:r w:rsidR="00080388" w:rsidDel="00B42F5D">
          <w:delInstrText>"</w:delInstrText>
        </w:r>
      </w:del>
      <w:ins w:id="84" w:author="Stephen Michell" w:date="2023-12-04T10:15:00Z">
        <w:r w:rsidR="00B42F5D">
          <w:instrText>“</w:instrText>
        </w:r>
      </w:ins>
      <w:r w:rsidR="00080388" w:rsidRPr="00F60572">
        <w:instrText>S</w:instrText>
      </w:r>
      <w:r w:rsidR="00EB0723">
        <w:instrText>ymbols and conventions</w:instrText>
      </w:r>
      <w:del w:id="85" w:author="Stephen Michell" w:date="2023-12-04T10:15:00Z">
        <w:r w:rsidR="00080388" w:rsidDel="00B42F5D">
          <w:delInstrText>"</w:delInstrText>
        </w:r>
      </w:del>
      <w:ins w:id="86" w:author="Stephen Michell" w:date="2023-12-04T10:15:00Z">
        <w:r w:rsidR="00B42F5D">
          <w:instrText>”</w:instrText>
        </w:r>
      </w:ins>
      <w:r w:rsidR="00080388">
        <w:instrText xml:space="preserve"> </w:instrText>
      </w:r>
      <w:r w:rsidR="00B4061F">
        <w:fldChar w:fldCharType="end"/>
      </w:r>
    </w:p>
    <w:p w14:paraId="4963F31B" w14:textId="5DDF71EA" w:rsidR="00443478" w:rsidRPr="00E869E9" w:rsidRDefault="00A32382" w:rsidP="00A173A3">
      <w:bookmarkStart w:id="87" w:name="_Toc358896360"/>
      <w:r w:rsidRPr="00A173A3">
        <w:rPr>
          <w:b/>
        </w:rPr>
        <w:t>3</w:t>
      </w:r>
      <w:r w:rsidR="003C59B1" w:rsidRPr="00A173A3">
        <w:rPr>
          <w:b/>
        </w:rPr>
        <w:t>.1</w:t>
      </w:r>
      <w:r w:rsidR="00142882" w:rsidRPr="00A173A3">
        <w:rPr>
          <w:b/>
        </w:rPr>
        <w:t xml:space="preserve"> </w:t>
      </w:r>
      <w:r w:rsidRPr="00A173A3">
        <w:rPr>
          <w:b/>
        </w:rPr>
        <w:t>Terms</w:t>
      </w:r>
      <w:r w:rsidR="00D14B18" w:rsidRPr="00A173A3">
        <w:rPr>
          <w:b/>
        </w:rPr>
        <w:t xml:space="preserve"> and </w:t>
      </w:r>
      <w:r w:rsidRPr="00A173A3">
        <w:rPr>
          <w:b/>
        </w:rPr>
        <w:t>definitions</w:t>
      </w:r>
      <w:bookmarkEnd w:id="68"/>
      <w:bookmarkEnd w:id="69"/>
      <w:bookmarkEnd w:id="70"/>
      <w:bookmarkEnd w:id="71"/>
      <w:bookmarkEnd w:id="87"/>
      <w:r w:rsidR="00B4061F" w:rsidRPr="00A173A3">
        <w:rPr>
          <w:b/>
        </w:rPr>
        <w:fldChar w:fldCharType="begin"/>
      </w:r>
      <w:r w:rsidR="00BA0DB5" w:rsidRPr="00A173A3">
        <w:rPr>
          <w:b/>
        </w:rPr>
        <w:instrText xml:space="preserve"> XE </w:instrText>
      </w:r>
      <w:del w:id="88" w:author="Stephen Michell" w:date="2023-12-04T10:15:00Z">
        <w:r w:rsidR="00BA0DB5" w:rsidRPr="00A173A3" w:rsidDel="00B42F5D">
          <w:rPr>
            <w:b/>
          </w:rPr>
          <w:delInstrText>"</w:delInstrText>
        </w:r>
      </w:del>
      <w:ins w:id="89" w:author="Stephen Michell" w:date="2023-12-04T10:15:00Z">
        <w:r w:rsidR="00B42F5D">
          <w:rPr>
            <w:b/>
          </w:rPr>
          <w:instrText>“</w:instrText>
        </w:r>
      </w:ins>
      <w:r w:rsidR="00BA0DB5" w:rsidRPr="00A173A3">
        <w:rPr>
          <w:b/>
        </w:rPr>
        <w:instrText>Terms and definitions</w:instrText>
      </w:r>
      <w:del w:id="90" w:author="Stephen Michell" w:date="2023-12-04T10:15:00Z">
        <w:r w:rsidR="00BA0DB5" w:rsidRPr="00A173A3" w:rsidDel="00B42F5D">
          <w:rPr>
            <w:b/>
          </w:rPr>
          <w:delInstrText>"</w:delInstrText>
        </w:r>
      </w:del>
      <w:ins w:id="91" w:author="Stephen Michell" w:date="2023-12-04T10:15:00Z">
        <w:r w:rsidR="00B42F5D">
          <w:rPr>
            <w:b/>
          </w:rPr>
          <w:instrText>”</w:instrText>
        </w:r>
      </w:ins>
      <w:r w:rsidR="00BA0DB5" w:rsidRPr="00A173A3">
        <w:rPr>
          <w:b/>
        </w:rPr>
        <w:instrText xml:space="preserve"> </w:instrText>
      </w:r>
      <w:r w:rsidR="00B4061F" w:rsidRPr="00A173A3">
        <w:rPr>
          <w:b/>
        </w:rPr>
        <w:fldChar w:fldCharType="end"/>
      </w:r>
    </w:p>
    <w:p w14:paraId="1A722C93" w14:textId="7C4163FA" w:rsidR="00A32382" w:rsidRDefault="00A32382">
      <w:r>
        <w:t xml:space="preserve">For the purposes of this document, </w:t>
      </w:r>
      <w:r w:rsidRPr="002D2FA3">
        <w:t xml:space="preserve">the terms and definitions </w:t>
      </w:r>
      <w:r w:rsidR="00AF205F">
        <w:t>given in ISO/IEC 2382–1</w:t>
      </w:r>
      <w:r w:rsidR="00985F07">
        <w:t xml:space="preserve">, in </w:t>
      </w:r>
      <w:ins w:id="92" w:author="Stephen Michell" w:date="2023-12-04T10:15:00Z">
        <w:r w:rsidR="00B42F5D">
          <w:t xml:space="preserve">ISO/IEC </w:t>
        </w:r>
      </w:ins>
      <w:del w:id="93" w:author="Stephen Michell" w:date="2023-12-04T09:25:00Z">
        <w:r w:rsidR="00985F07" w:rsidDel="00B42F5D">
          <w:delText xml:space="preserve">TR </w:delText>
        </w:r>
      </w:del>
      <w:r w:rsidR="00985F07">
        <w:t>24772-1</w:t>
      </w:r>
      <w:r w:rsidR="00C065B8">
        <w:t>,</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924CE1C" w14:textId="62C41B15" w:rsidR="00A23B77" w:rsidRPr="002953AE" w:rsidRDefault="002953AE" w:rsidP="00A23B77">
      <w:r w:rsidRPr="002953AE">
        <w:rPr>
          <w:b/>
        </w:rPr>
        <w:t>3.</w:t>
      </w:r>
      <w:r w:rsidR="00FC34AD">
        <w:rPr>
          <w:b/>
        </w:rPr>
        <w:t>1.1</w:t>
      </w:r>
      <w:r w:rsidRPr="002953AE">
        <w:rPr>
          <w:b/>
        </w:rPr>
        <w:t xml:space="preserve"> </w:t>
      </w:r>
      <w:r>
        <w:rPr>
          <w:b/>
        </w:rPr>
        <w:t>a</w:t>
      </w:r>
      <w:r w:rsidR="00A23B77" w:rsidRPr="002953AE">
        <w:rPr>
          <w:b/>
        </w:rPr>
        <w:t xml:space="preserve">bnormal </w:t>
      </w:r>
      <w:r w:rsidR="00415CAA">
        <w:rPr>
          <w:b/>
        </w:rPr>
        <w:t>state</w:t>
      </w:r>
      <w:r>
        <w:br/>
      </w:r>
      <w:r w:rsidR="00415CAA">
        <w:t>state</w:t>
      </w:r>
      <w:r w:rsidR="00415CAA" w:rsidRPr="002953AE">
        <w:t xml:space="preserve"> </w:t>
      </w:r>
      <w:r w:rsidR="00A23B77" w:rsidRPr="002953AE">
        <w:t xml:space="preserve">of an object </w:t>
      </w:r>
      <w:r w:rsidR="00415CAA">
        <w:t>whose initialization or assignment has been disrupted by an abort or the failure of a language-defined check</w:t>
      </w:r>
    </w:p>
    <w:p w14:paraId="0403BF53" w14:textId="5ABC4DDD" w:rsidR="00A23B77" w:rsidRPr="002953AE" w:rsidRDefault="002953AE" w:rsidP="00A23B77">
      <w:pPr>
        <w:rPr>
          <w:kern w:val="32"/>
        </w:rPr>
      </w:pPr>
      <w:r>
        <w:rPr>
          <w:b/>
          <w:kern w:val="32"/>
        </w:rPr>
        <w:lastRenderedPageBreak/>
        <w:t>3.</w:t>
      </w:r>
      <w:r w:rsidR="004A26F8">
        <w:rPr>
          <w:b/>
          <w:kern w:val="32"/>
        </w:rPr>
        <w:t>1.</w:t>
      </w:r>
      <w:r w:rsidR="00FC34AD">
        <w:rPr>
          <w:b/>
          <w:kern w:val="32"/>
        </w:rPr>
        <w:t>2</w:t>
      </w:r>
      <w:r>
        <w:rPr>
          <w:b/>
          <w:kern w:val="32"/>
        </w:rPr>
        <w:t xml:space="preserve"> a</w:t>
      </w:r>
      <w:r w:rsidR="00A23B77" w:rsidRPr="002953AE">
        <w:rPr>
          <w:b/>
          <w:kern w:val="32"/>
        </w:rPr>
        <w:t>ccess</w:t>
      </w:r>
      <w:r w:rsidR="001E7E4E" w:rsidRPr="002953AE">
        <w:rPr>
          <w:b/>
          <w:kern w:val="32"/>
        </w:rPr>
        <w:t>-to-</w:t>
      </w:r>
      <w:r w:rsidR="00A23B77" w:rsidRPr="002953AE">
        <w:rPr>
          <w:b/>
          <w:kern w:val="32"/>
        </w:rPr>
        <w:t>object</w:t>
      </w:r>
      <w:r w:rsidR="00B4061F" w:rsidRPr="002953AE">
        <w:rPr>
          <w:kern w:val="32"/>
        </w:rPr>
        <w:fldChar w:fldCharType="begin"/>
      </w:r>
      <w:r w:rsidR="000B3E97" w:rsidRPr="002953AE">
        <w:instrText xml:space="preserve"> XE "</w:instrText>
      </w:r>
      <w:r w:rsidR="00017A66" w:rsidRPr="002953AE">
        <w:rPr>
          <w:kern w:val="32"/>
        </w:rPr>
        <w:instrText>Access</w:instrText>
      </w:r>
      <w:r w:rsidR="00006E51">
        <w:rPr>
          <w:kern w:val="32"/>
        </w:rPr>
        <w:instrText>-to-</w:instrText>
      </w:r>
      <w:r w:rsidR="00017A66" w:rsidRPr="002953AE">
        <w:rPr>
          <w:kern w:val="32"/>
        </w:rPr>
        <w:instrText>object</w:instrText>
      </w:r>
      <w:r w:rsidR="000B3E97" w:rsidRPr="002953AE">
        <w:instrText xml:space="preserve">" </w:instrText>
      </w:r>
      <w:r w:rsidR="00B4061F" w:rsidRPr="002953AE">
        <w:rPr>
          <w:kern w:val="32"/>
        </w:rPr>
        <w:fldChar w:fldCharType="end"/>
      </w:r>
      <w:r>
        <w:rPr>
          <w:kern w:val="32"/>
        </w:rPr>
        <w:br/>
      </w:r>
      <w:r w:rsidR="001E7E4E" w:rsidRPr="002953AE">
        <w:rPr>
          <w:kern w:val="32"/>
        </w:rPr>
        <w:t>pointer to a</w:t>
      </w:r>
      <w:r w:rsidR="00A23B77" w:rsidRPr="002953AE">
        <w:rPr>
          <w:kern w:val="32"/>
        </w:rPr>
        <w:t>n object.</w:t>
      </w:r>
    </w:p>
    <w:p w14:paraId="1ECF7AA4" w14:textId="28DF2AA0" w:rsidR="00A23B77" w:rsidRPr="002953AE" w:rsidRDefault="002953AE" w:rsidP="00A23B77">
      <w:pPr>
        <w:rPr>
          <w:kern w:val="32"/>
        </w:rPr>
      </w:pPr>
      <w:r w:rsidRPr="002953AE">
        <w:rPr>
          <w:b/>
          <w:kern w:val="32"/>
        </w:rPr>
        <w:t>3.</w:t>
      </w:r>
      <w:r w:rsidR="00006E51">
        <w:rPr>
          <w:b/>
          <w:kern w:val="32"/>
        </w:rPr>
        <w:t>1.3</w:t>
      </w:r>
      <w:r w:rsidRPr="002953AE">
        <w:rPr>
          <w:b/>
          <w:kern w:val="32"/>
        </w:rPr>
        <w:t xml:space="preserve"> a</w:t>
      </w:r>
      <w:r w:rsidR="00A23B77" w:rsidRPr="002953AE">
        <w:rPr>
          <w:b/>
          <w:kern w:val="32"/>
        </w:rPr>
        <w:t>ccess-to-</w:t>
      </w:r>
      <w:r w:rsidR="00824CB4" w:rsidRPr="002953AE">
        <w:rPr>
          <w:b/>
          <w:kern w:val="32"/>
        </w:rPr>
        <w:t>s</w:t>
      </w:r>
      <w:r w:rsidR="00A23B77" w:rsidRPr="002953AE">
        <w:rPr>
          <w:b/>
          <w:kern w:val="32"/>
        </w:rPr>
        <w:t>ubprogra</w:t>
      </w:r>
      <w:r w:rsidR="00B4061F" w:rsidRPr="002953AE">
        <w:rPr>
          <w:b/>
          <w:kern w:val="32"/>
        </w:rPr>
        <w:fldChar w:fldCharType="begin"/>
      </w:r>
      <w:r w:rsidR="000B3E97" w:rsidRPr="002953AE">
        <w:rPr>
          <w:b/>
        </w:rPr>
        <w:instrText xml:space="preserve"> </w:instrText>
      </w:r>
      <w:r w:rsidR="000B3E97" w:rsidRPr="00E9300D">
        <w:rPr>
          <w:bCs/>
        </w:rPr>
        <w:instrText>XE "</w:instrText>
      </w:r>
      <w:r w:rsidR="00017A66" w:rsidRPr="00E9300D">
        <w:rPr>
          <w:bCs/>
          <w:kern w:val="32"/>
        </w:rPr>
        <w:instrText>Access-to-subprogram</w:instrText>
      </w:r>
      <w:r w:rsidR="000B3E97" w:rsidRPr="00E9300D">
        <w:rPr>
          <w:bCs/>
        </w:rPr>
        <w:instrText>"</w:instrText>
      </w:r>
      <w:r w:rsidR="000B3E97" w:rsidRPr="002953AE">
        <w:rPr>
          <w:b/>
        </w:rPr>
        <w:instrText xml:space="preserve"> </w:instrText>
      </w:r>
      <w:r w:rsidR="00B4061F" w:rsidRPr="002953AE">
        <w:rPr>
          <w:b/>
          <w:kern w:val="32"/>
        </w:rPr>
        <w:fldChar w:fldCharType="end"/>
      </w:r>
      <w:r w:rsidR="00A23B77" w:rsidRPr="002953AE">
        <w:rPr>
          <w:b/>
          <w:kern w:val="32"/>
        </w:rPr>
        <w:t>m</w:t>
      </w:r>
      <w:r>
        <w:rPr>
          <w:kern w:val="32"/>
        </w:rPr>
        <w:br/>
      </w:r>
      <w:r w:rsidR="00A23B77" w:rsidRPr="002953AE">
        <w:t xml:space="preserve">pointer to a subprogram (function or procedure). </w:t>
      </w:r>
    </w:p>
    <w:p w14:paraId="62EE6B3C" w14:textId="1B281C24" w:rsidR="002953AE" w:rsidDel="00B42F5D" w:rsidRDefault="002953AE" w:rsidP="00A23B77">
      <w:pPr>
        <w:rPr>
          <w:del w:id="94" w:author="Stephen Michell" w:date="2023-12-04T09:26:00Z"/>
          <w:kern w:val="32"/>
        </w:rPr>
      </w:pPr>
      <w:r>
        <w:rPr>
          <w:b/>
          <w:kern w:val="32"/>
        </w:rPr>
        <w:t>3.</w:t>
      </w:r>
      <w:r w:rsidR="00006E51">
        <w:rPr>
          <w:b/>
          <w:kern w:val="32"/>
        </w:rPr>
        <w:t>1.4</w:t>
      </w:r>
      <w:r>
        <w:rPr>
          <w:b/>
          <w:kern w:val="32"/>
        </w:rPr>
        <w:t xml:space="preserve"> a</w:t>
      </w:r>
      <w:r w:rsidR="00A23B77" w:rsidRPr="002953AE">
        <w:rPr>
          <w:b/>
          <w:kern w:val="32"/>
        </w:rPr>
        <w:t>ccess type</w:t>
      </w:r>
      <w:r w:rsidR="00B4061F" w:rsidRPr="002953AE">
        <w:rPr>
          <w:kern w:val="32"/>
        </w:rPr>
        <w:fldChar w:fldCharType="begin"/>
      </w:r>
      <w:r w:rsidR="000B3E97" w:rsidRPr="002953AE">
        <w:instrText xml:space="preserve"> XE "</w:instrText>
      </w:r>
      <w:r w:rsidR="00017A66" w:rsidRPr="002953AE">
        <w:rPr>
          <w:kern w:val="32"/>
        </w:rPr>
        <w:instrText>Access type</w:instrText>
      </w:r>
      <w:r w:rsidR="000B3E97" w:rsidRPr="002953AE">
        <w:instrText xml:space="preserve">" </w:instrText>
      </w:r>
      <w:r w:rsidR="00B4061F" w:rsidRPr="002953AE">
        <w:rPr>
          <w:kern w:val="32"/>
        </w:rPr>
        <w:fldChar w:fldCharType="end"/>
      </w:r>
      <w:r w:rsidR="00A23B77" w:rsidRPr="002953AE">
        <w:rPr>
          <w:kern w:val="32"/>
        </w:rPr>
        <w:t xml:space="preserve"> </w:t>
      </w:r>
      <w:r>
        <w:rPr>
          <w:kern w:val="32"/>
        </w:rPr>
        <w:br/>
      </w:r>
      <w:r w:rsidR="00A23B77" w:rsidRPr="002953AE">
        <w:rPr>
          <w:kern w:val="32"/>
        </w:rPr>
        <w:t>type for objects that designate (point to) objects</w:t>
      </w:r>
      <w:r w:rsidR="001E7E4E" w:rsidRPr="002953AE">
        <w:rPr>
          <w:kern w:val="32"/>
        </w:rPr>
        <w:t xml:space="preserve"> or subprograms</w:t>
      </w:r>
      <w:ins w:id="95" w:author="Stephen Michell" w:date="2023-12-04T09:33:00Z">
        <w:r w:rsidR="00B42F5D">
          <w:rPr>
            <w:kern w:val="32"/>
          </w:rPr>
          <w:t xml:space="preserve"> that is</w:t>
        </w:r>
      </w:ins>
    </w:p>
    <w:p w14:paraId="18A0B4DB" w14:textId="11CAF0C0" w:rsidR="00A23B77" w:rsidRPr="002953AE" w:rsidRDefault="002953AE" w:rsidP="00B42F5D">
      <w:pPr>
        <w:rPr>
          <w:kern w:val="32"/>
        </w:rPr>
        <w:pPrChange w:id="96" w:author="Stephen Michell" w:date="2023-12-04T09:26:00Z">
          <w:pPr>
            <w:ind w:left="403"/>
          </w:pPr>
        </w:pPrChange>
      </w:pPr>
      <w:del w:id="97" w:author="Stephen Michell" w:date="2023-12-04T09:26:00Z">
        <w:r w:rsidDel="00B42F5D">
          <w:rPr>
            <w:kern w:val="32"/>
          </w:rPr>
          <w:delText xml:space="preserve">Note: </w:delText>
        </w:r>
      </w:del>
      <w:ins w:id="98" w:author="Stephen Michell" w:date="2023-12-04T09:26:00Z">
        <w:r w:rsidR="00B42F5D">
          <w:rPr>
            <w:kern w:val="32"/>
          </w:rPr>
          <w:t xml:space="preserve"> </w:t>
        </w:r>
      </w:ins>
      <w:del w:id="99" w:author="Stephen Michell" w:date="2023-12-04T09:26:00Z">
        <w:r w:rsidDel="00B42F5D">
          <w:rPr>
            <w:kern w:val="32"/>
          </w:rPr>
          <w:delText>This is</w:delText>
        </w:r>
        <w:r w:rsidR="00001619" w:rsidRPr="002953AE" w:rsidDel="00B42F5D">
          <w:rPr>
            <w:kern w:val="32"/>
          </w:rPr>
          <w:delText xml:space="preserve"> </w:delText>
        </w:r>
      </w:del>
      <w:r w:rsidR="00001619" w:rsidRPr="002953AE">
        <w:rPr>
          <w:kern w:val="32"/>
        </w:rPr>
        <w:t>often called a pointer type in other languages</w:t>
      </w:r>
      <w:del w:id="100" w:author="Stephen Michell" w:date="2023-12-04T09:26:00Z">
        <w:r w:rsidR="00A23B77" w:rsidRPr="002953AE" w:rsidDel="00B42F5D">
          <w:rPr>
            <w:kern w:val="32"/>
          </w:rPr>
          <w:delText xml:space="preserve">. </w:delText>
        </w:r>
      </w:del>
    </w:p>
    <w:p w14:paraId="6846EFC7" w14:textId="1AC8BCD1" w:rsidR="00BB6D96" w:rsidRPr="002953AE" w:rsidRDefault="002953AE" w:rsidP="00BB6D96">
      <w:pPr>
        <w:rPr>
          <w:kern w:val="32"/>
        </w:rPr>
      </w:pPr>
      <w:r w:rsidRPr="002953AE">
        <w:rPr>
          <w:b/>
          <w:kern w:val="32"/>
        </w:rPr>
        <w:t>3.</w:t>
      </w:r>
      <w:r w:rsidR="00006E51">
        <w:rPr>
          <w:b/>
          <w:kern w:val="32"/>
        </w:rPr>
        <w:t>1.5</w:t>
      </w:r>
      <w:r w:rsidRPr="002953AE">
        <w:rPr>
          <w:b/>
          <w:kern w:val="32"/>
        </w:rPr>
        <w:t xml:space="preserve"> a</w:t>
      </w:r>
      <w:r w:rsidR="00BB6D96" w:rsidRPr="002953AE">
        <w:rPr>
          <w:b/>
          <w:kern w:val="32"/>
        </w:rPr>
        <w:t>ccess value</w:t>
      </w:r>
      <w:r w:rsidR="00B4061F" w:rsidRPr="002953AE">
        <w:rPr>
          <w:b/>
          <w:kern w:val="32"/>
        </w:rPr>
        <w:fldChar w:fldCharType="begin"/>
      </w:r>
      <w:r w:rsidR="000B3E97" w:rsidRPr="002953AE">
        <w:rPr>
          <w:b/>
        </w:rPr>
        <w:instrText xml:space="preserve"> </w:instrText>
      </w:r>
      <w:r w:rsidR="000B3E97" w:rsidRPr="00E9300D">
        <w:rPr>
          <w:bCs/>
        </w:rPr>
        <w:instrText>XE "</w:instrText>
      </w:r>
      <w:r w:rsidR="00017A66" w:rsidRPr="00E9300D">
        <w:rPr>
          <w:bCs/>
          <w:kern w:val="32"/>
        </w:rPr>
        <w:instrText>Access value</w:instrText>
      </w:r>
      <w:r w:rsidR="000B3E97" w:rsidRPr="00E9300D">
        <w:rPr>
          <w:bCs/>
        </w:rPr>
        <w:instrText>"</w:instrText>
      </w:r>
      <w:r w:rsidR="000B3E97" w:rsidRPr="002953AE">
        <w:rPr>
          <w:b/>
        </w:rPr>
        <w:instrText xml:space="preserve"> </w:instrText>
      </w:r>
      <w:r w:rsidR="00B4061F" w:rsidRPr="002953AE">
        <w:rPr>
          <w:b/>
          <w:kern w:val="32"/>
        </w:rPr>
        <w:fldChar w:fldCharType="end"/>
      </w:r>
      <w:r w:rsidR="00B72A14">
        <w:rPr>
          <w:b/>
          <w:kern w:val="32"/>
        </w:rPr>
        <w:br/>
      </w:r>
      <w:r w:rsidR="00BB6D96" w:rsidRPr="002953AE">
        <w:rPr>
          <w:kern w:val="32"/>
        </w:rPr>
        <w:t>value of an access type that is either null or designates another object</w:t>
      </w:r>
      <w:r w:rsidR="00001619" w:rsidRPr="002953AE">
        <w:rPr>
          <w:kern w:val="32"/>
        </w:rPr>
        <w:t xml:space="preserve"> or subprogram</w:t>
      </w:r>
    </w:p>
    <w:p w14:paraId="0469844E" w14:textId="22004D48" w:rsidR="00BB6D96" w:rsidRPr="002953AE" w:rsidRDefault="002953AE" w:rsidP="00BB6D96">
      <w:r w:rsidRPr="002953AE">
        <w:rPr>
          <w:b/>
        </w:rPr>
        <w:t>3.</w:t>
      </w:r>
      <w:r w:rsidR="00006E51">
        <w:rPr>
          <w:b/>
        </w:rPr>
        <w:t>1.6</w:t>
      </w:r>
      <w:r w:rsidRPr="002953AE">
        <w:rPr>
          <w:b/>
        </w:rPr>
        <w:t xml:space="preserve"> a</w:t>
      </w:r>
      <w:r w:rsidR="00BB6D96" w:rsidRPr="002953AE">
        <w:rPr>
          <w:b/>
        </w:rPr>
        <w:t>llocator</w:t>
      </w:r>
      <w:r w:rsidR="00B4061F" w:rsidRPr="002953AE">
        <w:fldChar w:fldCharType="begin"/>
      </w:r>
      <w:r w:rsidR="000B3E97" w:rsidRPr="002953AE">
        <w:instrText xml:space="preserve"> XE "</w:instrText>
      </w:r>
      <w:r w:rsidR="00017A66" w:rsidRPr="002953AE">
        <w:instrText>Allocator</w:instrText>
      </w:r>
      <w:r w:rsidR="000B3E97" w:rsidRPr="002953AE">
        <w:instrText xml:space="preserve">" </w:instrText>
      </w:r>
      <w:r w:rsidR="00B4061F" w:rsidRPr="002953AE">
        <w:fldChar w:fldCharType="end"/>
      </w:r>
      <w:r>
        <w:br/>
      </w:r>
      <w:r w:rsidR="00BB6D96" w:rsidRPr="002953AE">
        <w:t>construct that allocates storage from the heap or from a storage pool</w:t>
      </w:r>
      <w:r w:rsidR="00B4061F" w:rsidRPr="002953AE">
        <w:fldChar w:fldCharType="begin"/>
      </w:r>
      <w:r w:rsidR="00397A60" w:rsidRPr="002953AE">
        <w:instrText xml:space="preserve"> XE "</w:instrText>
      </w:r>
      <w:r w:rsidR="00E12E52" w:rsidRPr="002953AE">
        <w:instrText>Storage p</w:instrText>
      </w:r>
      <w:r w:rsidR="00397A60" w:rsidRPr="002953AE">
        <w:instrText xml:space="preserve">ool" </w:instrText>
      </w:r>
      <w:r w:rsidR="00B4061F" w:rsidRPr="002953AE">
        <w:fldChar w:fldCharType="end"/>
      </w:r>
    </w:p>
    <w:p w14:paraId="5F056419" w14:textId="00A19535" w:rsidR="0015333A" w:rsidRPr="002953AE" w:rsidRDefault="002953AE" w:rsidP="00BB6D96">
      <w:r w:rsidRPr="002953AE">
        <w:rPr>
          <w:b/>
        </w:rPr>
        <w:t>3.</w:t>
      </w:r>
      <w:r w:rsidR="00006E51">
        <w:rPr>
          <w:b/>
        </w:rPr>
        <w:t>1.7</w:t>
      </w:r>
      <w:r w:rsidRPr="002953AE">
        <w:rPr>
          <w:b/>
        </w:rPr>
        <w:t xml:space="preserve"> a</w:t>
      </w:r>
      <w:r w:rsidR="0015333A" w:rsidRPr="002953AE">
        <w:rPr>
          <w:b/>
        </w:rPr>
        <w:t>spect specification</w:t>
      </w:r>
      <w:r w:rsidR="00B4061F" w:rsidRPr="002953AE">
        <w:fldChar w:fldCharType="begin"/>
      </w:r>
      <w:r w:rsidR="000B3E97" w:rsidRPr="002953AE">
        <w:instrText xml:space="preserve"> XE "</w:instrText>
      </w:r>
      <w:r w:rsidR="00017A66" w:rsidRPr="002953AE">
        <w:instrText>Aspect specification</w:instrText>
      </w:r>
      <w:r w:rsidR="000B3E97" w:rsidRPr="002953AE">
        <w:instrText xml:space="preserve">" </w:instrText>
      </w:r>
      <w:r w:rsidR="00B4061F" w:rsidRPr="002953AE">
        <w:fldChar w:fldCharType="end"/>
      </w:r>
      <w:r>
        <w:br/>
      </w:r>
      <w:r w:rsidR="0011343B" w:rsidRPr="002953AE">
        <w:t xml:space="preserve">mechanism </w:t>
      </w:r>
      <w:r w:rsidR="00A7579D" w:rsidRPr="002953AE">
        <w:t xml:space="preserve">used to specify assertions about the behaviour of subprograms, </w:t>
      </w:r>
      <w:proofErr w:type="gramStart"/>
      <w:r w:rsidR="00A7579D" w:rsidRPr="002953AE">
        <w:t>types</w:t>
      </w:r>
      <w:proofErr w:type="gramEnd"/>
      <w:r w:rsidR="00A7579D" w:rsidRPr="002953AE">
        <w:t xml:space="preserve"> and objects as well as </w:t>
      </w:r>
      <w:r w:rsidR="00B259EE" w:rsidRPr="002953AE">
        <w:t>operational and representational attributes of various kinds of entities</w:t>
      </w:r>
    </w:p>
    <w:p w14:paraId="6CDE0306" w14:textId="023061CC" w:rsidR="00BB6D96" w:rsidRPr="002953AE" w:rsidRDefault="002953AE" w:rsidP="00BB6D96">
      <w:r w:rsidRPr="002953AE">
        <w:rPr>
          <w:b/>
        </w:rPr>
        <w:t>3.</w:t>
      </w:r>
      <w:r w:rsidR="00006E51">
        <w:rPr>
          <w:b/>
        </w:rPr>
        <w:t>1.8</w:t>
      </w:r>
      <w:r w:rsidRPr="002953AE">
        <w:rPr>
          <w:b/>
        </w:rPr>
        <w:t xml:space="preserve"> </w:t>
      </w:r>
      <w:r w:rsidR="00B72A14">
        <w:rPr>
          <w:b/>
        </w:rPr>
        <w:t>a</w:t>
      </w:r>
      <w:r w:rsidR="00BB6D96" w:rsidRPr="002953AE">
        <w:rPr>
          <w:b/>
        </w:rPr>
        <w:t>tomic</w:t>
      </w:r>
      <w:r w:rsidR="00B4061F" w:rsidRPr="002953AE">
        <w:fldChar w:fldCharType="begin"/>
      </w:r>
      <w:r w:rsidR="000B3E97" w:rsidRPr="002953AE">
        <w:instrText xml:space="preserve"> XE "</w:instrText>
      </w:r>
      <w:r w:rsidR="00017A66" w:rsidRPr="002953AE">
        <w:instrText>Atomic</w:instrText>
      </w:r>
      <w:r w:rsidR="000B3E97" w:rsidRPr="002953AE">
        <w:instrText xml:space="preserve">" </w:instrText>
      </w:r>
      <w:r w:rsidR="00B4061F" w:rsidRPr="002953AE">
        <w:fldChar w:fldCharType="end"/>
      </w:r>
      <w:r>
        <w:br/>
      </w:r>
      <w:r w:rsidR="00017A66" w:rsidRPr="002953AE">
        <w:t>characteristic of a</w:t>
      </w:r>
      <w:r w:rsidR="00324AA9">
        <w:t xml:space="preserve"> volatile</w:t>
      </w:r>
      <w:r w:rsidR="00017A66" w:rsidRPr="002953AE">
        <w:t xml:space="preserve"> object</w:t>
      </w:r>
      <w:r w:rsidR="00694C31" w:rsidRPr="002953AE">
        <w:t xml:space="preserve"> </w:t>
      </w:r>
      <w:r w:rsidR="00017A66" w:rsidRPr="002953AE">
        <w:t>that guarantees that</w:t>
      </w:r>
      <w:r w:rsidR="00BB6D96" w:rsidRPr="002953AE">
        <w:t xml:space="preserve"> every access to </w:t>
      </w:r>
      <w:r w:rsidR="00324AA9">
        <w:t>the</w:t>
      </w:r>
      <w:r w:rsidR="00BB6D96" w:rsidRPr="002953AE">
        <w:t xml:space="preserve"> object is an indivisible access to the entity in memory</w:t>
      </w:r>
    </w:p>
    <w:p w14:paraId="1C26E542" w14:textId="3619D600" w:rsidR="00BF0824" w:rsidRPr="002953AE" w:rsidRDefault="002953AE" w:rsidP="00BF0824">
      <w:r w:rsidRPr="002953AE">
        <w:rPr>
          <w:b/>
        </w:rPr>
        <w:t>3.</w:t>
      </w:r>
      <w:r w:rsidR="000F61B0">
        <w:rPr>
          <w:b/>
        </w:rPr>
        <w:t>1</w:t>
      </w:r>
      <w:r w:rsidR="00006E51">
        <w:rPr>
          <w:b/>
        </w:rPr>
        <w:t>.9</w:t>
      </w:r>
      <w:r w:rsidRPr="002953AE">
        <w:rPr>
          <w:b/>
        </w:rPr>
        <w:t xml:space="preserve"> a</w:t>
      </w:r>
      <w:r w:rsidR="00BF0824" w:rsidRPr="002953AE">
        <w:rPr>
          <w:b/>
        </w:rPr>
        <w:t>ttribute</w:t>
      </w:r>
      <w:r w:rsidR="00B4061F" w:rsidRPr="002953AE">
        <w:fldChar w:fldCharType="begin"/>
      </w:r>
      <w:r w:rsidR="000B3E97" w:rsidRPr="002953AE">
        <w:instrText xml:space="preserve"> XE "</w:instrText>
      </w:r>
      <w:r w:rsidR="00017A66" w:rsidRPr="002953AE">
        <w:instrText>Attribute</w:instrText>
      </w:r>
      <w:r w:rsidR="000B3E97" w:rsidRPr="002953AE">
        <w:instrText xml:space="preserve">" </w:instrText>
      </w:r>
      <w:r w:rsidR="00B4061F" w:rsidRPr="002953AE">
        <w:fldChar w:fldCharType="end"/>
      </w:r>
      <w:r w:rsidR="00BF0824" w:rsidRPr="002953AE">
        <w:t xml:space="preserve"> </w:t>
      </w:r>
      <w:r>
        <w:br/>
      </w:r>
      <w:r w:rsidR="00BF0824" w:rsidRPr="002953AE">
        <w:t>characteristic of a declar</w:t>
      </w:r>
      <w:r w:rsidR="004A26F8">
        <w:t>ed</w:t>
      </w:r>
      <w:r w:rsidR="00BF0824" w:rsidRPr="002953AE">
        <w:t xml:space="preserve"> </w:t>
      </w:r>
      <w:r w:rsidR="004A26F8">
        <w:t xml:space="preserve">entity </w:t>
      </w:r>
      <w:r w:rsidR="00BF0824" w:rsidRPr="002953AE">
        <w:t>that can be queried by special syntax to return a value corresponding to the requested attribute</w:t>
      </w:r>
    </w:p>
    <w:p w14:paraId="1B35D3FE" w14:textId="6675DB6D" w:rsidR="00BF0824" w:rsidRPr="002953AE" w:rsidRDefault="002953AE" w:rsidP="00BF0824">
      <w:r>
        <w:rPr>
          <w:b/>
        </w:rPr>
        <w:t>3.</w:t>
      </w:r>
      <w:r w:rsidR="000F61B0">
        <w:rPr>
          <w:b/>
        </w:rPr>
        <w:t>1</w:t>
      </w:r>
      <w:r w:rsidR="00006E51">
        <w:rPr>
          <w:b/>
        </w:rPr>
        <w:t>.10</w:t>
      </w:r>
      <w:r>
        <w:rPr>
          <w:b/>
        </w:rPr>
        <w:t xml:space="preserve"> b</w:t>
      </w:r>
      <w:r w:rsidR="00BF0824" w:rsidRPr="002953AE">
        <w:rPr>
          <w:b/>
        </w:rPr>
        <w:t xml:space="preserve">it </w:t>
      </w:r>
      <w:r w:rsidR="00824CB4" w:rsidRPr="002953AE">
        <w:rPr>
          <w:b/>
        </w:rPr>
        <w:t>o</w:t>
      </w:r>
      <w:r w:rsidR="00BF0824" w:rsidRPr="002953AE">
        <w:rPr>
          <w:b/>
        </w:rPr>
        <w:t>rderin</w:t>
      </w:r>
      <w:r w:rsidR="00006E51">
        <w:rPr>
          <w:b/>
        </w:rPr>
        <w:t>g</w:t>
      </w:r>
      <w:r w:rsidR="00B4061F" w:rsidRPr="002953AE">
        <w:rPr>
          <w:b/>
        </w:rPr>
        <w:fldChar w:fldCharType="begin"/>
      </w:r>
      <w:r w:rsidR="000B3E97" w:rsidRPr="002953AE">
        <w:rPr>
          <w:b/>
        </w:rPr>
        <w:instrText xml:space="preserve"> </w:instrText>
      </w:r>
      <w:r w:rsidR="000B3E97" w:rsidRPr="00E9300D">
        <w:rPr>
          <w:bCs/>
        </w:rPr>
        <w:instrText>XE "</w:instrText>
      </w:r>
      <w:r w:rsidR="00017A66" w:rsidRPr="00E9300D">
        <w:rPr>
          <w:bCs/>
        </w:rPr>
        <w:instrText>Bit ordering</w:instrText>
      </w:r>
      <w:r w:rsidR="000B3E97" w:rsidRPr="00E9300D">
        <w:rPr>
          <w:bCs/>
        </w:rPr>
        <w:instrText>"</w:instrText>
      </w:r>
      <w:r w:rsidR="000B3E97" w:rsidRPr="002953AE">
        <w:rPr>
          <w:b/>
        </w:rPr>
        <w:instrText xml:space="preserve"> </w:instrText>
      </w:r>
      <w:r w:rsidR="00B4061F" w:rsidRPr="002953AE">
        <w:rPr>
          <w:b/>
        </w:rPr>
        <w:fldChar w:fldCharType="end"/>
      </w:r>
      <w:r>
        <w:br/>
      </w:r>
      <w:r w:rsidR="00BF0824" w:rsidRPr="002953AE">
        <w:t xml:space="preserve">implementation defined value that is either </w:t>
      </w:r>
      <w:proofErr w:type="spellStart"/>
      <w:r w:rsidR="00BF0824" w:rsidRPr="002953AE">
        <w:rPr>
          <w:i/>
        </w:rPr>
        <w:t>High_Order_First</w:t>
      </w:r>
      <w:proofErr w:type="spellEnd"/>
      <w:r w:rsidR="00BF0824" w:rsidRPr="002953AE">
        <w:t xml:space="preserve"> or </w:t>
      </w:r>
      <w:proofErr w:type="spellStart"/>
      <w:r w:rsidR="00BF0824" w:rsidRPr="002953AE">
        <w:rPr>
          <w:i/>
        </w:rPr>
        <w:t>Low_Order_First</w:t>
      </w:r>
      <w:proofErr w:type="spellEnd"/>
      <w:r w:rsidR="00BF0824" w:rsidRPr="002953AE">
        <w:t xml:space="preserve"> that permits the specification or query of the way that </w:t>
      </w:r>
      <w:r w:rsidR="005273AB">
        <w:t xml:space="preserve">memory </w:t>
      </w:r>
      <w:r w:rsidR="00BF0824" w:rsidRPr="002953AE">
        <w:t xml:space="preserve">bits are </w:t>
      </w:r>
      <w:r w:rsidR="005273AB">
        <w:t>numbered within a representation clause</w:t>
      </w:r>
    </w:p>
    <w:p w14:paraId="7B1287E5" w14:textId="2484D961" w:rsidR="00BF0824" w:rsidRPr="002953AE" w:rsidRDefault="00AE76D2" w:rsidP="00BF0824">
      <w:r>
        <w:rPr>
          <w:b/>
          <w:kern w:val="32"/>
        </w:rPr>
        <w:t>3.</w:t>
      </w:r>
      <w:r w:rsidR="000F61B0">
        <w:rPr>
          <w:b/>
          <w:kern w:val="32"/>
        </w:rPr>
        <w:t>1</w:t>
      </w:r>
      <w:r w:rsidR="00006E51">
        <w:rPr>
          <w:b/>
          <w:kern w:val="32"/>
        </w:rPr>
        <w:t>.11</w:t>
      </w:r>
      <w:r>
        <w:rPr>
          <w:b/>
          <w:kern w:val="32"/>
        </w:rPr>
        <w:t xml:space="preserve"> </w:t>
      </w:r>
      <w:r w:rsidR="002953AE" w:rsidRPr="00AE76D2">
        <w:rPr>
          <w:b/>
          <w:kern w:val="32"/>
        </w:rPr>
        <w:t>b</w:t>
      </w:r>
      <w:r w:rsidR="00BF0824" w:rsidRPr="00AE76D2">
        <w:rPr>
          <w:b/>
          <w:kern w:val="32"/>
        </w:rPr>
        <w:t xml:space="preserve">ounded </w:t>
      </w:r>
      <w:r w:rsidR="002953AE" w:rsidRPr="00AE76D2">
        <w:rPr>
          <w:b/>
          <w:kern w:val="32"/>
        </w:rPr>
        <w:t>e</w:t>
      </w:r>
      <w:r w:rsidR="00BF0824" w:rsidRPr="00AE76D2">
        <w:rPr>
          <w:b/>
          <w:kern w:val="32"/>
        </w:rPr>
        <w:t>rror</w:t>
      </w:r>
      <w:r w:rsidR="00B4061F" w:rsidRPr="00AE76D2">
        <w:rPr>
          <w:b/>
          <w:kern w:val="32"/>
        </w:rPr>
        <w:fldChar w:fldCharType="begin"/>
      </w:r>
      <w:r w:rsidR="000B3E97" w:rsidRPr="00AE76D2">
        <w:rPr>
          <w:b/>
        </w:rPr>
        <w:instrText xml:space="preserve"> </w:instrText>
      </w:r>
      <w:r w:rsidR="000B3E97" w:rsidRPr="00E9300D">
        <w:rPr>
          <w:bCs/>
        </w:rPr>
        <w:instrText>XE "</w:instrText>
      </w:r>
      <w:r w:rsidR="00017A66" w:rsidRPr="00E9300D">
        <w:rPr>
          <w:bCs/>
          <w:kern w:val="32"/>
        </w:rPr>
        <w:instrText>Bounded Error</w:instrText>
      </w:r>
      <w:r w:rsidR="000B3E97" w:rsidRPr="00E9300D">
        <w:rPr>
          <w:bCs/>
        </w:rPr>
        <w:instrText>"</w:instrText>
      </w:r>
      <w:r w:rsidR="000B3E97" w:rsidRPr="00AE76D2">
        <w:rPr>
          <w:b/>
        </w:rPr>
        <w:instrText xml:space="preserve"> </w:instrText>
      </w:r>
      <w:r w:rsidR="00B4061F" w:rsidRPr="00AE76D2">
        <w:rPr>
          <w:b/>
          <w:kern w:val="32"/>
        </w:rPr>
        <w:fldChar w:fldCharType="end"/>
      </w:r>
      <w:r w:rsidR="002953AE">
        <w:rPr>
          <w:kern w:val="32"/>
        </w:rPr>
        <w:br/>
      </w:r>
      <w:r w:rsidR="00BF0824" w:rsidRPr="002953AE">
        <w:rPr>
          <w:kern w:val="32"/>
        </w:rPr>
        <w:t>e</w:t>
      </w:r>
      <w:r w:rsidR="00BF0824" w:rsidRPr="002953AE">
        <w:t>rror that need not be detected either prior to or during</w:t>
      </w:r>
      <w:r w:rsidR="005273AB">
        <w:t xml:space="preserve"> execution</w:t>
      </w:r>
      <w:r w:rsidR="00BF0824" w:rsidRPr="002953AE">
        <w:t>, but if not detected falls within a bounded range of possible effects</w:t>
      </w:r>
    </w:p>
    <w:p w14:paraId="10F4471E" w14:textId="179418E9" w:rsidR="00BF0824" w:rsidRPr="002953AE" w:rsidRDefault="00AE76D2" w:rsidP="00BF0824">
      <w:r w:rsidRPr="00AE76D2">
        <w:rPr>
          <w:b/>
        </w:rPr>
        <w:t>3.</w:t>
      </w:r>
      <w:r w:rsidR="000F61B0">
        <w:rPr>
          <w:b/>
        </w:rPr>
        <w:t>1</w:t>
      </w:r>
      <w:r w:rsidR="00006E51">
        <w:rPr>
          <w:b/>
        </w:rPr>
        <w:t>.12</w:t>
      </w:r>
      <w:r w:rsidRPr="00AE76D2">
        <w:rPr>
          <w:b/>
        </w:rPr>
        <w:t xml:space="preserve"> c</w:t>
      </w:r>
      <w:r w:rsidR="00BF0824" w:rsidRPr="00AE76D2">
        <w:rPr>
          <w:b/>
        </w:rPr>
        <w:t>ase statement</w:t>
      </w:r>
      <w:r w:rsidR="00B4061F" w:rsidRPr="002953AE">
        <w:fldChar w:fldCharType="begin"/>
      </w:r>
      <w:r w:rsidR="00080388" w:rsidRPr="002953AE">
        <w:instrText xml:space="preserve"> XE "</w:instrText>
      </w:r>
      <w:r w:rsidR="00017A66" w:rsidRPr="002953AE">
        <w:instrText>Case statement</w:instrText>
      </w:r>
      <w:r w:rsidR="00080388" w:rsidRPr="002953AE">
        <w:instrText xml:space="preserve">" </w:instrText>
      </w:r>
      <w:r w:rsidR="00B4061F" w:rsidRPr="002953AE">
        <w:fldChar w:fldCharType="end"/>
      </w:r>
      <w:r w:rsidR="00BF0824" w:rsidRPr="002953AE">
        <w:t xml:space="preserve"> </w:t>
      </w:r>
      <w:r>
        <w:br/>
      </w:r>
      <w:r w:rsidR="00BF0824" w:rsidRPr="002953AE">
        <w:t xml:space="preserve">statement that provides multiple paths of execution dependent upon the value of the </w:t>
      </w:r>
      <w:r w:rsidR="00DC1D0C" w:rsidRPr="002953AE">
        <w:t xml:space="preserve">selecting </w:t>
      </w:r>
      <w:r w:rsidR="00BF0824" w:rsidRPr="002953AE">
        <w:t xml:space="preserve">expression, but which will have only one of </w:t>
      </w:r>
      <w:r w:rsidR="00FA7E2B" w:rsidRPr="002953AE">
        <w:t xml:space="preserve">the </w:t>
      </w:r>
      <w:r w:rsidR="00BF0824" w:rsidRPr="002953AE">
        <w:t>alternative sequences selected</w:t>
      </w:r>
    </w:p>
    <w:p w14:paraId="0659052C" w14:textId="278C5EBD" w:rsidR="00BB6D96" w:rsidRPr="002953AE" w:rsidRDefault="00AE76D2" w:rsidP="00BF0824">
      <w:r w:rsidRPr="00AE76D2">
        <w:rPr>
          <w:b/>
        </w:rPr>
        <w:t>3.</w:t>
      </w:r>
      <w:r w:rsidR="000F61B0">
        <w:rPr>
          <w:b/>
        </w:rPr>
        <w:t>1</w:t>
      </w:r>
      <w:r w:rsidR="00006E51">
        <w:rPr>
          <w:b/>
        </w:rPr>
        <w:t>.13</w:t>
      </w:r>
      <w:r w:rsidRPr="00AE76D2">
        <w:rPr>
          <w:b/>
        </w:rPr>
        <w:t xml:space="preserve"> c</w:t>
      </w:r>
      <w:r w:rsidR="00BF0824" w:rsidRPr="00AE76D2">
        <w:rPr>
          <w:b/>
        </w:rPr>
        <w:t>ase expression</w:t>
      </w:r>
      <w:r w:rsidR="00B4061F" w:rsidRPr="00AE76D2">
        <w:fldChar w:fldCharType="begin"/>
      </w:r>
      <w:r w:rsidR="000B3E97" w:rsidRPr="00AE76D2">
        <w:instrText xml:space="preserve"> XE "</w:instrText>
      </w:r>
      <w:r w:rsidR="00017A66" w:rsidRPr="00AE76D2">
        <w:instrText>Case expression</w:instrText>
      </w:r>
      <w:r w:rsidR="000B3E97" w:rsidRPr="00AE76D2">
        <w:instrText xml:space="preserve">" </w:instrText>
      </w:r>
      <w:r w:rsidR="00B4061F" w:rsidRPr="00AE76D2">
        <w:fldChar w:fldCharType="end"/>
      </w:r>
      <w:r w:rsidR="00BF0824" w:rsidRPr="002953AE">
        <w:t xml:space="preserve"> </w:t>
      </w:r>
      <w:r>
        <w:br/>
      </w:r>
      <w:r w:rsidR="00824CB4" w:rsidRPr="002953AE">
        <w:t xml:space="preserve">expression that </w:t>
      </w:r>
      <w:r w:rsidR="00DC1D0C" w:rsidRPr="002953AE">
        <w:t>provides multiple paths of execution dependent upon the value of the selecting expression, but which will have only one of the alternative dependent expressions evaluated</w:t>
      </w:r>
    </w:p>
    <w:p w14:paraId="20281019" w14:textId="653F4009" w:rsidR="00BF0824" w:rsidRPr="002953AE" w:rsidRDefault="00AE76D2" w:rsidP="00BF0824">
      <w:r w:rsidRPr="00AE76D2">
        <w:rPr>
          <w:b/>
        </w:rPr>
        <w:t>3.</w:t>
      </w:r>
      <w:r w:rsidR="000F61B0">
        <w:rPr>
          <w:b/>
        </w:rPr>
        <w:t>1</w:t>
      </w:r>
      <w:r w:rsidR="00006E51">
        <w:rPr>
          <w:b/>
        </w:rPr>
        <w:t>.14</w:t>
      </w:r>
      <w:r w:rsidRPr="00AE76D2">
        <w:rPr>
          <w:b/>
        </w:rPr>
        <w:t xml:space="preserve"> c</w:t>
      </w:r>
      <w:r w:rsidR="00BF0824" w:rsidRPr="00AE76D2">
        <w:rPr>
          <w:b/>
        </w:rPr>
        <w:t>ase choices</w:t>
      </w:r>
      <w:r w:rsidR="00B4061F" w:rsidRPr="00AE76D2">
        <w:rPr>
          <w:b/>
        </w:rPr>
        <w:fldChar w:fldCharType="begin"/>
      </w:r>
      <w:r w:rsidR="000B3E97" w:rsidRPr="00AE76D2">
        <w:rPr>
          <w:b/>
        </w:rPr>
        <w:instrText xml:space="preserve"> </w:instrText>
      </w:r>
      <w:r w:rsidR="000B3E97" w:rsidRPr="00E9300D">
        <w:rPr>
          <w:bCs/>
        </w:rPr>
        <w:instrText>XE "</w:instrText>
      </w:r>
      <w:r w:rsidR="00017A66" w:rsidRPr="00E9300D">
        <w:rPr>
          <w:bCs/>
        </w:rPr>
        <w:instrText>Case choices</w:instrText>
      </w:r>
      <w:r w:rsidR="000B3E97" w:rsidRPr="00E9300D">
        <w:rPr>
          <w:bCs/>
        </w:rPr>
        <w:instrText>"</w:instrText>
      </w:r>
      <w:r w:rsidR="000B3E97" w:rsidRPr="00AE76D2">
        <w:rPr>
          <w:b/>
        </w:rPr>
        <w:instrText xml:space="preserve"> </w:instrText>
      </w:r>
      <w:r w:rsidR="00B4061F" w:rsidRPr="00AE76D2">
        <w:rPr>
          <w:b/>
        </w:rPr>
        <w:fldChar w:fldCharType="end"/>
      </w:r>
      <w:r w:rsidR="00BF0824" w:rsidRPr="00AE76D2">
        <w:rPr>
          <w:b/>
        </w:rPr>
        <w:t xml:space="preserve"> </w:t>
      </w:r>
      <w:r>
        <w:br/>
      </w:r>
      <w:r w:rsidR="00FA7E2B" w:rsidRPr="002953AE">
        <w:t>alternative</w:t>
      </w:r>
      <w:r w:rsidR="00BF0824" w:rsidRPr="002953AE">
        <w:t xml:space="preserve">s </w:t>
      </w:r>
      <w:r w:rsidR="00FA7E2B" w:rsidRPr="002953AE">
        <w:t>defined in the</w:t>
      </w:r>
      <w:r w:rsidR="00BF0824" w:rsidRPr="002953AE">
        <w:t xml:space="preserve"> case statement </w:t>
      </w:r>
      <w:r w:rsidR="00DC1D0C" w:rsidRPr="002953AE">
        <w:t xml:space="preserve">or case expression </w:t>
      </w:r>
      <w:r w:rsidR="00FA7E2B" w:rsidRPr="002953AE">
        <w:t xml:space="preserve">which </w:t>
      </w:r>
      <w:r w:rsidR="00602D37">
        <w:t>are</w:t>
      </w:r>
      <w:r w:rsidR="00BF0824" w:rsidRPr="002953AE">
        <w:t xml:space="preserve"> </w:t>
      </w:r>
      <w:r w:rsidR="00CA2EBC">
        <w:t xml:space="preserve">required to be </w:t>
      </w:r>
      <w:r w:rsidR="00BF0824" w:rsidRPr="002953AE">
        <w:t xml:space="preserve">of the same </w:t>
      </w:r>
      <w:r w:rsidR="00BF0824" w:rsidRPr="002953AE">
        <w:lastRenderedPageBreak/>
        <w:t xml:space="preserve">type as the type of the </w:t>
      </w:r>
      <w:r w:rsidR="00DC1D0C" w:rsidRPr="002953AE">
        <w:t xml:space="preserve">selecting </w:t>
      </w:r>
      <w:r w:rsidR="00BF0824" w:rsidRPr="002953AE">
        <w:t>expression in the case statement</w:t>
      </w:r>
      <w:r w:rsidR="00DC1D0C" w:rsidRPr="002953AE">
        <w:t xml:space="preserve"> or case expression</w:t>
      </w:r>
      <w:r w:rsidR="00FA7E2B" w:rsidRPr="002953AE">
        <w:t xml:space="preserve">, and </w:t>
      </w:r>
      <w:r w:rsidR="00010DB0">
        <w:t>by</w:t>
      </w:r>
      <w:r w:rsidR="001613A5">
        <w:t xml:space="preserve"> </w:t>
      </w:r>
      <w:r>
        <w:t xml:space="preserve">which </w:t>
      </w:r>
      <w:r w:rsidR="00FA7E2B" w:rsidRPr="002953AE">
        <w:t>a</w:t>
      </w:r>
      <w:r w:rsidR="00BF0824" w:rsidRPr="002953AE">
        <w:t xml:space="preserve">ll possible values of the </w:t>
      </w:r>
      <w:r w:rsidR="00AE2534" w:rsidRPr="002953AE">
        <w:t>selecting expression</w:t>
      </w:r>
      <w:r w:rsidR="00BF0824" w:rsidRPr="002953AE">
        <w:t xml:space="preserve"> </w:t>
      </w:r>
      <w:r w:rsidR="00CA2EBC">
        <w:t>must</w:t>
      </w:r>
      <w:r w:rsidR="00BF0824" w:rsidRPr="002953AE">
        <w:t xml:space="preserve"> be covered</w:t>
      </w:r>
    </w:p>
    <w:p w14:paraId="3BFE61E1" w14:textId="2A082987" w:rsidR="00BF0824" w:rsidRPr="002953AE" w:rsidRDefault="00AE76D2" w:rsidP="00BF0824">
      <w:r>
        <w:rPr>
          <w:b/>
        </w:rPr>
        <w:t>3.</w:t>
      </w:r>
      <w:r w:rsidR="000F61B0">
        <w:rPr>
          <w:b/>
        </w:rPr>
        <w:t>1</w:t>
      </w:r>
      <w:r w:rsidR="00006E51">
        <w:rPr>
          <w:b/>
        </w:rPr>
        <w:t xml:space="preserve">.15 </w:t>
      </w:r>
      <w:r>
        <w:rPr>
          <w:b/>
        </w:rPr>
        <w:t>c</w:t>
      </w:r>
      <w:r w:rsidR="00BF0824" w:rsidRPr="00AE76D2">
        <w:rPr>
          <w:b/>
        </w:rPr>
        <w:t>ompilation unit</w:t>
      </w:r>
      <w:r w:rsidR="00B4061F" w:rsidRPr="00AE76D2">
        <w:rPr>
          <w:b/>
        </w:rPr>
        <w:fldChar w:fldCharType="begin"/>
      </w:r>
      <w:r w:rsidR="000B3E97" w:rsidRPr="00E9300D">
        <w:rPr>
          <w:bCs/>
        </w:rPr>
        <w:instrText xml:space="preserve"> XE "</w:instrText>
      </w:r>
      <w:r w:rsidR="00017A66" w:rsidRPr="00E9300D">
        <w:rPr>
          <w:bCs/>
        </w:rPr>
        <w:instrText>Compilation unit</w:instrText>
      </w:r>
      <w:r w:rsidR="000B3E97" w:rsidRPr="00E9300D">
        <w:rPr>
          <w:bCs/>
        </w:rPr>
        <w:instrText>"</w:instrText>
      </w:r>
      <w:r w:rsidR="000B3E97" w:rsidRPr="00AE76D2">
        <w:rPr>
          <w:b/>
        </w:rPr>
        <w:instrText xml:space="preserve"> </w:instrText>
      </w:r>
      <w:r w:rsidR="00B4061F" w:rsidRPr="00AE76D2">
        <w:rPr>
          <w:b/>
        </w:rPr>
        <w:fldChar w:fldCharType="end"/>
      </w:r>
      <w:r>
        <w:br/>
      </w:r>
      <w:r w:rsidR="00BF0824" w:rsidRPr="002953AE">
        <w:t xml:space="preserve">smallest Ada syntactic construct that </w:t>
      </w:r>
      <w:r w:rsidR="006140D3">
        <w:t>can</w:t>
      </w:r>
      <w:r w:rsidR="00BF0824" w:rsidRPr="002953AE">
        <w:t xml:space="preserve"> be submitted to the compiler</w:t>
      </w:r>
      <w:del w:id="101" w:author="Stephen Michell" w:date="2023-12-04T09:29:00Z">
        <w:r w:rsidR="00BF0824" w:rsidRPr="002953AE" w:rsidDel="00B42F5D">
          <w:delText>,</w:delText>
        </w:r>
      </w:del>
      <w:r w:rsidR="00BF0824" w:rsidRPr="002953AE">
        <w:t xml:space="preserve"> </w:t>
      </w:r>
      <w:r>
        <w:t xml:space="preserve">and that is </w:t>
      </w:r>
      <w:r w:rsidR="00BF0824" w:rsidRPr="002953AE">
        <w:t>usually held in a single compilation file</w:t>
      </w:r>
    </w:p>
    <w:p w14:paraId="28FDC391" w14:textId="162DD672" w:rsidR="00BF0824" w:rsidRPr="002953AE" w:rsidRDefault="00AE76D2" w:rsidP="00BF0824">
      <w:pPr>
        <w:rPr>
          <w:szCs w:val="20"/>
        </w:rPr>
      </w:pPr>
      <w:r w:rsidRPr="00AE76D2">
        <w:rPr>
          <w:b/>
        </w:rPr>
        <w:t>3.1</w:t>
      </w:r>
      <w:r w:rsidR="00006E51">
        <w:rPr>
          <w:b/>
        </w:rPr>
        <w:t>.16</w:t>
      </w:r>
      <w:r w:rsidRPr="00AE76D2">
        <w:rPr>
          <w:b/>
        </w:rPr>
        <w:t xml:space="preserve"> c</w:t>
      </w:r>
      <w:r w:rsidR="00BF0824" w:rsidRPr="00AE76D2">
        <w:rPr>
          <w:b/>
        </w:rPr>
        <w:t>onfiguration pragma</w:t>
      </w:r>
      <w:r w:rsidR="00B4061F" w:rsidRPr="002953AE">
        <w:fldChar w:fldCharType="begin"/>
      </w:r>
      <w:r w:rsidR="000B3E97" w:rsidRPr="002953AE">
        <w:instrText xml:space="preserve"> XE "Pragma:Configuration pragma" </w:instrText>
      </w:r>
      <w:r w:rsidR="00B4061F" w:rsidRPr="002953AE">
        <w:fldChar w:fldCharType="end"/>
      </w:r>
      <w:r w:rsidR="00B4061F" w:rsidRPr="002953AE">
        <w:fldChar w:fldCharType="begin"/>
      </w:r>
      <w:r w:rsidR="000B3E97" w:rsidRPr="002953AE">
        <w:instrText xml:space="preserve"> XE "</w:instrText>
      </w:r>
      <w:r w:rsidR="00017A66" w:rsidRPr="002953AE">
        <w:instrText>Configuration pragma</w:instrText>
      </w:r>
      <w:r w:rsidR="000B3E97" w:rsidRPr="002953AE">
        <w:instrText xml:space="preserve">" </w:instrText>
      </w:r>
      <w:r w:rsidR="00B4061F" w:rsidRPr="002953AE">
        <w:fldChar w:fldCharType="end"/>
      </w:r>
      <w:r>
        <w:br/>
      </w:r>
      <w:r w:rsidR="00BF0824" w:rsidRPr="002953AE">
        <w:t xml:space="preserve">directive to the compiler that is used to select </w:t>
      </w:r>
      <w:r w:rsidR="00BF0824" w:rsidRPr="002953AE">
        <w:rPr>
          <w:szCs w:val="20"/>
        </w:rPr>
        <w:t>partition-wide or system-wide options and that applies to all compilation units appearing in the compilation or all future compilation units compiled into the same environment</w:t>
      </w:r>
    </w:p>
    <w:p w14:paraId="2A444873" w14:textId="4AEDF309" w:rsidR="00A113F4" w:rsidRPr="002953AE" w:rsidRDefault="00AE76D2">
      <w:r>
        <w:rPr>
          <w:rFonts w:cs="Arial"/>
          <w:b/>
          <w:kern w:val="32"/>
          <w:szCs w:val="20"/>
        </w:rPr>
        <w:t>3.</w:t>
      </w:r>
      <w:r w:rsidR="00006E51">
        <w:rPr>
          <w:rFonts w:cs="Arial"/>
          <w:b/>
          <w:kern w:val="32"/>
          <w:szCs w:val="20"/>
        </w:rPr>
        <w:t>1.17</w:t>
      </w:r>
      <w:r>
        <w:rPr>
          <w:rFonts w:cs="Arial"/>
          <w:b/>
          <w:kern w:val="32"/>
          <w:szCs w:val="20"/>
        </w:rPr>
        <w:t xml:space="preserve"> c</w:t>
      </w:r>
      <w:r w:rsidR="00BF0824" w:rsidRPr="00AE76D2">
        <w:rPr>
          <w:rFonts w:cs="Arial"/>
          <w:b/>
          <w:kern w:val="32"/>
          <w:szCs w:val="20"/>
        </w:rPr>
        <w:t>ontrolled type</w:t>
      </w:r>
      <w:r w:rsidR="00B4061F" w:rsidRPr="002953AE">
        <w:rPr>
          <w:rFonts w:cs="Arial"/>
          <w:kern w:val="32"/>
          <w:szCs w:val="20"/>
        </w:rPr>
        <w:fldChar w:fldCharType="begin"/>
      </w:r>
      <w:r w:rsidR="00CC1C63" w:rsidRPr="002953AE">
        <w:instrText xml:space="preserve"> XE "</w:instrText>
      </w:r>
      <w:r w:rsidR="00017A66" w:rsidRPr="002953AE">
        <w:rPr>
          <w:rFonts w:cs="Arial"/>
          <w:kern w:val="32"/>
          <w:szCs w:val="20"/>
        </w:rPr>
        <w:instrText>Controlled type</w:instrText>
      </w:r>
      <w:r w:rsidR="00CC1C63" w:rsidRPr="002953AE">
        <w:instrText xml:space="preserve">" </w:instrText>
      </w:r>
      <w:r w:rsidR="00B4061F" w:rsidRPr="002953AE">
        <w:rPr>
          <w:rFonts w:cs="Arial"/>
          <w:kern w:val="32"/>
          <w:szCs w:val="20"/>
        </w:rPr>
        <w:fldChar w:fldCharType="end"/>
      </w:r>
      <w:r>
        <w:rPr>
          <w:rFonts w:cs="Arial"/>
          <w:kern w:val="32"/>
          <w:szCs w:val="20"/>
        </w:rPr>
        <w:br/>
      </w:r>
      <w:r w:rsidR="00BF0824" w:rsidRPr="002953AE">
        <w:rPr>
          <w:rFonts w:cs="Arial"/>
          <w:kern w:val="32"/>
          <w:szCs w:val="20"/>
        </w:rPr>
        <w:t xml:space="preserve">type descended from the language-defined type </w:t>
      </w:r>
      <w:r>
        <w:rPr>
          <w:rFonts w:cs="Arial"/>
          <w:kern w:val="32"/>
          <w:szCs w:val="20"/>
        </w:rPr>
        <w:t>c</w:t>
      </w:r>
      <w:r w:rsidR="00BF0824" w:rsidRPr="002953AE">
        <w:rPr>
          <w:rFonts w:cs="Arial"/>
          <w:kern w:val="32"/>
          <w:szCs w:val="20"/>
        </w:rPr>
        <w:t xml:space="preserve">ontrolled or </w:t>
      </w:r>
      <w:proofErr w:type="spellStart"/>
      <w:r>
        <w:rPr>
          <w:rFonts w:cs="Arial"/>
          <w:kern w:val="32"/>
          <w:szCs w:val="20"/>
        </w:rPr>
        <w:t>l</w:t>
      </w:r>
      <w:r w:rsidR="00BF0824" w:rsidRPr="002953AE">
        <w:rPr>
          <w:rFonts w:cs="Arial"/>
          <w:kern w:val="32"/>
          <w:szCs w:val="20"/>
        </w:rPr>
        <w:t>imited_</w:t>
      </w:r>
      <w:r>
        <w:rPr>
          <w:rFonts w:cs="Arial"/>
          <w:kern w:val="32"/>
          <w:szCs w:val="20"/>
        </w:rPr>
        <w:t>c</w:t>
      </w:r>
      <w:r w:rsidR="00BF0824" w:rsidRPr="002953AE">
        <w:rPr>
          <w:rFonts w:cs="Arial"/>
          <w:kern w:val="32"/>
          <w:szCs w:val="20"/>
        </w:rPr>
        <w:t>ontrolled</w:t>
      </w:r>
      <w:proofErr w:type="spellEnd"/>
      <w:r w:rsidR="00BF0824" w:rsidRPr="002953AE">
        <w:t xml:space="preserve"> which is a specialized type in Ada where </w:t>
      </w:r>
      <w:r>
        <w:t>the declarer</w:t>
      </w:r>
      <w:r w:rsidR="00BF0824" w:rsidRPr="002953AE">
        <w:t xml:space="preserve"> can tightly control the initialization, assignment, and finalization of objects of the type</w:t>
      </w:r>
    </w:p>
    <w:p w14:paraId="189C3527" w14:textId="25917D1C" w:rsidR="00A113F4" w:rsidRPr="002953AE" w:rsidRDefault="00AE76D2" w:rsidP="00A113F4">
      <w:r w:rsidRPr="00AE76D2">
        <w:rPr>
          <w:b/>
        </w:rPr>
        <w:t>3.</w:t>
      </w:r>
      <w:r w:rsidR="00006E51">
        <w:rPr>
          <w:b/>
        </w:rPr>
        <w:t>1.18</w:t>
      </w:r>
      <w:r w:rsidRPr="00AE76D2">
        <w:rPr>
          <w:b/>
        </w:rPr>
        <w:t xml:space="preserve"> d</w:t>
      </w:r>
      <w:r w:rsidR="00A113F4" w:rsidRPr="00AE76D2">
        <w:rPr>
          <w:b/>
        </w:rPr>
        <w:t>ead store</w:t>
      </w:r>
      <w:r w:rsidR="00B4061F" w:rsidRPr="002953AE">
        <w:fldChar w:fldCharType="begin"/>
      </w:r>
      <w:r w:rsidR="002A55F1" w:rsidRPr="002953AE">
        <w:instrText xml:space="preserve"> XE "</w:instrText>
      </w:r>
      <w:r w:rsidR="00017A66" w:rsidRPr="002953AE">
        <w:instrText>Dead store</w:instrText>
      </w:r>
      <w:r w:rsidR="002A55F1" w:rsidRPr="002953AE">
        <w:instrText xml:space="preserve">" </w:instrText>
      </w:r>
      <w:r w:rsidR="00B4061F" w:rsidRPr="002953AE">
        <w:fldChar w:fldCharType="end"/>
      </w:r>
      <w:r>
        <w:br/>
      </w:r>
      <w:r w:rsidR="00A113F4" w:rsidRPr="002953AE">
        <w:t>assignment to a variable that is not used in subsequent instructions</w:t>
      </w:r>
    </w:p>
    <w:p w14:paraId="3BAFD6AF" w14:textId="244C44A8" w:rsidR="00A113F4" w:rsidRPr="002953AE" w:rsidRDefault="00AE76D2" w:rsidP="00A113F4">
      <w:r w:rsidRPr="00AE76D2">
        <w:rPr>
          <w:b/>
        </w:rPr>
        <w:t>3.</w:t>
      </w:r>
      <w:r w:rsidR="00006E51">
        <w:rPr>
          <w:b/>
        </w:rPr>
        <w:t>1.19</w:t>
      </w:r>
      <w:r w:rsidRPr="00AE76D2">
        <w:rPr>
          <w:b/>
        </w:rPr>
        <w:t xml:space="preserve"> d</w:t>
      </w:r>
      <w:r w:rsidR="00A113F4" w:rsidRPr="00AE76D2">
        <w:rPr>
          <w:b/>
        </w:rPr>
        <w:t>efault expression</w:t>
      </w:r>
      <w:r w:rsidR="00B4061F" w:rsidRPr="00AE76D2">
        <w:rPr>
          <w:b/>
        </w:rPr>
        <w:fldChar w:fldCharType="begin"/>
      </w:r>
      <w:r w:rsidR="002A55F1" w:rsidRPr="00AE76D2">
        <w:rPr>
          <w:b/>
        </w:rPr>
        <w:instrText xml:space="preserve"> </w:instrText>
      </w:r>
      <w:r w:rsidR="002A55F1" w:rsidRPr="00E9300D">
        <w:rPr>
          <w:bCs/>
        </w:rPr>
        <w:instrText>XE "</w:instrText>
      </w:r>
      <w:r w:rsidR="00017A66" w:rsidRPr="00E9300D">
        <w:rPr>
          <w:bCs/>
        </w:rPr>
        <w:instrText>Default expression</w:instrText>
      </w:r>
      <w:r w:rsidR="002A55F1" w:rsidRPr="00E9300D">
        <w:rPr>
          <w:bCs/>
        </w:rPr>
        <w:instrText>"</w:instrText>
      </w:r>
      <w:r w:rsidR="002A55F1" w:rsidRPr="00AE76D2">
        <w:rPr>
          <w:b/>
        </w:rPr>
        <w:instrText xml:space="preserve"> </w:instrText>
      </w:r>
      <w:r w:rsidR="00B4061F" w:rsidRPr="00AE76D2">
        <w:rPr>
          <w:b/>
        </w:rPr>
        <w:fldChar w:fldCharType="end"/>
      </w:r>
      <w:r w:rsidRPr="00AE76D2">
        <w:rPr>
          <w:b/>
        </w:rPr>
        <w:br/>
      </w:r>
      <w:r w:rsidR="00A113F4" w:rsidRPr="002953AE">
        <w:t xml:space="preserve">expression that </w:t>
      </w:r>
      <w:r w:rsidR="00824CB4" w:rsidRPr="002953AE">
        <w:t>is</w:t>
      </w:r>
      <w:r w:rsidR="00A113F4" w:rsidRPr="002953AE">
        <w:t xml:space="preserve"> used to initialize </w:t>
      </w:r>
      <w:r w:rsidR="00FC34AD">
        <w:t xml:space="preserve">a component, </w:t>
      </w:r>
      <w:r w:rsidR="00A113F4" w:rsidRPr="002953AE">
        <w:t>formal object</w:t>
      </w:r>
      <w:r w:rsidR="00FC34AD">
        <w:t>, or formal parameter when</w:t>
      </w:r>
      <w:r w:rsidR="00A113F4" w:rsidRPr="002953AE">
        <w:t xml:space="preserve"> an </w:t>
      </w:r>
      <w:r w:rsidR="00FC34AD">
        <w:t xml:space="preserve">explicit expression, </w:t>
      </w:r>
      <w:r w:rsidR="00A113F4" w:rsidRPr="002953AE">
        <w:t>actual object</w:t>
      </w:r>
      <w:r w:rsidR="00FC34AD">
        <w:t>, or actual parameter</w:t>
      </w:r>
      <w:r w:rsidR="00A113F4" w:rsidRPr="002953AE">
        <w:t xml:space="preserve"> is not provided</w:t>
      </w:r>
    </w:p>
    <w:p w14:paraId="63CBD648" w14:textId="65B9052F" w:rsidR="00A113F4" w:rsidRPr="002953AE" w:rsidRDefault="00AE76D2" w:rsidP="00A113F4">
      <w:r w:rsidRPr="00AE76D2">
        <w:rPr>
          <w:b/>
        </w:rPr>
        <w:t>3.</w:t>
      </w:r>
      <w:r w:rsidR="00006E51">
        <w:rPr>
          <w:b/>
        </w:rPr>
        <w:t>1.20</w:t>
      </w:r>
      <w:r w:rsidRPr="00AE76D2">
        <w:rPr>
          <w:b/>
        </w:rPr>
        <w:t xml:space="preserve"> d</w:t>
      </w:r>
      <w:r w:rsidR="00A113F4" w:rsidRPr="00AE76D2">
        <w:rPr>
          <w:b/>
        </w:rPr>
        <w:t>iscrete type</w:t>
      </w:r>
      <w:r w:rsidR="00B4061F" w:rsidRPr="002953AE">
        <w:fldChar w:fldCharType="begin"/>
      </w:r>
      <w:r w:rsidR="002A55F1" w:rsidRPr="002953AE">
        <w:instrText xml:space="preserve"> XE "</w:instrText>
      </w:r>
      <w:r w:rsidR="00017A66" w:rsidRPr="002953AE">
        <w:instrText>Discrete type</w:instrText>
      </w:r>
      <w:r w:rsidR="002A55F1" w:rsidRPr="002953AE">
        <w:instrText xml:space="preserve">" </w:instrText>
      </w:r>
      <w:r w:rsidR="00B4061F" w:rsidRPr="002953AE">
        <w:fldChar w:fldCharType="end"/>
      </w:r>
      <w:r>
        <w:br/>
      </w:r>
      <w:r w:rsidR="00A113F4" w:rsidRPr="002953AE">
        <w:t>integer type or enumeration type</w:t>
      </w:r>
    </w:p>
    <w:p w14:paraId="1DE878C7" w14:textId="0608BB29" w:rsidR="00BB6D96" w:rsidRPr="002953AE" w:rsidRDefault="00AE76D2" w:rsidP="00A113F4">
      <w:r w:rsidRPr="00AE76D2">
        <w:rPr>
          <w:b/>
        </w:rPr>
        <w:t>3.</w:t>
      </w:r>
      <w:r w:rsidR="00006E51">
        <w:rPr>
          <w:b/>
        </w:rPr>
        <w:t>1.21</w:t>
      </w:r>
      <w:r w:rsidRPr="00AE76D2">
        <w:rPr>
          <w:b/>
        </w:rPr>
        <w:t xml:space="preserve"> d</w:t>
      </w:r>
      <w:r w:rsidR="00A113F4" w:rsidRPr="00AE76D2">
        <w:rPr>
          <w:b/>
        </w:rPr>
        <w:t>iscriminant</w:t>
      </w:r>
      <w:r w:rsidR="00B4061F" w:rsidRPr="002953AE">
        <w:fldChar w:fldCharType="begin"/>
      </w:r>
      <w:r w:rsidR="002A55F1" w:rsidRPr="002953AE">
        <w:instrText xml:space="preserve"> XE "</w:instrText>
      </w:r>
      <w:r w:rsidR="00017A66" w:rsidRPr="002953AE">
        <w:instrText>Discriminant</w:instrText>
      </w:r>
      <w:r w:rsidR="002A55F1" w:rsidRPr="002953AE">
        <w:instrText xml:space="preserve">" </w:instrText>
      </w:r>
      <w:r w:rsidR="00B4061F" w:rsidRPr="002953AE">
        <w:fldChar w:fldCharType="end"/>
      </w:r>
      <w:r>
        <w:br/>
      </w:r>
      <w:r w:rsidR="00A113F4" w:rsidRPr="002953AE">
        <w:t>parameter for a composite type that is used at elaboration of each object of the type to configure the object</w:t>
      </w:r>
    </w:p>
    <w:p w14:paraId="7A6E1DFE" w14:textId="1800DAA1" w:rsidR="00A113F4" w:rsidRPr="002953AE" w:rsidRDefault="00AE76D2" w:rsidP="00A113F4">
      <w:r w:rsidRPr="00AE76D2">
        <w:rPr>
          <w:b/>
        </w:rPr>
        <w:t>3.</w:t>
      </w:r>
      <w:r w:rsidR="00006E51">
        <w:rPr>
          <w:b/>
        </w:rPr>
        <w:t>1.22</w:t>
      </w:r>
      <w:r w:rsidRPr="00AE76D2">
        <w:rPr>
          <w:b/>
        </w:rPr>
        <w:t xml:space="preserve"> e</w:t>
      </w:r>
      <w:r w:rsidR="00A113F4" w:rsidRPr="00AE76D2">
        <w:rPr>
          <w:b/>
        </w:rPr>
        <w:t>ndianness</w:t>
      </w:r>
      <w:r w:rsidR="00B4061F" w:rsidRPr="002953AE">
        <w:fldChar w:fldCharType="begin"/>
      </w:r>
      <w:r w:rsidR="002A55F1" w:rsidRPr="002953AE">
        <w:instrText xml:space="preserve"> XE "</w:instrText>
      </w:r>
      <w:r w:rsidR="00017A66" w:rsidRPr="002953AE">
        <w:instrText>Endianness</w:instrText>
      </w:r>
      <w:r w:rsidR="002A55F1" w:rsidRPr="002953AE">
        <w:instrText xml:space="preserve">" </w:instrText>
      </w:r>
      <w:r w:rsidR="00B4061F" w:rsidRPr="002953AE">
        <w:fldChar w:fldCharType="end"/>
      </w:r>
      <w:r>
        <w:br/>
        <w:t>b</w:t>
      </w:r>
      <w:r w:rsidR="00AE2534" w:rsidRPr="002953AE">
        <w:t xml:space="preserve">yte </w:t>
      </w:r>
      <w:r w:rsidR="00A113F4" w:rsidRPr="002953AE">
        <w:t>orderin</w:t>
      </w:r>
      <w:r w:rsidR="00B4061F" w:rsidRPr="002953AE">
        <w:fldChar w:fldCharType="begin"/>
      </w:r>
      <w:r w:rsidR="002A55F1" w:rsidRPr="002953AE">
        <w:instrText xml:space="preserve"> XE "</w:instrText>
      </w:r>
      <w:r w:rsidR="00017A66" w:rsidRPr="002953AE">
        <w:instrText>Bit ordering</w:instrText>
      </w:r>
      <w:r w:rsidR="002A55F1" w:rsidRPr="002953AE">
        <w:instrText xml:space="preserve">" </w:instrText>
      </w:r>
      <w:r w:rsidR="00B4061F" w:rsidRPr="002953AE">
        <w:fldChar w:fldCharType="end"/>
      </w:r>
      <w:r w:rsidR="00A113F4" w:rsidRPr="002953AE">
        <w:t>g</w:t>
      </w:r>
    </w:p>
    <w:p w14:paraId="6D817FD9" w14:textId="73D017F2" w:rsidR="00A113F4" w:rsidRPr="002953AE" w:rsidRDefault="00AE76D2" w:rsidP="00A113F4">
      <w:r w:rsidRPr="00AE76D2">
        <w:rPr>
          <w:b/>
        </w:rPr>
        <w:t>3.</w:t>
      </w:r>
      <w:r w:rsidR="00006E51">
        <w:rPr>
          <w:b/>
        </w:rPr>
        <w:t>1.23</w:t>
      </w:r>
      <w:r w:rsidRPr="00AE76D2">
        <w:rPr>
          <w:b/>
        </w:rPr>
        <w:t xml:space="preserve"> e</w:t>
      </w:r>
      <w:r w:rsidR="00A113F4" w:rsidRPr="00AE76D2">
        <w:rPr>
          <w:b/>
        </w:rPr>
        <w:t xml:space="preserve">numeration </w:t>
      </w:r>
      <w:r w:rsidRPr="00AE76D2">
        <w:rPr>
          <w:b/>
        </w:rPr>
        <w:t>r</w:t>
      </w:r>
      <w:r w:rsidR="00A113F4" w:rsidRPr="00AE76D2">
        <w:rPr>
          <w:b/>
        </w:rPr>
        <w:t xml:space="preserve">epresentation </w:t>
      </w:r>
      <w:r w:rsidRPr="00AE76D2">
        <w:rPr>
          <w:b/>
        </w:rPr>
        <w:t>c</w:t>
      </w:r>
      <w:r w:rsidR="00A113F4" w:rsidRPr="00AE76D2">
        <w:rPr>
          <w:b/>
        </w:rPr>
        <w:t>lause</w:t>
      </w:r>
      <w:r w:rsidR="00B4061F" w:rsidRPr="00E9300D">
        <w:rPr>
          <w:bCs/>
        </w:rPr>
        <w:fldChar w:fldCharType="begin"/>
      </w:r>
      <w:r w:rsidR="002A55F1" w:rsidRPr="00E9300D">
        <w:rPr>
          <w:bCs/>
        </w:rPr>
        <w:instrText xml:space="preserve"> XE "</w:instrText>
      </w:r>
      <w:r w:rsidR="00017A66" w:rsidRPr="00E9300D">
        <w:rPr>
          <w:bCs/>
        </w:rPr>
        <w:instrText>Enumeration Representation Clause</w:instrText>
      </w:r>
      <w:r w:rsidR="002A55F1" w:rsidRPr="00E9300D">
        <w:rPr>
          <w:bCs/>
        </w:rPr>
        <w:instrText xml:space="preserve">" </w:instrText>
      </w:r>
      <w:r w:rsidR="00B4061F" w:rsidRPr="00E9300D">
        <w:rPr>
          <w:bCs/>
        </w:rPr>
        <w:fldChar w:fldCharType="end"/>
      </w:r>
      <w:r w:rsidR="00A113F4" w:rsidRPr="00AE76D2">
        <w:rPr>
          <w:b/>
        </w:rPr>
        <w:t xml:space="preserve"> </w:t>
      </w:r>
      <w:r>
        <w:br/>
      </w:r>
      <w:r w:rsidR="00A113F4" w:rsidRPr="002953AE">
        <w:t>clause used to specify the internal codes for enumeration literals</w:t>
      </w:r>
    </w:p>
    <w:p w14:paraId="1C129B4D" w14:textId="58013FFB" w:rsidR="00BB6D96" w:rsidRPr="002953AE" w:rsidRDefault="00AE76D2" w:rsidP="00BB6D96">
      <w:pPr>
        <w:rPr>
          <w:rFonts w:cstheme="minorHAnsi"/>
        </w:rPr>
      </w:pPr>
      <w:r w:rsidRPr="00AE76D2">
        <w:rPr>
          <w:rFonts w:cs="Arial"/>
          <w:b/>
          <w:szCs w:val="20"/>
        </w:rPr>
        <w:t>3.</w:t>
      </w:r>
      <w:r w:rsidR="00006E51">
        <w:rPr>
          <w:rFonts w:cs="Arial"/>
          <w:b/>
          <w:szCs w:val="20"/>
        </w:rPr>
        <w:t>1.24</w:t>
      </w:r>
      <w:r w:rsidRPr="00AE76D2">
        <w:rPr>
          <w:rFonts w:cs="Arial"/>
          <w:b/>
          <w:szCs w:val="20"/>
        </w:rPr>
        <w:t xml:space="preserve"> e</w:t>
      </w:r>
      <w:r w:rsidR="00A113F4" w:rsidRPr="00AE76D2">
        <w:rPr>
          <w:rFonts w:cs="Arial"/>
          <w:b/>
          <w:szCs w:val="20"/>
        </w:rPr>
        <w:t xml:space="preserve">numeration </w:t>
      </w:r>
      <w:r w:rsidR="00824CB4" w:rsidRPr="00AE76D2">
        <w:rPr>
          <w:rFonts w:cs="Arial"/>
          <w:b/>
          <w:szCs w:val="20"/>
        </w:rPr>
        <w:t>t</w:t>
      </w:r>
      <w:r w:rsidR="00A113F4" w:rsidRPr="00AE76D2">
        <w:rPr>
          <w:rFonts w:cs="Arial"/>
          <w:b/>
          <w:szCs w:val="20"/>
        </w:rPr>
        <w:t>yp</w:t>
      </w:r>
      <w:r w:rsidR="00B4061F" w:rsidRPr="00AE76D2">
        <w:rPr>
          <w:rFonts w:cs="Arial"/>
          <w:b/>
          <w:szCs w:val="20"/>
        </w:rPr>
        <w:fldChar w:fldCharType="begin"/>
      </w:r>
      <w:r w:rsidR="002A55F1" w:rsidRPr="00E9300D">
        <w:rPr>
          <w:bCs/>
        </w:rPr>
        <w:instrText xml:space="preserve"> XE "</w:instrText>
      </w:r>
      <w:r w:rsidR="00017A66" w:rsidRPr="00E9300D">
        <w:rPr>
          <w:rFonts w:cs="Arial"/>
          <w:bCs/>
          <w:szCs w:val="20"/>
        </w:rPr>
        <w:instrText>Enumeration type</w:instrText>
      </w:r>
      <w:r w:rsidR="002A55F1" w:rsidRPr="00AE76D2">
        <w:rPr>
          <w:b/>
        </w:rPr>
        <w:instrText xml:space="preserve">" </w:instrText>
      </w:r>
      <w:r w:rsidR="00B4061F" w:rsidRPr="00AE76D2">
        <w:rPr>
          <w:rFonts w:cs="Arial"/>
          <w:b/>
          <w:szCs w:val="20"/>
        </w:rPr>
        <w:fldChar w:fldCharType="end"/>
      </w:r>
      <w:r w:rsidR="00A113F4" w:rsidRPr="00AE76D2">
        <w:rPr>
          <w:rFonts w:cs="Arial"/>
          <w:b/>
          <w:szCs w:val="20"/>
        </w:rPr>
        <w:t xml:space="preserve">e </w:t>
      </w:r>
      <w:r>
        <w:rPr>
          <w:rFonts w:cs="Arial"/>
          <w:szCs w:val="20"/>
        </w:rPr>
        <w:br/>
      </w:r>
      <w:r w:rsidR="00A113F4" w:rsidRPr="002953AE">
        <w:rPr>
          <w:rFonts w:cs="Arial"/>
          <w:szCs w:val="20"/>
        </w:rPr>
        <w:t>discrete type defined by an enumeration of its values, which</w:t>
      </w:r>
      <w:r w:rsidR="00CA2EBC">
        <w:rPr>
          <w:rFonts w:cs="Arial"/>
          <w:szCs w:val="20"/>
        </w:rPr>
        <w:t xml:space="preserve"> are</w:t>
      </w:r>
      <w:r w:rsidR="006140D3">
        <w:rPr>
          <w:rFonts w:cs="Arial"/>
          <w:szCs w:val="20"/>
        </w:rPr>
        <w:t xml:space="preserve"> </w:t>
      </w:r>
      <w:r w:rsidR="00A113F4" w:rsidRPr="002953AE">
        <w:rPr>
          <w:rFonts w:cs="Arial"/>
          <w:szCs w:val="20"/>
        </w:rPr>
        <w:t xml:space="preserve">named by identifiers or character literals, including the types </w:t>
      </w:r>
      <w:r w:rsidR="00B75CE4">
        <w:rPr>
          <w:szCs w:val="20"/>
        </w:rPr>
        <w:t>C</w:t>
      </w:r>
      <w:r w:rsidR="00A113F4" w:rsidRPr="002953AE">
        <w:rPr>
          <w:szCs w:val="20"/>
        </w:rPr>
        <w:t>haracter</w:t>
      </w:r>
      <w:r w:rsidR="00A113F4" w:rsidRPr="002953AE">
        <w:rPr>
          <w:rFonts w:cs="Arial"/>
          <w:szCs w:val="20"/>
        </w:rPr>
        <w:t xml:space="preserve"> and </w:t>
      </w:r>
      <w:r w:rsidR="00462AFC">
        <w:rPr>
          <w:szCs w:val="20"/>
        </w:rPr>
        <w:t>B</w:t>
      </w:r>
      <w:r w:rsidR="00462AFC" w:rsidRPr="002953AE">
        <w:rPr>
          <w:szCs w:val="20"/>
        </w:rPr>
        <w:t>oolean</w:t>
      </w:r>
    </w:p>
    <w:p w14:paraId="10DC8901" w14:textId="340C41D5" w:rsidR="007A04E6" w:rsidRPr="002953AE" w:rsidRDefault="00AE76D2" w:rsidP="007A04E6">
      <w:pPr>
        <w:rPr>
          <w:kern w:val="32"/>
        </w:rPr>
      </w:pPr>
      <w:r>
        <w:rPr>
          <w:b/>
          <w:kern w:val="32"/>
        </w:rPr>
        <w:t>3.</w:t>
      </w:r>
      <w:r w:rsidR="00006E51">
        <w:rPr>
          <w:b/>
          <w:kern w:val="32"/>
        </w:rPr>
        <w:t>1.25</w:t>
      </w:r>
      <w:r>
        <w:rPr>
          <w:b/>
          <w:kern w:val="32"/>
        </w:rPr>
        <w:t xml:space="preserve"> </w:t>
      </w:r>
      <w:r w:rsidRPr="00AE76D2">
        <w:rPr>
          <w:b/>
          <w:kern w:val="32"/>
        </w:rPr>
        <w:t>e</w:t>
      </w:r>
      <w:r w:rsidR="007A04E6" w:rsidRPr="00AE76D2">
        <w:rPr>
          <w:b/>
          <w:kern w:val="32"/>
        </w:rPr>
        <w:t>rroneous execution</w:t>
      </w:r>
      <w:r w:rsidR="00B4061F" w:rsidRPr="00AE76D2">
        <w:rPr>
          <w:b/>
          <w:kern w:val="32"/>
        </w:rPr>
        <w:fldChar w:fldCharType="begin"/>
      </w:r>
      <w:r w:rsidR="002A55F1" w:rsidRPr="00AE76D2">
        <w:rPr>
          <w:b/>
        </w:rPr>
        <w:instrText xml:space="preserve"> </w:instrText>
      </w:r>
      <w:r w:rsidR="002A55F1" w:rsidRPr="00E9300D">
        <w:rPr>
          <w:bCs/>
        </w:rPr>
        <w:instrText>XE "</w:instrText>
      </w:r>
      <w:r w:rsidR="00017A66" w:rsidRPr="00E9300D">
        <w:rPr>
          <w:bCs/>
          <w:kern w:val="32"/>
        </w:rPr>
        <w:instrText>Erroneous execution</w:instrText>
      </w:r>
      <w:r w:rsidR="002A55F1" w:rsidRPr="00E9300D">
        <w:rPr>
          <w:bCs/>
        </w:rPr>
        <w:instrText>"</w:instrText>
      </w:r>
      <w:r w:rsidR="002A55F1" w:rsidRPr="00AE76D2">
        <w:rPr>
          <w:b/>
        </w:rPr>
        <w:instrText xml:space="preserve"> </w:instrText>
      </w:r>
      <w:r w:rsidR="00B4061F" w:rsidRPr="00AE76D2">
        <w:rPr>
          <w:b/>
          <w:kern w:val="32"/>
        </w:rPr>
        <w:fldChar w:fldCharType="end"/>
      </w:r>
      <w:r>
        <w:rPr>
          <w:kern w:val="32"/>
        </w:rPr>
        <w:br/>
      </w:r>
      <w:r w:rsidR="007A04E6" w:rsidRPr="002953AE">
        <w:rPr>
          <w:kern w:val="32"/>
        </w:rPr>
        <w:t xml:space="preserve">unpredictable result </w:t>
      </w:r>
      <w:r w:rsidR="00E869E9">
        <w:rPr>
          <w:kern w:val="32"/>
        </w:rPr>
        <w:t xml:space="preserve">of an execution </w:t>
      </w:r>
      <w:r w:rsidR="007A04E6" w:rsidRPr="002953AE">
        <w:rPr>
          <w:kern w:val="32"/>
        </w:rPr>
        <w:t>arising from an error that is not bounded by the language, but that</w:t>
      </w:r>
      <w:r w:rsidR="007A04E6" w:rsidRPr="002953AE">
        <w:t xml:space="preserve"> need not be detected by the implementation either prior to or during run</w:t>
      </w:r>
      <w:r w:rsidR="00AC719D">
        <w:t>-</w:t>
      </w:r>
      <w:r w:rsidR="007A04E6" w:rsidRPr="002953AE">
        <w:t>time</w:t>
      </w:r>
    </w:p>
    <w:p w14:paraId="0ED01064" w14:textId="6FC53F0B" w:rsidR="00CA2EBC" w:rsidDel="00B42F5D" w:rsidRDefault="00AE76D2" w:rsidP="00B42F5D">
      <w:pPr>
        <w:rPr>
          <w:del w:id="102" w:author="Stephen Michell" w:date="2023-12-04T10:19:00Z"/>
        </w:rPr>
        <w:pPrChange w:id="103" w:author="Stephen Michell" w:date="2023-12-04T10:19:00Z">
          <w:pPr/>
        </w:pPrChange>
      </w:pPr>
      <w:r w:rsidRPr="006826A9">
        <w:rPr>
          <w:b/>
        </w:rPr>
        <w:lastRenderedPageBreak/>
        <w:t>3.</w:t>
      </w:r>
      <w:r w:rsidR="00006E51">
        <w:rPr>
          <w:b/>
        </w:rPr>
        <w:t>1.26</w:t>
      </w:r>
      <w:r w:rsidRPr="006826A9">
        <w:rPr>
          <w:b/>
        </w:rPr>
        <w:t xml:space="preserve"> e</w:t>
      </w:r>
      <w:r w:rsidR="007A04E6" w:rsidRPr="006826A9">
        <w:rPr>
          <w:b/>
        </w:rPr>
        <w:t>xception</w:t>
      </w:r>
      <w:r w:rsidR="00B4061F" w:rsidRPr="006826A9">
        <w:rPr>
          <w:b/>
        </w:rPr>
        <w:fldChar w:fldCharType="begin"/>
      </w:r>
      <w:r w:rsidR="002A55F1" w:rsidRPr="006826A9">
        <w:rPr>
          <w:b/>
        </w:rPr>
        <w:instrText xml:space="preserve"> </w:instrText>
      </w:r>
      <w:r w:rsidR="002A55F1" w:rsidRPr="00E9300D">
        <w:rPr>
          <w:bCs/>
        </w:rPr>
        <w:instrText>XE "</w:instrText>
      </w:r>
      <w:r w:rsidR="00017A66" w:rsidRPr="00E9300D">
        <w:rPr>
          <w:bCs/>
        </w:rPr>
        <w:instrText>Exception</w:instrText>
      </w:r>
      <w:r w:rsidR="002A55F1" w:rsidRPr="00E9300D">
        <w:rPr>
          <w:bCs/>
        </w:rPr>
        <w:instrText>"</w:instrText>
      </w:r>
      <w:r w:rsidR="002A55F1" w:rsidRPr="006826A9">
        <w:rPr>
          <w:b/>
        </w:rPr>
        <w:instrText xml:space="preserve"> </w:instrText>
      </w:r>
      <w:r w:rsidR="00B4061F" w:rsidRPr="006826A9">
        <w:rPr>
          <w:b/>
        </w:rPr>
        <w:fldChar w:fldCharType="end"/>
      </w:r>
      <w:r>
        <w:br/>
      </w:r>
      <w:r w:rsidR="007A04E6" w:rsidRPr="002953AE">
        <w:t xml:space="preserve">mechanism to detect an exceptional situation </w:t>
      </w:r>
      <w:ins w:id="104" w:author="Stephen Michell" w:date="2023-12-04T10:18:00Z">
        <w:r w:rsidR="00B42F5D">
          <w:t>by explicit user code or by language-defined ch</w:t>
        </w:r>
      </w:ins>
      <w:ins w:id="105" w:author="Stephen Michell" w:date="2023-12-04T10:19:00Z">
        <w:r w:rsidR="00B42F5D">
          <w:t xml:space="preserve">ecks </w:t>
        </w:r>
      </w:ins>
      <w:del w:id="106" w:author="Stephen Michell" w:date="2023-12-04T10:19:00Z">
        <w:r w:rsidR="007A04E6" w:rsidRPr="002953AE" w:rsidDel="00B42F5D">
          <w:delText xml:space="preserve">and </w:delText>
        </w:r>
      </w:del>
      <w:r w:rsidR="007A04E6" w:rsidRPr="002953AE">
        <w:t>to initiate processing dedicated to recover from the excepti</w:t>
      </w:r>
      <w:r w:rsidR="00824CB4" w:rsidRPr="002953AE">
        <w:t>o</w:t>
      </w:r>
      <w:r w:rsidR="007A04E6" w:rsidRPr="002953AE">
        <w:t>nal situation</w:t>
      </w:r>
      <w:r w:rsidR="006826A9">
        <w:t xml:space="preserve"> </w:t>
      </w:r>
    </w:p>
    <w:p w14:paraId="7780AF65" w14:textId="1908CFE3" w:rsidR="007A04E6" w:rsidRPr="002953AE" w:rsidRDefault="00CA2EBC" w:rsidP="00B42F5D">
      <w:del w:id="107" w:author="Stephen Michell" w:date="2023-12-04T10:19:00Z">
        <w:r w:rsidDel="00B42F5D">
          <w:delText xml:space="preserve">Note: Exceptions </w:delText>
        </w:r>
        <w:r w:rsidR="00824CB4" w:rsidRPr="002953AE" w:rsidDel="00B42F5D">
          <w:delText>are raised explicitly by user code or implicitly by language-defined checks</w:delText>
        </w:r>
        <w:r w:rsidDel="00B42F5D">
          <w:delText>.</w:delText>
        </w:r>
      </w:del>
    </w:p>
    <w:p w14:paraId="3B67B645" w14:textId="04AC4421" w:rsidR="00E869E9" w:rsidRDefault="006826A9" w:rsidP="00F0619E">
      <w:r w:rsidRPr="006826A9">
        <w:rPr>
          <w:b/>
        </w:rPr>
        <w:t>3.</w:t>
      </w:r>
      <w:r w:rsidR="00006E51">
        <w:rPr>
          <w:b/>
        </w:rPr>
        <w:t>1.27</w:t>
      </w:r>
      <w:r w:rsidRPr="006826A9">
        <w:rPr>
          <w:b/>
        </w:rPr>
        <w:t xml:space="preserve"> e</w:t>
      </w:r>
      <w:r w:rsidR="00F0619E" w:rsidRPr="006826A9">
        <w:rPr>
          <w:b/>
        </w:rPr>
        <w:t>xpanded name</w:t>
      </w:r>
      <w:r w:rsidR="00B4061F" w:rsidRPr="006826A9">
        <w:rPr>
          <w:b/>
        </w:rPr>
        <w:fldChar w:fldCharType="begin"/>
      </w:r>
      <w:r w:rsidR="002A55F1" w:rsidRPr="006826A9">
        <w:rPr>
          <w:b/>
        </w:rPr>
        <w:instrText xml:space="preserve"> </w:instrText>
      </w:r>
      <w:r w:rsidR="002A55F1" w:rsidRPr="00E9300D">
        <w:rPr>
          <w:bCs/>
        </w:rPr>
        <w:instrText>XE "</w:instrText>
      </w:r>
      <w:r w:rsidR="00017A66" w:rsidRPr="00E9300D">
        <w:rPr>
          <w:bCs/>
        </w:rPr>
        <w:instrText>Expanded name</w:instrText>
      </w:r>
      <w:r w:rsidR="002A55F1" w:rsidRPr="00E9300D">
        <w:rPr>
          <w:bCs/>
        </w:rPr>
        <w:instrText>"</w:instrText>
      </w:r>
      <w:r w:rsidR="002A55F1" w:rsidRPr="006826A9">
        <w:rPr>
          <w:b/>
        </w:rPr>
        <w:instrText xml:space="preserve"> </w:instrText>
      </w:r>
      <w:r w:rsidR="00B4061F" w:rsidRPr="006826A9">
        <w:rPr>
          <w:b/>
        </w:rPr>
        <w:fldChar w:fldCharType="end"/>
      </w:r>
      <w:r w:rsidR="00F0619E" w:rsidRPr="006826A9">
        <w:rPr>
          <w:b/>
        </w:rPr>
        <w:t xml:space="preserve"> </w:t>
      </w:r>
      <w:r>
        <w:br/>
      </w:r>
      <w:r w:rsidR="00E869E9">
        <w:t xml:space="preserve">name that is </w:t>
      </w:r>
      <w:r w:rsidR="00F0619E" w:rsidRPr="002953AE">
        <w:t>disambiguate</w:t>
      </w:r>
      <w:r w:rsidR="00E869E9">
        <w:t>d</w:t>
      </w:r>
      <w:r w:rsidR="00F0619E" w:rsidRPr="002953AE">
        <w:t xml:space="preserve"> </w:t>
      </w:r>
      <w:r w:rsidR="00E869E9">
        <w:t>from other identical names by prepending the name with the name of the enclosing scope</w:t>
      </w:r>
    </w:p>
    <w:p w14:paraId="1ED5B333" w14:textId="5D54A918" w:rsidR="00F0619E" w:rsidRPr="002953AE" w:rsidDel="00B42F5D" w:rsidRDefault="00E869E9" w:rsidP="00F0619E">
      <w:pPr>
        <w:rPr>
          <w:del w:id="108" w:author="Stephen Michell" w:date="2023-12-04T10:19:00Z"/>
          <w:rFonts w:cs="Arial"/>
          <w:szCs w:val="20"/>
        </w:rPr>
      </w:pPr>
      <w:del w:id="109" w:author="Stephen Michell" w:date="2023-12-04T10:19:00Z">
        <w:r w:rsidDel="00B42F5D">
          <w:delText>Note: For example</w:delText>
        </w:r>
        <w:r w:rsidR="00C479ED" w:rsidDel="00B42F5D">
          <w:delText>,</w:delText>
        </w:r>
        <w:r w:rsidDel="00B42F5D">
          <w:delText xml:space="preserve"> </w:delText>
        </w:r>
        <w:r w:rsidR="00F0619E" w:rsidRPr="002953AE" w:rsidDel="00B42F5D">
          <w:delText>th</w:delText>
        </w:r>
        <w:r w:rsidR="00FA7E2B" w:rsidRPr="002953AE" w:rsidDel="00B42F5D">
          <w:delText xml:space="preserve">e </w:delText>
        </w:r>
        <w:r w:rsidR="00F0619E" w:rsidRPr="002953AE" w:rsidDel="00B42F5D">
          <w:delText xml:space="preserve">name of an entity </w:delText>
        </w:r>
        <w:r w:rsidR="00017A66" w:rsidRPr="002953AE" w:rsidDel="00B42F5D">
          <w:rPr>
            <w:rFonts w:cs="Times New Roman"/>
          </w:rPr>
          <w:delText>E</w:delText>
        </w:r>
        <w:r w:rsidR="00F0619E" w:rsidRPr="002953AE" w:rsidDel="00B42F5D">
          <w:delText xml:space="preserve"> within a </w:delText>
        </w:r>
        <w:r w:rsidR="00017A66" w:rsidRPr="00CE7A73" w:rsidDel="00B42F5D">
          <w:rPr>
            <w:rStyle w:val="codeChar"/>
            <w:rFonts w:eastAsiaTheme="minorEastAsia"/>
            <w:b/>
            <w:bCs/>
          </w:rPr>
          <w:delText>package</w:delText>
        </w:r>
        <w:r w:rsidR="00017A66" w:rsidRPr="002953AE" w:rsidDel="00B42F5D">
          <w:rPr>
            <w:rFonts w:cs="Times New Roman"/>
          </w:rPr>
          <w:delText xml:space="preserve"> </w:delText>
        </w:r>
        <w:r w:rsidR="00687C8F" w:rsidRPr="002953AE" w:rsidDel="00B42F5D">
          <w:rPr>
            <w:rFonts w:cs="Times New Roman"/>
          </w:rPr>
          <w:delText xml:space="preserve">(or any other named enclosing entity) </w:delText>
        </w:r>
        <w:r w:rsidR="00017A66" w:rsidRPr="002953AE" w:rsidDel="00B42F5D">
          <w:rPr>
            <w:rFonts w:cs="Times New Roman"/>
          </w:rPr>
          <w:delText>P</w:delText>
        </w:r>
        <w:r w:rsidR="00F0619E" w:rsidRPr="002953AE" w:rsidDel="00B42F5D">
          <w:delText xml:space="preserve"> </w:delText>
        </w:r>
        <w:r w:rsidDel="00B42F5D">
          <w:delText xml:space="preserve">is expanded or disambiguated by using </w:delText>
        </w:r>
        <w:r w:rsidR="00F0619E" w:rsidRPr="002953AE" w:rsidDel="00B42F5D">
          <w:delText xml:space="preserve">the alternate name </w:delText>
        </w:r>
        <w:r w:rsidR="00017A66" w:rsidRPr="002953AE" w:rsidDel="00B42F5D">
          <w:rPr>
            <w:rFonts w:cs="Times New Roman"/>
          </w:rPr>
          <w:delText>P.E</w:delText>
        </w:r>
        <w:r w:rsidR="00F0619E" w:rsidRPr="002953AE" w:rsidDel="00B42F5D">
          <w:delText xml:space="preserve"> instead of the simple name </w:delText>
        </w:r>
        <w:r w:rsidR="00017A66" w:rsidRPr="002953AE" w:rsidDel="00B42F5D">
          <w:rPr>
            <w:rFonts w:cs="Times New Roman"/>
          </w:rPr>
          <w:delText>E</w:delText>
        </w:r>
      </w:del>
    </w:p>
    <w:p w14:paraId="07486899" w14:textId="5FBE5D49" w:rsidR="00F0619E" w:rsidRPr="002953AE" w:rsidRDefault="006826A9" w:rsidP="00F0619E">
      <w:pPr>
        <w:rPr>
          <w:lang w:val="en-GB"/>
        </w:rPr>
      </w:pPr>
      <w:r w:rsidRPr="006826A9">
        <w:rPr>
          <w:b/>
          <w:lang w:val="en-GB"/>
        </w:rPr>
        <w:t>3.</w:t>
      </w:r>
      <w:r w:rsidR="00006E51">
        <w:rPr>
          <w:b/>
          <w:lang w:val="en-GB"/>
        </w:rPr>
        <w:t>1.28</w:t>
      </w:r>
      <w:r w:rsidRPr="006826A9">
        <w:rPr>
          <w:b/>
          <w:lang w:val="en-GB"/>
        </w:rPr>
        <w:t xml:space="preserve"> f</w:t>
      </w:r>
      <w:r w:rsidR="00F0619E" w:rsidRPr="006826A9">
        <w:rPr>
          <w:b/>
          <w:lang w:val="en-GB"/>
        </w:rPr>
        <w:t>ixed-point types</w:t>
      </w:r>
      <w:r w:rsidR="00B4061F" w:rsidRPr="006826A9">
        <w:rPr>
          <w:b/>
          <w:lang w:val="en-GB"/>
        </w:rPr>
        <w:fldChar w:fldCharType="begin"/>
      </w:r>
      <w:r w:rsidR="002A55F1" w:rsidRPr="006826A9">
        <w:rPr>
          <w:b/>
        </w:rPr>
        <w:instrText xml:space="preserve"> XE "</w:instrText>
      </w:r>
      <w:r w:rsidR="00017A66" w:rsidRPr="006826A9">
        <w:rPr>
          <w:b/>
          <w:lang w:val="en-GB"/>
        </w:rPr>
        <w:instrText>Fixed-point types</w:instrText>
      </w:r>
      <w:r w:rsidR="002A55F1" w:rsidRPr="006826A9">
        <w:rPr>
          <w:b/>
        </w:rPr>
        <w:instrText xml:space="preserve">" </w:instrText>
      </w:r>
      <w:r w:rsidR="00B4061F" w:rsidRPr="006826A9">
        <w:rPr>
          <w:b/>
          <w:lang w:val="en-GB"/>
        </w:rPr>
        <w:fldChar w:fldCharType="end"/>
      </w:r>
      <w:r>
        <w:rPr>
          <w:lang w:val="en-GB"/>
        </w:rPr>
        <w:br/>
        <w:t>r</w:t>
      </w:r>
      <w:r w:rsidR="00F0619E" w:rsidRPr="002953AE">
        <w:rPr>
          <w:lang w:val="en-GB"/>
        </w:rPr>
        <w:t>eal-valued types with a specified error bound (called the 'delta' of the type) that provide arithmetic operations carried out with fixed precision rather than the relative precision of floating-point types</w:t>
      </w:r>
    </w:p>
    <w:p w14:paraId="7FE16A7A" w14:textId="250D954F" w:rsidR="00F0619E" w:rsidRPr="002953AE" w:rsidRDefault="006826A9" w:rsidP="00F0619E">
      <w:pPr>
        <w:rPr>
          <w:rFonts w:cs="Arial"/>
          <w:kern w:val="32"/>
          <w:szCs w:val="20"/>
        </w:rPr>
      </w:pPr>
      <w:r w:rsidRPr="006826A9">
        <w:rPr>
          <w:rFonts w:cs="Arial"/>
          <w:b/>
          <w:kern w:val="32"/>
          <w:szCs w:val="20"/>
        </w:rPr>
        <w:t>3.</w:t>
      </w:r>
      <w:r w:rsidR="00006E51">
        <w:rPr>
          <w:rFonts w:cs="Arial"/>
          <w:b/>
          <w:kern w:val="32"/>
          <w:szCs w:val="20"/>
        </w:rPr>
        <w:t>1.29</w:t>
      </w:r>
      <w:r w:rsidRPr="006826A9">
        <w:rPr>
          <w:rFonts w:cs="Arial"/>
          <w:b/>
          <w:kern w:val="32"/>
          <w:szCs w:val="20"/>
        </w:rPr>
        <w:t xml:space="preserve"> g</w:t>
      </w:r>
      <w:r w:rsidR="00F0619E" w:rsidRPr="006826A9">
        <w:rPr>
          <w:rFonts w:cs="Arial"/>
          <w:b/>
          <w:kern w:val="32"/>
          <w:szCs w:val="20"/>
        </w:rPr>
        <w:t>eneric formal subprogram</w:t>
      </w:r>
      <w:r w:rsidR="00B4061F" w:rsidRPr="006826A9">
        <w:rPr>
          <w:rFonts w:cs="Arial"/>
          <w:kern w:val="32"/>
          <w:szCs w:val="20"/>
        </w:rPr>
        <w:fldChar w:fldCharType="begin"/>
      </w:r>
      <w:r w:rsidR="002A55F1" w:rsidRPr="006826A9">
        <w:rPr>
          <w:rFonts w:cs="Arial"/>
          <w:kern w:val="32"/>
          <w:szCs w:val="20"/>
        </w:rPr>
        <w:instrText xml:space="preserve"> XE "</w:instrText>
      </w:r>
      <w:r w:rsidR="00017A66" w:rsidRPr="006826A9">
        <w:rPr>
          <w:rFonts w:cs="Arial"/>
          <w:kern w:val="32"/>
          <w:szCs w:val="20"/>
        </w:rPr>
        <w:instrText>Generic formal subprogram</w:instrText>
      </w:r>
      <w:r w:rsidR="002A55F1" w:rsidRPr="006826A9">
        <w:rPr>
          <w:rFonts w:cs="Arial"/>
          <w:kern w:val="32"/>
          <w:szCs w:val="20"/>
        </w:rPr>
        <w:instrText xml:space="preserve">" </w:instrText>
      </w:r>
      <w:r w:rsidR="00B4061F" w:rsidRPr="006826A9">
        <w:rPr>
          <w:rFonts w:cs="Arial"/>
          <w:kern w:val="32"/>
          <w:szCs w:val="20"/>
        </w:rPr>
        <w:fldChar w:fldCharType="end"/>
      </w:r>
      <w:r w:rsidR="00F0619E" w:rsidRPr="002953AE">
        <w:rPr>
          <w:rFonts w:cs="Arial"/>
          <w:kern w:val="32"/>
          <w:szCs w:val="20"/>
        </w:rPr>
        <w:t xml:space="preserve"> </w:t>
      </w:r>
      <w:r>
        <w:rPr>
          <w:rFonts w:cs="Arial"/>
          <w:kern w:val="32"/>
          <w:szCs w:val="20"/>
        </w:rPr>
        <w:br/>
      </w:r>
      <w:r w:rsidR="00F0619E" w:rsidRPr="002953AE">
        <w:rPr>
          <w:rFonts w:cs="Arial"/>
          <w:kern w:val="32"/>
          <w:szCs w:val="20"/>
        </w:rPr>
        <w:t>parameter to a generic package used to specify a subprogram or operator</w:t>
      </w:r>
    </w:p>
    <w:p w14:paraId="05BED3AB" w14:textId="1525BEBC" w:rsidR="00BB6D96" w:rsidRPr="002953AE" w:rsidRDefault="006826A9" w:rsidP="00F0619E">
      <w:r w:rsidRPr="006826A9">
        <w:rPr>
          <w:b/>
        </w:rPr>
        <w:t>3.</w:t>
      </w:r>
      <w:r w:rsidR="00006E51">
        <w:rPr>
          <w:b/>
        </w:rPr>
        <w:t>1.</w:t>
      </w:r>
      <w:r w:rsidR="000F61B0">
        <w:rPr>
          <w:b/>
        </w:rPr>
        <w:t>3</w:t>
      </w:r>
      <w:r w:rsidR="00006E51">
        <w:rPr>
          <w:b/>
        </w:rPr>
        <w:t>0</w:t>
      </w:r>
      <w:r w:rsidRPr="006826A9">
        <w:rPr>
          <w:b/>
        </w:rPr>
        <w:t xml:space="preserve"> h</w:t>
      </w:r>
      <w:r w:rsidR="00F0619E" w:rsidRPr="006826A9">
        <w:rPr>
          <w:b/>
        </w:rPr>
        <w:t>iding</w:t>
      </w:r>
      <w:r w:rsidR="00B4061F" w:rsidRPr="006826A9">
        <w:fldChar w:fldCharType="begin"/>
      </w:r>
      <w:r w:rsidR="002A55F1" w:rsidRPr="006826A9">
        <w:instrText xml:space="preserve"> XE "</w:instrText>
      </w:r>
      <w:r w:rsidR="00017A66" w:rsidRPr="006826A9">
        <w:instrText>Hiding</w:instrText>
      </w:r>
      <w:r w:rsidR="002A55F1" w:rsidRPr="006826A9">
        <w:instrText xml:space="preserve">" </w:instrText>
      </w:r>
      <w:r w:rsidR="00B4061F" w:rsidRPr="006826A9">
        <w:fldChar w:fldCharType="end"/>
      </w:r>
      <w:r w:rsidR="00F0619E" w:rsidRPr="002953AE">
        <w:t xml:space="preserve"> </w:t>
      </w:r>
      <w:r>
        <w:br/>
      </w:r>
      <w:r w:rsidR="00F0619E" w:rsidRPr="002953AE">
        <w:t xml:space="preserve">process where a declaration can be </w:t>
      </w:r>
      <w:r w:rsidR="00F0619E" w:rsidRPr="002953AE">
        <w:rPr>
          <w:i/>
        </w:rPr>
        <w:t>hidden</w:t>
      </w:r>
      <w:r w:rsidR="00F0619E" w:rsidRPr="002953AE">
        <w:t>, either from direct visibility, or from all visibility, within certain parts of its scope</w:t>
      </w:r>
    </w:p>
    <w:p w14:paraId="04CAF8A7" w14:textId="6412ED43" w:rsidR="00F0619E" w:rsidRPr="002953AE" w:rsidRDefault="006826A9" w:rsidP="00F0619E">
      <w:r w:rsidRPr="006826A9">
        <w:rPr>
          <w:b/>
        </w:rPr>
        <w:t>3.</w:t>
      </w:r>
      <w:r w:rsidR="00006E51">
        <w:rPr>
          <w:b/>
        </w:rPr>
        <w:t>1.</w:t>
      </w:r>
      <w:r w:rsidR="000F61B0">
        <w:rPr>
          <w:b/>
        </w:rPr>
        <w:t>3</w:t>
      </w:r>
      <w:r w:rsidR="00006E51">
        <w:rPr>
          <w:b/>
        </w:rPr>
        <w:t>1</w:t>
      </w:r>
      <w:r w:rsidRPr="006826A9">
        <w:rPr>
          <w:b/>
        </w:rPr>
        <w:t xml:space="preserve"> h</w:t>
      </w:r>
      <w:r w:rsidR="00F0619E" w:rsidRPr="006826A9">
        <w:rPr>
          <w:b/>
        </w:rPr>
        <w:t>omograph</w:t>
      </w:r>
      <w:r w:rsidR="00B4061F" w:rsidRPr="006826A9">
        <w:fldChar w:fldCharType="begin"/>
      </w:r>
      <w:r w:rsidR="002A55F1" w:rsidRPr="006826A9">
        <w:instrText xml:space="preserve"> XE "</w:instrText>
      </w:r>
      <w:r w:rsidR="00017A66" w:rsidRPr="006826A9">
        <w:instrText>Homograph</w:instrText>
      </w:r>
      <w:r w:rsidR="002A55F1" w:rsidRPr="006826A9">
        <w:instrText xml:space="preserve">" </w:instrText>
      </w:r>
      <w:r w:rsidR="00B4061F" w:rsidRPr="006826A9">
        <w:fldChar w:fldCharType="end"/>
      </w:r>
      <w:r w:rsidR="00F0619E" w:rsidRPr="002953AE">
        <w:t xml:space="preserve"> </w:t>
      </w:r>
      <w:r>
        <w:br/>
      </w:r>
      <w:r w:rsidR="00F0619E" w:rsidRPr="002953AE">
        <w:t>property of two declarations such that they have the same name, and do not overload each other according to the rules of the language</w:t>
      </w:r>
    </w:p>
    <w:p w14:paraId="79B1D49D" w14:textId="452521AB" w:rsidR="00F0619E" w:rsidRPr="002953AE" w:rsidRDefault="006826A9" w:rsidP="00F0619E">
      <w:pPr>
        <w:rPr>
          <w:rFonts w:cs="Arial"/>
          <w:szCs w:val="20"/>
        </w:rPr>
      </w:pPr>
      <w:r>
        <w:rPr>
          <w:rFonts w:cs="Arial"/>
          <w:b/>
          <w:szCs w:val="20"/>
        </w:rPr>
        <w:t>3.</w:t>
      </w:r>
      <w:r w:rsidR="00006E51">
        <w:rPr>
          <w:rFonts w:cs="Arial"/>
          <w:b/>
          <w:szCs w:val="20"/>
        </w:rPr>
        <w:t>1.</w:t>
      </w:r>
      <w:r w:rsidR="000F61B0">
        <w:rPr>
          <w:rFonts w:cs="Arial"/>
          <w:b/>
          <w:szCs w:val="20"/>
        </w:rPr>
        <w:t>3</w:t>
      </w:r>
      <w:r w:rsidR="00006E51">
        <w:rPr>
          <w:rFonts w:cs="Arial"/>
          <w:b/>
          <w:szCs w:val="20"/>
        </w:rPr>
        <w:t>2</w:t>
      </w:r>
      <w:r>
        <w:rPr>
          <w:rFonts w:cs="Arial"/>
          <w:b/>
          <w:szCs w:val="20"/>
        </w:rPr>
        <w:t xml:space="preserve"> </w:t>
      </w:r>
      <w:r w:rsidRPr="006826A9">
        <w:rPr>
          <w:rFonts w:cs="Arial"/>
          <w:b/>
          <w:szCs w:val="20"/>
        </w:rPr>
        <w:t>i</w:t>
      </w:r>
      <w:r w:rsidR="00F0619E" w:rsidRPr="006826A9">
        <w:rPr>
          <w:rFonts w:cs="Arial"/>
          <w:b/>
          <w:szCs w:val="20"/>
        </w:rPr>
        <w:t>dentifier</w:t>
      </w:r>
      <w:r w:rsidR="00B4061F" w:rsidRPr="006826A9">
        <w:rPr>
          <w:rFonts w:cs="Arial"/>
          <w:b/>
          <w:szCs w:val="20"/>
        </w:rPr>
        <w:fldChar w:fldCharType="begin"/>
      </w:r>
      <w:r w:rsidR="00BA0DB5" w:rsidRPr="006826A9">
        <w:rPr>
          <w:b/>
        </w:rPr>
        <w:instrText xml:space="preserve"> XE "</w:instrText>
      </w:r>
      <w:r w:rsidR="00017A66" w:rsidRPr="006826A9">
        <w:rPr>
          <w:rFonts w:cs="Arial"/>
          <w:b/>
          <w:szCs w:val="20"/>
        </w:rPr>
        <w:instrText>Identifier</w:instrText>
      </w:r>
      <w:r w:rsidR="00BA0DB5" w:rsidRPr="006826A9">
        <w:rPr>
          <w:b/>
        </w:rPr>
        <w:instrText xml:space="preserve">" </w:instrText>
      </w:r>
      <w:r w:rsidR="00B4061F" w:rsidRPr="006826A9">
        <w:rPr>
          <w:rFonts w:cs="Arial"/>
          <w:b/>
          <w:szCs w:val="20"/>
        </w:rPr>
        <w:fldChar w:fldCharType="end"/>
      </w:r>
      <w:r w:rsidR="00F0619E" w:rsidRPr="002953AE">
        <w:rPr>
          <w:rFonts w:cs="Arial"/>
          <w:szCs w:val="20"/>
        </w:rPr>
        <w:t xml:space="preserve"> </w:t>
      </w:r>
      <w:r>
        <w:rPr>
          <w:rFonts w:cs="Arial"/>
          <w:szCs w:val="20"/>
        </w:rPr>
        <w:br/>
      </w:r>
      <w:r w:rsidR="00687C8F" w:rsidRPr="002953AE">
        <w:rPr>
          <w:rFonts w:cs="Arial"/>
          <w:szCs w:val="20"/>
        </w:rPr>
        <w:t>simplest form of a</w:t>
      </w:r>
      <w:r w:rsidR="00DC24DF" w:rsidRPr="002953AE">
        <w:rPr>
          <w:rFonts w:cs="Arial"/>
          <w:szCs w:val="20"/>
        </w:rPr>
        <w:t xml:space="preserve"> name.</w:t>
      </w:r>
    </w:p>
    <w:p w14:paraId="363682D9" w14:textId="3C898067" w:rsidR="00F0619E" w:rsidRPr="002953AE" w:rsidRDefault="006826A9" w:rsidP="006826A9">
      <w:pPr>
        <w:rPr>
          <w:rFonts w:cs="Arial"/>
          <w:kern w:val="32"/>
          <w:szCs w:val="20"/>
        </w:rPr>
      </w:pPr>
      <w:r w:rsidRPr="006826A9">
        <w:rPr>
          <w:rFonts w:cs="Arial"/>
          <w:b/>
          <w:szCs w:val="20"/>
        </w:rPr>
        <w:t>3.</w:t>
      </w:r>
      <w:r w:rsidR="00006E51">
        <w:rPr>
          <w:rFonts w:cs="Arial"/>
          <w:b/>
          <w:szCs w:val="20"/>
        </w:rPr>
        <w:t>1.</w:t>
      </w:r>
      <w:r w:rsidR="000F61B0">
        <w:rPr>
          <w:rFonts w:cs="Arial"/>
          <w:b/>
          <w:szCs w:val="20"/>
        </w:rPr>
        <w:t>3</w:t>
      </w:r>
      <w:r w:rsidR="00006E51">
        <w:rPr>
          <w:rFonts w:cs="Arial"/>
          <w:b/>
          <w:szCs w:val="20"/>
        </w:rPr>
        <w:t>3</w:t>
      </w:r>
      <w:r w:rsidRPr="006826A9">
        <w:rPr>
          <w:rFonts w:cs="Arial"/>
          <w:b/>
          <w:szCs w:val="20"/>
        </w:rPr>
        <w:t xml:space="preserve"> i</w:t>
      </w:r>
      <w:r w:rsidR="00F0619E" w:rsidRPr="006826A9">
        <w:rPr>
          <w:rFonts w:cs="Arial"/>
          <w:b/>
          <w:szCs w:val="20"/>
        </w:rPr>
        <w:t>dempotent behaviour</w:t>
      </w:r>
      <w:r w:rsidR="00B4061F" w:rsidRPr="006826A9">
        <w:rPr>
          <w:rFonts w:cs="Arial"/>
          <w:b/>
          <w:szCs w:val="20"/>
        </w:rPr>
        <w:fldChar w:fldCharType="begin"/>
      </w:r>
      <w:r w:rsidR="002A55F1" w:rsidRPr="006826A9">
        <w:rPr>
          <w:b/>
        </w:rPr>
        <w:instrText xml:space="preserve"> XE "</w:instrText>
      </w:r>
      <w:r w:rsidR="00017A66" w:rsidRPr="006826A9">
        <w:rPr>
          <w:rFonts w:cs="Arial"/>
          <w:b/>
          <w:szCs w:val="20"/>
        </w:rPr>
        <w:instrText>Idempotent behaviour</w:instrText>
      </w:r>
      <w:r w:rsidR="002A55F1" w:rsidRPr="006826A9">
        <w:rPr>
          <w:b/>
        </w:rPr>
        <w:instrText xml:space="preserve">" </w:instrText>
      </w:r>
      <w:r w:rsidR="00B4061F" w:rsidRPr="006826A9">
        <w:rPr>
          <w:rFonts w:cs="Arial"/>
          <w:b/>
          <w:szCs w:val="20"/>
        </w:rPr>
        <w:fldChar w:fldCharType="end"/>
      </w:r>
      <w:r w:rsidR="00F0619E" w:rsidRPr="006826A9">
        <w:rPr>
          <w:rFonts w:cs="Arial"/>
          <w:b/>
          <w:szCs w:val="20"/>
        </w:rPr>
        <w:t xml:space="preserve"> </w:t>
      </w:r>
      <w:r>
        <w:rPr>
          <w:rFonts w:cs="Arial"/>
          <w:szCs w:val="20"/>
        </w:rPr>
        <w:br/>
      </w:r>
      <w:r w:rsidR="00E869E9">
        <w:rPr>
          <w:rFonts w:cs="Arial"/>
          <w:szCs w:val="20"/>
        </w:rPr>
        <w:t>behavio</w:t>
      </w:r>
      <w:r w:rsidR="008E5B03">
        <w:rPr>
          <w:rFonts w:cs="Arial"/>
          <w:szCs w:val="20"/>
        </w:rPr>
        <w:t>u</w:t>
      </w:r>
      <w:r w:rsidR="00E869E9">
        <w:rPr>
          <w:rFonts w:cs="Arial"/>
          <w:szCs w:val="20"/>
        </w:rPr>
        <w:t xml:space="preserve">r that is a </w:t>
      </w:r>
      <w:r w:rsidR="00F0619E" w:rsidRPr="002953AE">
        <w:rPr>
          <w:rFonts w:cs="Arial"/>
          <w:szCs w:val="20"/>
        </w:rPr>
        <w:t>property of an operation that has the same effect whether applied just once or multiple times</w:t>
      </w:r>
    </w:p>
    <w:p w14:paraId="64468364" w14:textId="1D2C3282" w:rsidR="007A04E6" w:rsidRPr="002953AE" w:rsidRDefault="006826A9" w:rsidP="00BB6D96">
      <w:r w:rsidRPr="006826A9">
        <w:rPr>
          <w:rFonts w:cs="Arial"/>
          <w:b/>
          <w:kern w:val="32"/>
          <w:szCs w:val="20"/>
        </w:rPr>
        <w:t>3.</w:t>
      </w:r>
      <w:r w:rsidR="00006E51">
        <w:rPr>
          <w:rFonts w:cs="Arial"/>
          <w:b/>
          <w:kern w:val="32"/>
          <w:szCs w:val="20"/>
        </w:rPr>
        <w:t>1.</w:t>
      </w:r>
      <w:r w:rsidR="000F61B0">
        <w:rPr>
          <w:rFonts w:cs="Arial"/>
          <w:b/>
          <w:kern w:val="32"/>
          <w:szCs w:val="20"/>
        </w:rPr>
        <w:t>3</w:t>
      </w:r>
      <w:r w:rsidR="00006E51">
        <w:rPr>
          <w:rFonts w:cs="Arial"/>
          <w:b/>
          <w:kern w:val="32"/>
          <w:szCs w:val="20"/>
        </w:rPr>
        <w:t>4</w:t>
      </w:r>
      <w:r w:rsidRPr="006826A9">
        <w:rPr>
          <w:rFonts w:cs="Arial"/>
          <w:b/>
          <w:kern w:val="32"/>
          <w:szCs w:val="20"/>
        </w:rPr>
        <w:t xml:space="preserve"> i</w:t>
      </w:r>
      <w:r w:rsidR="00F0619E" w:rsidRPr="006826A9">
        <w:rPr>
          <w:rFonts w:cs="Arial"/>
          <w:b/>
          <w:kern w:val="32"/>
          <w:szCs w:val="20"/>
        </w:rPr>
        <w:t>mplementation defined</w:t>
      </w:r>
      <w:r w:rsidR="00B4061F" w:rsidRPr="006826A9">
        <w:rPr>
          <w:rFonts w:cs="Arial"/>
          <w:b/>
          <w:kern w:val="32"/>
          <w:szCs w:val="20"/>
        </w:rPr>
        <w:fldChar w:fldCharType="begin"/>
      </w:r>
      <w:r w:rsidR="002A55F1" w:rsidRPr="006826A9">
        <w:rPr>
          <w:b/>
        </w:rPr>
        <w:instrText xml:space="preserve"> </w:instrText>
      </w:r>
      <w:r w:rsidR="002A55F1" w:rsidRPr="00E9300D">
        <w:rPr>
          <w:bCs/>
        </w:rPr>
        <w:instrText>XE "</w:instrText>
      </w:r>
      <w:r w:rsidR="00017A66" w:rsidRPr="00E9300D">
        <w:rPr>
          <w:rFonts w:cs="Arial"/>
          <w:bCs/>
          <w:kern w:val="32"/>
          <w:szCs w:val="20"/>
        </w:rPr>
        <w:instrText>Implementation defined</w:instrText>
      </w:r>
      <w:r w:rsidR="002A55F1" w:rsidRPr="00E9300D">
        <w:rPr>
          <w:bCs/>
        </w:rPr>
        <w:instrText>"</w:instrText>
      </w:r>
      <w:r w:rsidR="002A55F1" w:rsidRPr="006826A9">
        <w:rPr>
          <w:b/>
        </w:rPr>
        <w:instrText xml:space="preserve"> </w:instrText>
      </w:r>
      <w:r w:rsidR="00B4061F" w:rsidRPr="006826A9">
        <w:rPr>
          <w:rFonts w:cs="Arial"/>
          <w:b/>
          <w:kern w:val="32"/>
          <w:szCs w:val="20"/>
        </w:rPr>
        <w:fldChar w:fldCharType="end"/>
      </w:r>
      <w:r w:rsidR="00F0619E" w:rsidRPr="006826A9">
        <w:rPr>
          <w:rFonts w:cs="Arial"/>
          <w:b/>
          <w:kern w:val="32"/>
          <w:szCs w:val="20"/>
        </w:rPr>
        <w:t xml:space="preserve"> </w:t>
      </w:r>
      <w:r>
        <w:rPr>
          <w:rFonts w:cs="Arial"/>
          <w:kern w:val="32"/>
          <w:szCs w:val="20"/>
        </w:rPr>
        <w:br/>
      </w:r>
      <w:r w:rsidR="00E869E9">
        <w:t xml:space="preserve">defined by a </w:t>
      </w:r>
      <w:r w:rsidR="00F0619E" w:rsidRPr="002953AE">
        <w:t xml:space="preserve">set of possible effects of a construct where the implementation </w:t>
      </w:r>
      <w:del w:id="110" w:author="Stephen Michell" w:date="2023-11-15T05:20:00Z">
        <w:r w:rsidR="00F0619E" w:rsidRPr="002953AE" w:rsidDel="00387BB5">
          <w:delText xml:space="preserve">may </w:delText>
        </w:r>
      </w:del>
      <w:ins w:id="111" w:author="Stephen Michell" w:date="2023-11-15T05:20:00Z">
        <w:r w:rsidR="00387BB5">
          <w:t>can</w:t>
        </w:r>
        <w:r w:rsidR="00387BB5" w:rsidRPr="002953AE">
          <w:t xml:space="preserve"> </w:t>
        </w:r>
      </w:ins>
      <w:r w:rsidR="00F0619E" w:rsidRPr="002953AE">
        <w:t>choose to implement any effect in the set of effects</w:t>
      </w:r>
    </w:p>
    <w:p w14:paraId="6E9E8715" w14:textId="30C8B03F" w:rsidR="00006E51" w:rsidRPr="002953AE" w:rsidRDefault="00006E51" w:rsidP="00006E51">
      <w:r w:rsidRPr="002953AE">
        <w:rPr>
          <w:b/>
        </w:rPr>
        <w:t>3.</w:t>
      </w:r>
      <w:r>
        <w:rPr>
          <w:b/>
        </w:rPr>
        <w:t>1.35</w:t>
      </w:r>
      <w:r w:rsidRPr="002953AE">
        <w:rPr>
          <w:b/>
        </w:rPr>
        <w:t xml:space="preserve"> </w:t>
      </w:r>
      <w:r>
        <w:rPr>
          <w:b/>
        </w:rPr>
        <w:t>invalid</w:t>
      </w:r>
      <w:r w:rsidRPr="002953AE">
        <w:rPr>
          <w:b/>
        </w:rPr>
        <w:t xml:space="preserve"> representatio</w:t>
      </w:r>
      <w:r w:rsidRPr="002953AE">
        <w:rPr>
          <w:b/>
        </w:rPr>
        <w:fldChar w:fldCharType="begin"/>
      </w:r>
      <w:r w:rsidRPr="002953AE">
        <w:rPr>
          <w:b/>
        </w:rPr>
        <w:instrText xml:space="preserve"> </w:instrText>
      </w:r>
      <w:r w:rsidRPr="002D40B4">
        <w:rPr>
          <w:bCs/>
        </w:rPr>
        <w:instrText>XE "Invalid representation</w:instrText>
      </w:r>
      <w:r w:rsidRPr="002953AE">
        <w:rPr>
          <w:b/>
        </w:rPr>
        <w:instrText xml:space="preserve">" </w:instrText>
      </w:r>
      <w:r w:rsidRPr="002953AE">
        <w:rPr>
          <w:b/>
        </w:rPr>
        <w:fldChar w:fldCharType="end"/>
      </w:r>
      <w:r w:rsidRPr="002953AE">
        <w:rPr>
          <w:b/>
        </w:rPr>
        <w:t>n</w:t>
      </w:r>
      <w:r>
        <w:br/>
      </w:r>
      <w:r w:rsidRPr="002953AE">
        <w:t>representation of an object that does not represent any valid value of the object’s subtype</w:t>
      </w:r>
    </w:p>
    <w:p w14:paraId="002B74E4" w14:textId="43007260" w:rsidR="00F0619E" w:rsidRPr="002953AE" w:rsidRDefault="00006E51" w:rsidP="00006E51">
      <w:r>
        <w:rPr>
          <w:b/>
          <w:kern w:val="32"/>
        </w:rPr>
        <w:t>3.</w:t>
      </w:r>
      <w:r>
        <w:rPr>
          <w:b/>
          <w:lang w:val="en-GB"/>
        </w:rPr>
        <w:t>1</w:t>
      </w:r>
      <w:r w:rsidR="006826A9" w:rsidRPr="006826A9">
        <w:rPr>
          <w:b/>
          <w:lang w:val="en-GB"/>
        </w:rPr>
        <w:t>.</w:t>
      </w:r>
      <w:r w:rsidR="000F61B0">
        <w:rPr>
          <w:b/>
          <w:lang w:val="en-GB"/>
        </w:rPr>
        <w:t>36</w:t>
      </w:r>
      <w:r w:rsidR="006826A9" w:rsidRPr="006826A9">
        <w:rPr>
          <w:b/>
          <w:lang w:val="en-GB"/>
        </w:rPr>
        <w:t xml:space="preserve"> m</w:t>
      </w:r>
      <w:r w:rsidR="00D679F0" w:rsidRPr="006826A9">
        <w:rPr>
          <w:b/>
          <w:lang w:val="en-GB"/>
        </w:rPr>
        <w:t>odular type</w:t>
      </w:r>
      <w:r w:rsidR="00B4061F" w:rsidRPr="006826A9">
        <w:rPr>
          <w:b/>
          <w:lang w:val="en-GB"/>
        </w:rPr>
        <w:fldChar w:fldCharType="begin"/>
      </w:r>
      <w:r w:rsidR="002A55F1" w:rsidRPr="006826A9">
        <w:rPr>
          <w:b/>
        </w:rPr>
        <w:instrText xml:space="preserve"> </w:instrText>
      </w:r>
      <w:r w:rsidR="002A55F1" w:rsidRPr="00E9300D">
        <w:rPr>
          <w:bCs/>
        </w:rPr>
        <w:instrText>XE "</w:instrText>
      </w:r>
      <w:r w:rsidR="00017A66" w:rsidRPr="00E9300D">
        <w:rPr>
          <w:bCs/>
          <w:lang w:val="en-GB"/>
        </w:rPr>
        <w:instrText>Modular type</w:instrText>
      </w:r>
      <w:r w:rsidR="002A55F1" w:rsidRPr="00E9300D">
        <w:rPr>
          <w:bCs/>
        </w:rPr>
        <w:instrText>"</w:instrText>
      </w:r>
      <w:r w:rsidR="002A55F1" w:rsidRPr="006826A9">
        <w:rPr>
          <w:b/>
        </w:rPr>
        <w:instrText xml:space="preserve"> </w:instrText>
      </w:r>
      <w:r w:rsidR="00B4061F" w:rsidRPr="006826A9">
        <w:rPr>
          <w:b/>
          <w:lang w:val="en-GB"/>
        </w:rPr>
        <w:fldChar w:fldCharType="end"/>
      </w:r>
      <w:r w:rsidR="006826A9">
        <w:rPr>
          <w:lang w:val="en-GB"/>
        </w:rPr>
        <w:br/>
      </w:r>
      <w:r w:rsidR="00D679F0" w:rsidRPr="002953AE">
        <w:t xml:space="preserve">integer type with values in the </w:t>
      </w:r>
      <w:r w:rsidR="00D679F0" w:rsidRPr="00CE7A73">
        <w:t>range</w:t>
      </w:r>
      <w:r w:rsidR="00D679F0" w:rsidRPr="002953AE">
        <w:t xml:space="preserve"> </w:t>
      </w:r>
      <w:proofErr w:type="gramStart"/>
      <w:r w:rsidR="00D679F0" w:rsidRPr="002953AE">
        <w:t>0.</w:t>
      </w:r>
      <w:r w:rsidR="00E45A71" w:rsidRPr="002953AE">
        <w:t>.</w:t>
      </w:r>
      <w:proofErr w:type="gramEnd"/>
      <w:r w:rsidR="00D679F0" w:rsidRPr="002953AE">
        <w:t xml:space="preserve"> modulus – 1 with wrap-around semantics for arithmetic operations, </w:t>
      </w:r>
      <w:proofErr w:type="gramStart"/>
      <w:r w:rsidR="00D679F0" w:rsidRPr="002953AE">
        <w:t>bit-wise</w:t>
      </w:r>
      <w:proofErr w:type="gramEnd"/>
      <w:r w:rsidR="00D679F0" w:rsidRPr="002953AE">
        <w:t xml:space="preserve"> "and" and "or" operations, and</w:t>
      </w:r>
      <w:r w:rsidR="006826A9">
        <w:t xml:space="preserve"> when </w:t>
      </w:r>
      <w:r w:rsidR="00A762F5" w:rsidRPr="002953AE">
        <w:t>defined in package Interfaces,</w:t>
      </w:r>
      <w:r w:rsidR="00D679F0" w:rsidRPr="002953AE">
        <w:t xml:space="preserve"> arithmetic and logical shift operations</w:t>
      </w:r>
    </w:p>
    <w:p w14:paraId="1E2FEEFA" w14:textId="04282426" w:rsidR="00D679F0" w:rsidRPr="002953AE" w:rsidRDefault="006826A9" w:rsidP="00D679F0">
      <w:r w:rsidRPr="006826A9">
        <w:rPr>
          <w:b/>
        </w:rPr>
        <w:t>3.</w:t>
      </w:r>
      <w:r w:rsidR="00006E51">
        <w:rPr>
          <w:b/>
        </w:rPr>
        <w:t>1.</w:t>
      </w:r>
      <w:r w:rsidR="000F61B0">
        <w:rPr>
          <w:b/>
        </w:rPr>
        <w:t>37</w:t>
      </w:r>
      <w:r w:rsidRPr="006826A9">
        <w:rPr>
          <w:b/>
        </w:rPr>
        <w:t xml:space="preserve"> o</w:t>
      </w:r>
      <w:r w:rsidR="00D679F0" w:rsidRPr="006826A9">
        <w:rPr>
          <w:b/>
        </w:rPr>
        <w:t xml:space="preserve">bsolescent </w:t>
      </w:r>
      <w:r w:rsidR="00DC24DF" w:rsidRPr="006826A9">
        <w:rPr>
          <w:b/>
        </w:rPr>
        <w:t>f</w:t>
      </w:r>
      <w:r w:rsidR="00D679F0" w:rsidRPr="006826A9">
        <w:rPr>
          <w:b/>
        </w:rPr>
        <w:t>eature</w:t>
      </w:r>
      <w:r w:rsidR="00B4061F" w:rsidRPr="006826A9">
        <w:rPr>
          <w:b/>
        </w:rPr>
        <w:fldChar w:fldCharType="begin"/>
      </w:r>
      <w:r w:rsidR="002A55F1" w:rsidRPr="006826A9">
        <w:rPr>
          <w:b/>
        </w:rPr>
        <w:instrText xml:space="preserve"> </w:instrText>
      </w:r>
      <w:r w:rsidR="002A55F1" w:rsidRPr="00E9300D">
        <w:rPr>
          <w:bCs/>
        </w:rPr>
        <w:instrText>XE "</w:instrText>
      </w:r>
      <w:r w:rsidR="00017A66" w:rsidRPr="00E9300D">
        <w:rPr>
          <w:bCs/>
        </w:rPr>
        <w:instrText>Obsolescent feature</w:instrText>
      </w:r>
      <w:r w:rsidR="002A55F1" w:rsidRPr="00E9300D">
        <w:rPr>
          <w:bCs/>
        </w:rPr>
        <w:instrText>"</w:instrText>
      </w:r>
      <w:r w:rsidR="002A55F1" w:rsidRPr="006826A9">
        <w:rPr>
          <w:b/>
        </w:rPr>
        <w:instrText xml:space="preserve"> </w:instrText>
      </w:r>
      <w:r w:rsidR="00B4061F" w:rsidRPr="006826A9">
        <w:rPr>
          <w:b/>
        </w:rPr>
        <w:fldChar w:fldCharType="end"/>
      </w:r>
      <w:r w:rsidR="00D679F0" w:rsidRPr="002953AE">
        <w:t xml:space="preserve"> </w:t>
      </w:r>
      <w:r>
        <w:br/>
        <w:t>l</w:t>
      </w:r>
      <w:r w:rsidR="00D679F0" w:rsidRPr="002953AE">
        <w:t>anguage feature that ha</w:t>
      </w:r>
      <w:r w:rsidR="00006E51">
        <w:t>s</w:t>
      </w:r>
      <w:r w:rsidR="00D679F0" w:rsidRPr="002953AE">
        <w:t xml:space="preserve"> been declared to be obsolescent or deprecated and </w:t>
      </w:r>
      <w:r w:rsidR="005348F3">
        <w:t xml:space="preserve">which </w:t>
      </w:r>
      <w:r w:rsidR="00006E51">
        <w:t xml:space="preserve">is </w:t>
      </w:r>
      <w:r w:rsidR="00D679F0" w:rsidRPr="002953AE">
        <w:t xml:space="preserve">documented in Annex J of </w:t>
      </w:r>
      <w:r w:rsidR="00491CBF" w:rsidRPr="002953AE">
        <w:t>ISO/IEC 8652</w:t>
      </w:r>
    </w:p>
    <w:p w14:paraId="2FEF9D60" w14:textId="7B70180C" w:rsidR="00D679F0" w:rsidRPr="002953AE" w:rsidRDefault="006826A9" w:rsidP="00D679F0">
      <w:r w:rsidRPr="006826A9">
        <w:rPr>
          <w:b/>
        </w:rPr>
        <w:lastRenderedPageBreak/>
        <w:t>3.</w:t>
      </w:r>
      <w:r w:rsidR="00006E51">
        <w:rPr>
          <w:b/>
        </w:rPr>
        <w:t>1.</w:t>
      </w:r>
      <w:r w:rsidR="000F61B0">
        <w:rPr>
          <w:b/>
        </w:rPr>
        <w:t>38</w:t>
      </w:r>
      <w:r w:rsidRPr="006826A9">
        <w:rPr>
          <w:b/>
        </w:rPr>
        <w:t xml:space="preserve"> </w:t>
      </w:r>
      <w:r w:rsidR="00B72A14">
        <w:rPr>
          <w:b/>
        </w:rPr>
        <w:t>o</w:t>
      </w:r>
      <w:r w:rsidR="00D679F0" w:rsidRPr="006826A9">
        <w:rPr>
          <w:b/>
        </w:rPr>
        <w:t xml:space="preserve">perational and </w:t>
      </w:r>
      <w:r w:rsidRPr="006826A9">
        <w:rPr>
          <w:b/>
        </w:rPr>
        <w:t>r</w:t>
      </w:r>
      <w:r w:rsidR="00D679F0" w:rsidRPr="006826A9">
        <w:rPr>
          <w:b/>
        </w:rPr>
        <w:t xml:space="preserve">epresentation </w:t>
      </w:r>
      <w:r w:rsidRPr="006826A9">
        <w:rPr>
          <w:b/>
        </w:rPr>
        <w:t>a</w:t>
      </w:r>
      <w:r w:rsidR="00D679F0" w:rsidRPr="006826A9">
        <w:rPr>
          <w:b/>
        </w:rPr>
        <w:t>ttributes</w:t>
      </w:r>
      <w:r w:rsidR="00B4061F" w:rsidRPr="006826A9">
        <w:fldChar w:fldCharType="begin"/>
      </w:r>
      <w:r w:rsidR="002A55F1" w:rsidRPr="006826A9">
        <w:instrText xml:space="preserve"> XE "</w:instrText>
      </w:r>
      <w:r w:rsidR="00017A66" w:rsidRPr="006826A9">
        <w:instrText>Operational and Representation Attributes</w:instrText>
      </w:r>
      <w:r w:rsidR="002A55F1" w:rsidRPr="006826A9">
        <w:instrText xml:space="preserve">" </w:instrText>
      </w:r>
      <w:r w:rsidR="00B4061F" w:rsidRPr="006826A9">
        <w:fldChar w:fldCharType="end"/>
      </w:r>
      <w:r>
        <w:br/>
      </w:r>
      <w:r w:rsidR="00D679F0" w:rsidRPr="002953AE">
        <w:t xml:space="preserve">values of certain implementation-dependent </w:t>
      </w:r>
      <w:r w:rsidR="00E84374" w:rsidRPr="002953AE">
        <w:t>characteristics obtained</w:t>
      </w:r>
      <w:r w:rsidR="00D679F0" w:rsidRPr="002953AE">
        <w:t xml:space="preserve"> by querying the applicable attributes and possibly specified by the user</w:t>
      </w:r>
    </w:p>
    <w:p w14:paraId="167548B7" w14:textId="35C7B986" w:rsidR="001D2B31" w:rsidRPr="002953AE" w:rsidRDefault="006826A9" w:rsidP="001D2B31">
      <w:r>
        <w:rPr>
          <w:b/>
        </w:rPr>
        <w:t>3.</w:t>
      </w:r>
      <w:r w:rsidR="00006E51">
        <w:rPr>
          <w:b/>
        </w:rPr>
        <w:t>1.</w:t>
      </w:r>
      <w:r w:rsidR="000F61B0">
        <w:rPr>
          <w:b/>
        </w:rPr>
        <w:t>39</w:t>
      </w:r>
      <w:r>
        <w:rPr>
          <w:b/>
        </w:rPr>
        <w:t xml:space="preserve"> </w:t>
      </w:r>
      <w:r w:rsidRPr="006826A9">
        <w:rPr>
          <w:b/>
        </w:rPr>
        <w:t>o</w:t>
      </w:r>
      <w:r w:rsidR="001D2B31" w:rsidRPr="006826A9">
        <w:rPr>
          <w:b/>
        </w:rPr>
        <w:t xml:space="preserve">verriding </w:t>
      </w:r>
      <w:r w:rsidR="00DC24DF" w:rsidRPr="006826A9">
        <w:rPr>
          <w:b/>
        </w:rPr>
        <w:t>i</w:t>
      </w:r>
      <w:r w:rsidR="001D2B31" w:rsidRPr="006826A9">
        <w:rPr>
          <w:b/>
        </w:rPr>
        <w:t>ndicator</w:t>
      </w:r>
      <w:r w:rsidR="00B4061F" w:rsidRPr="006826A9">
        <w:rPr>
          <w:b/>
        </w:rPr>
        <w:fldChar w:fldCharType="begin"/>
      </w:r>
      <w:r w:rsidR="002A55F1" w:rsidRPr="00E9300D">
        <w:rPr>
          <w:bCs/>
        </w:rPr>
        <w:instrText xml:space="preserve"> XE "</w:instrText>
      </w:r>
      <w:r w:rsidR="00017A66" w:rsidRPr="00E9300D">
        <w:rPr>
          <w:bCs/>
        </w:rPr>
        <w:instrText>Overriding indicators</w:instrText>
      </w:r>
      <w:r w:rsidR="002A55F1" w:rsidRPr="00E9300D">
        <w:rPr>
          <w:bCs/>
        </w:rPr>
        <w:instrText>"</w:instrText>
      </w:r>
      <w:r w:rsidR="002A55F1" w:rsidRPr="006826A9">
        <w:rPr>
          <w:b/>
        </w:rPr>
        <w:instrText xml:space="preserve"> </w:instrText>
      </w:r>
      <w:r w:rsidR="00B4061F" w:rsidRPr="006826A9">
        <w:rPr>
          <w:b/>
        </w:rPr>
        <w:fldChar w:fldCharType="end"/>
      </w:r>
      <w:r>
        <w:br/>
      </w:r>
      <w:r w:rsidR="00E84374" w:rsidRPr="002953AE">
        <w:t>i</w:t>
      </w:r>
      <w:r w:rsidR="001D2B31" w:rsidRPr="002953AE">
        <w:t>ndicator that specifies the intent that an operation does or does not override ancestor operations by the same name, and used by the compiler to verify that the operation does (or does not) override an ancestor operation</w:t>
      </w:r>
    </w:p>
    <w:p w14:paraId="2C7349FB" w14:textId="720C62F3" w:rsidR="001D2B31" w:rsidRPr="002953AE" w:rsidRDefault="006826A9" w:rsidP="001D2B31">
      <w:r w:rsidRPr="006826A9">
        <w:rPr>
          <w:b/>
        </w:rPr>
        <w:t>3.</w:t>
      </w:r>
      <w:r w:rsidR="00006E51">
        <w:rPr>
          <w:b/>
        </w:rPr>
        <w:t>1.</w:t>
      </w:r>
      <w:r w:rsidR="000F61B0">
        <w:rPr>
          <w:b/>
        </w:rPr>
        <w:t xml:space="preserve">40 </w:t>
      </w:r>
      <w:r w:rsidRPr="006826A9">
        <w:rPr>
          <w:b/>
        </w:rPr>
        <w:t>p</w:t>
      </w:r>
      <w:r w:rsidR="001D2B31" w:rsidRPr="006826A9">
        <w:rPr>
          <w:b/>
        </w:rPr>
        <w:t>artition</w:t>
      </w:r>
      <w:r w:rsidR="00B4061F" w:rsidRPr="002953AE">
        <w:fldChar w:fldCharType="begin"/>
      </w:r>
      <w:r w:rsidR="002A55F1" w:rsidRPr="002953AE">
        <w:instrText xml:space="preserve"> XE "</w:instrText>
      </w:r>
      <w:r w:rsidR="00017A66" w:rsidRPr="002953AE">
        <w:instrText>Partition</w:instrText>
      </w:r>
      <w:r w:rsidR="002A55F1" w:rsidRPr="002953AE">
        <w:instrText xml:space="preserve">" </w:instrText>
      </w:r>
      <w:r w:rsidR="00B4061F" w:rsidRPr="002953AE">
        <w:fldChar w:fldCharType="end"/>
      </w:r>
      <w:r w:rsidR="001D2B31" w:rsidRPr="002953AE">
        <w:t xml:space="preserve"> </w:t>
      </w:r>
      <w:r>
        <w:br/>
      </w:r>
      <w:r w:rsidR="001D2B31" w:rsidRPr="002953AE">
        <w:t>part of a program that consists of a set of library units such that each partition</w:t>
      </w:r>
      <w:r w:rsidR="005348F3">
        <w:t xml:space="preserve"> </w:t>
      </w:r>
      <w:del w:id="112" w:author="Stephen Michell" w:date="2023-11-15T05:20:00Z">
        <w:r w:rsidR="005348F3" w:rsidDel="00387BB5">
          <w:delText>may</w:delText>
        </w:r>
        <w:r w:rsidR="001D2B31" w:rsidRPr="002953AE" w:rsidDel="00387BB5">
          <w:delText xml:space="preserve"> </w:delText>
        </w:r>
      </w:del>
      <w:ins w:id="113" w:author="Stephen Michell" w:date="2023-11-15T05:20:00Z">
        <w:r w:rsidR="00387BB5">
          <w:t>is permitted to</w:t>
        </w:r>
        <w:r w:rsidR="00387BB5" w:rsidRPr="002953AE">
          <w:t xml:space="preserve"> </w:t>
        </w:r>
      </w:ins>
      <w:r w:rsidR="001D2B31" w:rsidRPr="002953AE">
        <w:t>execut</w:t>
      </w:r>
      <w:r w:rsidR="005348F3">
        <w:t>e</w:t>
      </w:r>
      <w:r w:rsidR="001D2B31" w:rsidRPr="002953AE">
        <w:t xml:space="preserve"> in a separate address space</w:t>
      </w:r>
      <w:r w:rsidR="005348F3">
        <w:t>,</w:t>
      </w:r>
      <w:r w:rsidR="001D2B31" w:rsidRPr="002953AE">
        <w:t xml:space="preserve"> possibly on a separate computer, and </w:t>
      </w:r>
      <w:r w:rsidR="00AE2534" w:rsidRPr="002953AE">
        <w:t xml:space="preserve">can </w:t>
      </w:r>
      <w:r w:rsidR="001D2B31" w:rsidRPr="002953AE">
        <w:t>execute concurrently with and communicate with other partitions</w:t>
      </w:r>
    </w:p>
    <w:p w14:paraId="5DE9F02F" w14:textId="442074C6" w:rsidR="001D2B31" w:rsidRPr="002953AE" w:rsidRDefault="006826A9" w:rsidP="001D2B31">
      <w:pPr>
        <w:rPr>
          <w:rFonts w:cs="Arial"/>
          <w:kern w:val="32"/>
          <w:szCs w:val="20"/>
        </w:rPr>
      </w:pPr>
      <w:r w:rsidRPr="006826A9">
        <w:rPr>
          <w:rFonts w:cs="Arial"/>
          <w:b/>
          <w:kern w:val="32"/>
          <w:szCs w:val="20"/>
        </w:rPr>
        <w:t>3.</w:t>
      </w:r>
      <w:r w:rsidR="00006E51">
        <w:rPr>
          <w:rFonts w:cs="Arial"/>
          <w:b/>
          <w:kern w:val="32"/>
          <w:szCs w:val="20"/>
        </w:rPr>
        <w:t>1.</w:t>
      </w:r>
      <w:r w:rsidR="000F61B0">
        <w:rPr>
          <w:rFonts w:cs="Arial"/>
          <w:b/>
          <w:kern w:val="32"/>
          <w:szCs w:val="20"/>
        </w:rPr>
        <w:t>41</w:t>
      </w:r>
      <w:r w:rsidRPr="006826A9">
        <w:rPr>
          <w:rFonts w:cs="Arial"/>
          <w:b/>
          <w:kern w:val="32"/>
          <w:szCs w:val="20"/>
        </w:rPr>
        <w:t xml:space="preserve"> p</w:t>
      </w:r>
      <w:r w:rsidR="001D2B31" w:rsidRPr="006826A9">
        <w:rPr>
          <w:rFonts w:cs="Arial"/>
          <w:b/>
          <w:kern w:val="32"/>
          <w:szCs w:val="20"/>
        </w:rPr>
        <w:t>ointer</w:t>
      </w:r>
      <w:r w:rsidR="00B4061F" w:rsidRPr="006826A9">
        <w:rPr>
          <w:rFonts w:cs="Arial"/>
          <w:b/>
          <w:kern w:val="32"/>
          <w:szCs w:val="20"/>
        </w:rPr>
        <w:fldChar w:fldCharType="begin"/>
      </w:r>
      <w:r w:rsidR="00BA0DB5" w:rsidRPr="006826A9">
        <w:rPr>
          <w:b/>
        </w:rPr>
        <w:instrText xml:space="preserve"> </w:instrText>
      </w:r>
      <w:r w:rsidR="00BA0DB5" w:rsidRPr="00E9300D">
        <w:rPr>
          <w:bCs/>
        </w:rPr>
        <w:instrText>XE "</w:instrText>
      </w:r>
      <w:r w:rsidR="00017A66" w:rsidRPr="00E9300D">
        <w:rPr>
          <w:rFonts w:cs="Arial"/>
          <w:bCs/>
          <w:kern w:val="32"/>
          <w:szCs w:val="20"/>
        </w:rPr>
        <w:instrText>Pointer</w:instrText>
      </w:r>
      <w:r w:rsidR="00BA0DB5" w:rsidRPr="00E9300D">
        <w:rPr>
          <w:bCs/>
        </w:rPr>
        <w:instrText>"</w:instrText>
      </w:r>
      <w:r w:rsidR="00BA0DB5" w:rsidRPr="006826A9">
        <w:rPr>
          <w:b/>
        </w:rPr>
        <w:instrText xml:space="preserve"> </w:instrText>
      </w:r>
      <w:r w:rsidR="00B4061F" w:rsidRPr="006826A9">
        <w:rPr>
          <w:rFonts w:cs="Arial"/>
          <w:b/>
          <w:kern w:val="32"/>
          <w:szCs w:val="20"/>
        </w:rPr>
        <w:fldChar w:fldCharType="end"/>
      </w:r>
      <w:r>
        <w:rPr>
          <w:rFonts w:cs="Arial"/>
          <w:kern w:val="32"/>
          <w:szCs w:val="20"/>
        </w:rPr>
        <w:br/>
      </w:r>
      <w:r w:rsidR="00001619" w:rsidRPr="002953AE">
        <w:rPr>
          <w:rFonts w:cs="Arial"/>
          <w:kern w:val="32"/>
          <w:szCs w:val="20"/>
        </w:rPr>
        <w:t>access object or access value</w:t>
      </w:r>
    </w:p>
    <w:p w14:paraId="72B01848" w14:textId="5B0BF4A2" w:rsidR="001D2B31" w:rsidRPr="002953AE" w:rsidRDefault="00553E3C" w:rsidP="001D2B31">
      <w:pPr>
        <w:rPr>
          <w:rFonts w:cs="Arial"/>
          <w:kern w:val="32"/>
          <w:szCs w:val="20"/>
        </w:rPr>
      </w:pPr>
      <w:r>
        <w:rPr>
          <w:rFonts w:cs="Arial"/>
          <w:b/>
          <w:kern w:val="32"/>
          <w:szCs w:val="20"/>
        </w:rPr>
        <w:t>3.</w:t>
      </w:r>
      <w:r w:rsidR="00006E51">
        <w:rPr>
          <w:rFonts w:cs="Arial"/>
          <w:b/>
          <w:kern w:val="32"/>
          <w:szCs w:val="20"/>
        </w:rPr>
        <w:t>1.</w:t>
      </w:r>
      <w:r w:rsidR="000F61B0">
        <w:rPr>
          <w:rFonts w:cs="Arial"/>
          <w:b/>
          <w:kern w:val="32"/>
          <w:szCs w:val="20"/>
        </w:rPr>
        <w:t>42</w:t>
      </w:r>
      <w:r>
        <w:rPr>
          <w:rFonts w:cs="Arial"/>
          <w:b/>
          <w:kern w:val="32"/>
          <w:szCs w:val="20"/>
        </w:rPr>
        <w:t xml:space="preserve"> </w:t>
      </w:r>
      <w:r w:rsidR="00B72A14">
        <w:rPr>
          <w:rFonts w:cs="Arial"/>
          <w:b/>
          <w:kern w:val="32"/>
          <w:szCs w:val="20"/>
        </w:rPr>
        <w:t>p</w:t>
      </w:r>
      <w:r w:rsidR="001D2B31" w:rsidRPr="00553E3C">
        <w:rPr>
          <w:rFonts w:cs="Arial"/>
          <w:b/>
          <w:kern w:val="32"/>
          <w:szCs w:val="20"/>
        </w:rPr>
        <w:t>ragma</w:t>
      </w:r>
      <w:r w:rsidR="00B4061F" w:rsidRPr="00553E3C">
        <w:rPr>
          <w:rFonts w:cs="Arial"/>
          <w:b/>
          <w:kern w:val="32"/>
          <w:szCs w:val="20"/>
        </w:rPr>
        <w:fldChar w:fldCharType="begin"/>
      </w:r>
      <w:r w:rsidR="00986C8B" w:rsidRPr="00553E3C">
        <w:rPr>
          <w:b/>
        </w:rPr>
        <w:instrText xml:space="preserve"> </w:instrText>
      </w:r>
      <w:r w:rsidR="00986C8B" w:rsidRPr="00E9300D">
        <w:rPr>
          <w:bCs/>
        </w:rPr>
        <w:instrText>XE "</w:instrText>
      </w:r>
      <w:r w:rsidR="00017A66" w:rsidRPr="00E9300D">
        <w:rPr>
          <w:rFonts w:cs="Arial"/>
          <w:bCs/>
          <w:kern w:val="32"/>
          <w:szCs w:val="20"/>
        </w:rPr>
        <w:instrText>Pragma</w:instrText>
      </w:r>
      <w:r w:rsidR="00986C8B" w:rsidRPr="00E9300D">
        <w:rPr>
          <w:bCs/>
        </w:rPr>
        <w:instrText xml:space="preserve">" </w:instrText>
      </w:r>
      <w:r w:rsidR="00B4061F" w:rsidRPr="00553E3C">
        <w:rPr>
          <w:rFonts w:cs="Arial"/>
          <w:b/>
          <w:kern w:val="32"/>
          <w:szCs w:val="20"/>
        </w:rPr>
        <w:fldChar w:fldCharType="end"/>
      </w:r>
      <w:r>
        <w:rPr>
          <w:rFonts w:cs="Arial"/>
          <w:kern w:val="32"/>
          <w:szCs w:val="20"/>
        </w:rPr>
        <w:br/>
        <w:t>a</w:t>
      </w:r>
      <w:r w:rsidR="001D2B31" w:rsidRPr="002953AE">
        <w:rPr>
          <w:rFonts w:cs="Arial"/>
          <w:kern w:val="32"/>
          <w:szCs w:val="20"/>
        </w:rPr>
        <w:t xml:space="preserve"> directive to the compiler</w:t>
      </w:r>
    </w:p>
    <w:p w14:paraId="68A080DC" w14:textId="48DE57B6" w:rsidR="001D2B31" w:rsidRPr="002953AE" w:rsidRDefault="00553E3C" w:rsidP="001D2B31">
      <w:pPr>
        <w:rPr>
          <w:lang w:val="en-GB"/>
        </w:rPr>
      </w:pPr>
      <w:r w:rsidRPr="00553E3C">
        <w:rPr>
          <w:b/>
          <w:lang w:val="en-GB"/>
        </w:rPr>
        <w:t>3.</w:t>
      </w:r>
      <w:r w:rsidR="00006E51">
        <w:rPr>
          <w:b/>
          <w:lang w:val="en-GB"/>
        </w:rPr>
        <w:t>1.</w:t>
      </w:r>
      <w:r w:rsidR="000F61B0">
        <w:rPr>
          <w:b/>
          <w:lang w:val="en-GB"/>
        </w:rPr>
        <w:t>43</w:t>
      </w:r>
      <w:r w:rsidRPr="00553E3C">
        <w:rPr>
          <w:b/>
          <w:lang w:val="en-GB"/>
        </w:rPr>
        <w:t xml:space="preserve"> r</w:t>
      </w:r>
      <w:r w:rsidR="001D2B31" w:rsidRPr="00553E3C">
        <w:rPr>
          <w:b/>
          <w:lang w:val="en-GB"/>
        </w:rPr>
        <w:t>ange check</w:t>
      </w:r>
      <w:r w:rsidR="00B4061F" w:rsidRPr="00553E3C">
        <w:rPr>
          <w:b/>
          <w:lang w:val="en-GB"/>
        </w:rPr>
        <w:fldChar w:fldCharType="begin"/>
      </w:r>
      <w:r w:rsidR="00986C8B" w:rsidRPr="00553E3C">
        <w:rPr>
          <w:b/>
        </w:rPr>
        <w:instrText xml:space="preserve"> </w:instrText>
      </w:r>
      <w:r w:rsidR="00986C8B" w:rsidRPr="00E9300D">
        <w:rPr>
          <w:bCs/>
        </w:rPr>
        <w:instrText>XE "</w:instrText>
      </w:r>
      <w:r w:rsidR="00017A66" w:rsidRPr="00E9300D">
        <w:rPr>
          <w:bCs/>
          <w:lang w:val="en-GB"/>
        </w:rPr>
        <w:instrText>Range check</w:instrText>
      </w:r>
      <w:r w:rsidR="00986C8B" w:rsidRPr="00E9300D">
        <w:rPr>
          <w:bCs/>
        </w:rPr>
        <w:instrText>"</w:instrText>
      </w:r>
      <w:r w:rsidR="00986C8B" w:rsidRPr="00553E3C">
        <w:rPr>
          <w:b/>
        </w:rPr>
        <w:instrText xml:space="preserve"> </w:instrText>
      </w:r>
      <w:r w:rsidR="00B4061F" w:rsidRPr="00553E3C">
        <w:rPr>
          <w:b/>
          <w:lang w:val="en-GB"/>
        </w:rPr>
        <w:fldChar w:fldCharType="end"/>
      </w:r>
      <w:r>
        <w:rPr>
          <w:lang w:val="en-GB"/>
        </w:rPr>
        <w:br/>
      </w:r>
      <w:r w:rsidR="001D2B31" w:rsidRPr="002953AE">
        <w:rPr>
          <w:lang w:val="en-GB"/>
        </w:rPr>
        <w:t>run-time check that ensures the result of an operation is contained within the range of allowable values for a given type or subtype, such as the check done on the operand of a type</w:t>
      </w:r>
      <w:r w:rsidR="00DC24DF" w:rsidRPr="002953AE">
        <w:rPr>
          <w:lang w:val="en-GB"/>
        </w:rPr>
        <w:t xml:space="preserve"> </w:t>
      </w:r>
      <w:r w:rsidR="001D2B31" w:rsidRPr="002953AE">
        <w:rPr>
          <w:lang w:val="en-GB"/>
        </w:rPr>
        <w:t>conversion</w:t>
      </w:r>
      <w:r w:rsidR="00B4061F" w:rsidRPr="002953AE">
        <w:rPr>
          <w:rFonts w:cs="Arial"/>
          <w:szCs w:val="20"/>
        </w:rPr>
        <w:fldChar w:fldCharType="begin"/>
      </w:r>
      <w:r w:rsidR="00DB064F" w:rsidRPr="002953AE">
        <w:instrText xml:space="preserve"> XE "</w:instrText>
      </w:r>
      <w:r w:rsidR="00DB064F" w:rsidRPr="002953AE">
        <w:rPr>
          <w:rFonts w:cs="Arial"/>
          <w:szCs w:val="20"/>
        </w:rPr>
        <w:instrText>Type conversion</w:instrText>
      </w:r>
      <w:r w:rsidR="00DB064F" w:rsidRPr="002953AE">
        <w:instrText xml:space="preserve">" </w:instrText>
      </w:r>
      <w:r w:rsidR="00B4061F" w:rsidRPr="002953AE">
        <w:rPr>
          <w:rFonts w:cs="Arial"/>
          <w:szCs w:val="20"/>
        </w:rPr>
        <w:fldChar w:fldCharType="end"/>
      </w:r>
      <w:r w:rsidR="001D2B31" w:rsidRPr="002953AE">
        <w:rPr>
          <w:lang w:val="en-GB"/>
        </w:rPr>
        <w:t>.</w:t>
      </w:r>
    </w:p>
    <w:p w14:paraId="707C57C1" w14:textId="4A11D484" w:rsidR="001D2B31" w:rsidRPr="002953AE" w:rsidRDefault="00553E3C" w:rsidP="001D2B31">
      <w:r>
        <w:rPr>
          <w:b/>
        </w:rPr>
        <w:t>3.</w:t>
      </w:r>
      <w:r w:rsidR="00006E51">
        <w:rPr>
          <w:b/>
        </w:rPr>
        <w:t>1.</w:t>
      </w:r>
      <w:r w:rsidR="000F61B0">
        <w:rPr>
          <w:b/>
        </w:rPr>
        <w:t>44</w:t>
      </w:r>
      <w:r>
        <w:rPr>
          <w:b/>
        </w:rPr>
        <w:t xml:space="preserve"> </w:t>
      </w:r>
      <w:r w:rsidRPr="00553E3C">
        <w:rPr>
          <w:b/>
        </w:rPr>
        <w:t>r</w:t>
      </w:r>
      <w:r w:rsidR="001D2B31" w:rsidRPr="00553E3C">
        <w:rPr>
          <w:b/>
        </w:rPr>
        <w:t xml:space="preserve">ecord </w:t>
      </w:r>
      <w:r w:rsidRPr="00553E3C">
        <w:rPr>
          <w:b/>
        </w:rPr>
        <w:t>r</w:t>
      </w:r>
      <w:r w:rsidR="001D2B31" w:rsidRPr="00553E3C">
        <w:rPr>
          <w:b/>
        </w:rPr>
        <w:t xml:space="preserve">epresentation </w:t>
      </w:r>
      <w:r w:rsidRPr="00553E3C">
        <w:rPr>
          <w:b/>
        </w:rPr>
        <w:t>c</w:t>
      </w:r>
      <w:r w:rsidR="001D2B31" w:rsidRPr="00553E3C">
        <w:rPr>
          <w:b/>
        </w:rPr>
        <w:t>lause</w:t>
      </w:r>
      <w:r w:rsidR="00B4061F" w:rsidRPr="00553E3C">
        <w:rPr>
          <w:b/>
        </w:rPr>
        <w:fldChar w:fldCharType="begin"/>
      </w:r>
      <w:r w:rsidR="00986C8B" w:rsidRPr="00553E3C">
        <w:rPr>
          <w:b/>
        </w:rPr>
        <w:instrText xml:space="preserve"> </w:instrText>
      </w:r>
      <w:r w:rsidR="00986C8B" w:rsidRPr="00E9300D">
        <w:rPr>
          <w:bCs/>
        </w:rPr>
        <w:instrText>XE "</w:instrText>
      </w:r>
      <w:r w:rsidR="00017A66" w:rsidRPr="00E9300D">
        <w:rPr>
          <w:bCs/>
        </w:rPr>
        <w:instrText xml:space="preserve">Record </w:instrText>
      </w:r>
      <w:r w:rsidR="00006E51">
        <w:rPr>
          <w:bCs/>
        </w:rPr>
        <w:instrText>r</w:instrText>
      </w:r>
      <w:r w:rsidR="00017A66" w:rsidRPr="00E9300D">
        <w:rPr>
          <w:bCs/>
        </w:rPr>
        <w:instrText xml:space="preserve">epresentation </w:instrText>
      </w:r>
      <w:r w:rsidR="00006E51">
        <w:rPr>
          <w:bCs/>
        </w:rPr>
        <w:instrText>c</w:instrText>
      </w:r>
      <w:r w:rsidR="00017A66" w:rsidRPr="00E9300D">
        <w:rPr>
          <w:bCs/>
        </w:rPr>
        <w:instrText>lause</w:instrText>
      </w:r>
      <w:r w:rsidR="00986C8B" w:rsidRPr="00E9300D">
        <w:rPr>
          <w:bCs/>
        </w:rPr>
        <w:instrText>"</w:instrText>
      </w:r>
      <w:r w:rsidR="00986C8B" w:rsidRPr="00553E3C">
        <w:rPr>
          <w:b/>
        </w:rPr>
        <w:instrText xml:space="preserve"> </w:instrText>
      </w:r>
      <w:r w:rsidR="00B4061F" w:rsidRPr="00553E3C">
        <w:rPr>
          <w:b/>
        </w:rPr>
        <w:fldChar w:fldCharType="end"/>
      </w:r>
      <w:r w:rsidR="001D2B31" w:rsidRPr="002953AE">
        <w:t xml:space="preserve"> </w:t>
      </w:r>
      <w:r>
        <w:br/>
      </w:r>
      <w:r w:rsidR="001D2B31" w:rsidRPr="002953AE">
        <w:t>a mechanism to specify the layout of components within records, that is, their order, position, and size</w:t>
      </w:r>
    </w:p>
    <w:p w14:paraId="1DB235F6" w14:textId="2912B4A1" w:rsidR="00553E3C" w:rsidRDefault="00553E3C" w:rsidP="001D2B31">
      <w:r w:rsidRPr="00553E3C">
        <w:rPr>
          <w:b/>
        </w:rPr>
        <w:t>3.</w:t>
      </w:r>
      <w:r w:rsidR="00006E51">
        <w:rPr>
          <w:b/>
        </w:rPr>
        <w:t>1.</w:t>
      </w:r>
      <w:r w:rsidR="000F61B0">
        <w:rPr>
          <w:b/>
        </w:rPr>
        <w:t>45</w:t>
      </w:r>
      <w:r w:rsidRPr="00553E3C">
        <w:rPr>
          <w:b/>
        </w:rPr>
        <w:t xml:space="preserve"> s</w:t>
      </w:r>
      <w:r w:rsidR="001D2B31" w:rsidRPr="00553E3C">
        <w:rPr>
          <w:b/>
        </w:rPr>
        <w:t xml:space="preserve">calar </w:t>
      </w:r>
      <w:r w:rsidR="00DC24DF" w:rsidRPr="00553E3C">
        <w:rPr>
          <w:b/>
        </w:rPr>
        <w:t>t</w:t>
      </w:r>
      <w:r w:rsidR="001D2B31" w:rsidRPr="00553E3C">
        <w:rPr>
          <w:b/>
        </w:rPr>
        <w:t>yp</w:t>
      </w:r>
      <w:r w:rsidR="00006E51">
        <w:rPr>
          <w:b/>
        </w:rPr>
        <w:t>e</w:t>
      </w:r>
      <w:r w:rsidR="00B4061F" w:rsidRPr="00553E3C">
        <w:rPr>
          <w:b/>
        </w:rPr>
        <w:fldChar w:fldCharType="begin"/>
      </w:r>
      <w:r w:rsidR="00986C8B" w:rsidRPr="00553E3C">
        <w:rPr>
          <w:b/>
        </w:rPr>
        <w:instrText xml:space="preserve"> </w:instrText>
      </w:r>
      <w:r w:rsidR="00986C8B" w:rsidRPr="00E9300D">
        <w:rPr>
          <w:bCs/>
        </w:rPr>
        <w:instrText>XE "</w:instrText>
      </w:r>
      <w:r w:rsidR="00017A66" w:rsidRPr="00E9300D">
        <w:rPr>
          <w:bCs/>
        </w:rPr>
        <w:instrText>Scalar type</w:instrText>
      </w:r>
      <w:r w:rsidR="00986C8B" w:rsidRPr="00E9300D">
        <w:rPr>
          <w:bCs/>
        </w:rPr>
        <w:instrText>"</w:instrText>
      </w:r>
      <w:r w:rsidR="00986C8B" w:rsidRPr="00553E3C">
        <w:rPr>
          <w:b/>
        </w:rPr>
        <w:instrText xml:space="preserve"> </w:instrText>
      </w:r>
      <w:r w:rsidR="00B4061F" w:rsidRPr="00553E3C">
        <w:rPr>
          <w:b/>
        </w:rPr>
        <w:fldChar w:fldCharType="end"/>
      </w:r>
      <w:r w:rsidRPr="00553E3C">
        <w:rPr>
          <w:b/>
        </w:rPr>
        <w:t xml:space="preserve"> </w:t>
      </w:r>
      <w:r>
        <w:br/>
      </w:r>
      <w:r w:rsidR="00CA2EBC">
        <w:t xml:space="preserve">any one of numeric, Boolean, enumeration, </w:t>
      </w:r>
      <w:proofErr w:type="gramStart"/>
      <w:r w:rsidR="00CA2EBC">
        <w:t>character</w:t>
      </w:r>
      <w:proofErr w:type="gramEnd"/>
      <w:r w:rsidR="00CA2EBC">
        <w:t xml:space="preserve"> and access types</w:t>
      </w:r>
    </w:p>
    <w:p w14:paraId="354BCD62" w14:textId="5DB91891" w:rsidR="00DC1D0C" w:rsidRPr="002953AE" w:rsidRDefault="00553E3C" w:rsidP="001D2B31">
      <w:r w:rsidRPr="00553E3C">
        <w:rPr>
          <w:b/>
        </w:rPr>
        <w:t>3.</w:t>
      </w:r>
      <w:r w:rsidR="00006E51">
        <w:rPr>
          <w:b/>
        </w:rPr>
        <w:t>1.</w:t>
      </w:r>
      <w:r w:rsidR="000F61B0">
        <w:rPr>
          <w:b/>
        </w:rPr>
        <w:t>46</w:t>
      </w:r>
      <w:r w:rsidRPr="00553E3C">
        <w:rPr>
          <w:b/>
        </w:rPr>
        <w:t xml:space="preserve"> s</w:t>
      </w:r>
      <w:r w:rsidR="00DC1D0C" w:rsidRPr="00553E3C">
        <w:rPr>
          <w:b/>
        </w:rPr>
        <w:t>electing expression</w:t>
      </w:r>
      <w:r w:rsidR="00006E51">
        <w:rPr>
          <w:b/>
        </w:rPr>
        <w:fldChar w:fldCharType="begin"/>
      </w:r>
      <w:r w:rsidR="00006E51">
        <w:instrText xml:space="preserve"> XE "</w:instrText>
      </w:r>
      <w:r w:rsidR="00006E51" w:rsidRPr="00E9300D">
        <w:rPr>
          <w:bCs/>
        </w:rPr>
        <w:instrText>selecting expression</w:instrText>
      </w:r>
      <w:r w:rsidR="00006E51">
        <w:instrText xml:space="preserve">" </w:instrText>
      </w:r>
      <w:r w:rsidR="00006E51">
        <w:rPr>
          <w:b/>
        </w:rPr>
        <w:fldChar w:fldCharType="end"/>
      </w:r>
      <w:r>
        <w:br/>
      </w:r>
      <w:ins w:id="114" w:author="Stephen Michell" w:date="2023-12-04T09:35:00Z">
        <w:r w:rsidR="00B42F5D">
          <w:t xml:space="preserve">discrete </w:t>
        </w:r>
      </w:ins>
      <w:r w:rsidR="00DC1D0C" w:rsidRPr="002953AE">
        <w:t>expression</w:t>
      </w:r>
      <w:r w:rsidR="007E6BBA">
        <w:t xml:space="preserve"> </w:t>
      </w:r>
      <w:r w:rsidR="00432F6E">
        <w:t xml:space="preserve">that is part of a case statement </w:t>
      </w:r>
      <w:r w:rsidR="005348F3">
        <w:t xml:space="preserve">or a case expression </w:t>
      </w:r>
      <w:r w:rsidR="00432F6E">
        <w:t>and</w:t>
      </w:r>
      <w:r w:rsidR="00DC1D0C" w:rsidRPr="002953AE">
        <w:t xml:space="preserve"> that determines which choice is taken in executing the case statement or evaluating the case expression</w:t>
      </w:r>
      <w:del w:id="115" w:author="Stephen Michell" w:date="2023-12-04T09:35:00Z">
        <w:r w:rsidR="00DC1D0C" w:rsidRPr="002953AE" w:rsidDel="00B42F5D">
          <w:delText>; it is of</w:delText>
        </w:r>
        <w:r w:rsidR="005348F3" w:rsidDel="00B42F5D">
          <w:delText xml:space="preserve"> a</w:delText>
        </w:r>
        <w:r w:rsidR="00DC1D0C" w:rsidRPr="002953AE" w:rsidDel="00B42F5D">
          <w:delText xml:space="preserve"> discrete type</w:delText>
        </w:r>
      </w:del>
    </w:p>
    <w:p w14:paraId="3812FC72" w14:textId="2B77584B" w:rsidR="001D2B31" w:rsidRPr="002953AE" w:rsidRDefault="00553E3C" w:rsidP="001D2B31">
      <w:pPr>
        <w:rPr>
          <w:lang w:val="en-GB"/>
        </w:rPr>
      </w:pPr>
      <w:r w:rsidRPr="00553E3C">
        <w:rPr>
          <w:b/>
          <w:lang w:val="en-GB"/>
        </w:rPr>
        <w:t>3.</w:t>
      </w:r>
      <w:r w:rsidR="00006E51">
        <w:rPr>
          <w:b/>
          <w:lang w:val="en-GB"/>
        </w:rPr>
        <w:t>1.</w:t>
      </w:r>
      <w:r w:rsidR="000F61B0">
        <w:rPr>
          <w:b/>
          <w:lang w:val="en-GB"/>
        </w:rPr>
        <w:t>47</w:t>
      </w:r>
      <w:r w:rsidRPr="00553E3C">
        <w:rPr>
          <w:b/>
          <w:lang w:val="en-GB"/>
        </w:rPr>
        <w:t xml:space="preserve"> s</w:t>
      </w:r>
      <w:r w:rsidR="001D2B31" w:rsidRPr="00553E3C">
        <w:rPr>
          <w:b/>
          <w:lang w:val="en-GB"/>
        </w:rPr>
        <w:t>tatic expression</w:t>
      </w:r>
      <w:r w:rsidR="00006E51">
        <w:rPr>
          <w:b/>
          <w:lang w:val="en-GB"/>
        </w:rPr>
        <w:fldChar w:fldCharType="begin"/>
      </w:r>
      <w:r w:rsidR="00006E51">
        <w:instrText xml:space="preserve"> XE "</w:instrText>
      </w:r>
      <w:r w:rsidR="00006E51" w:rsidRPr="00E9300D">
        <w:rPr>
          <w:bCs/>
          <w:lang w:val="en-GB"/>
        </w:rPr>
        <w:instrText>static expression</w:instrText>
      </w:r>
      <w:r w:rsidR="00006E51">
        <w:instrText xml:space="preserve">" </w:instrText>
      </w:r>
      <w:r w:rsidR="00006E51">
        <w:rPr>
          <w:b/>
          <w:lang w:val="en-GB"/>
        </w:rPr>
        <w:fldChar w:fldCharType="end"/>
      </w:r>
      <w:r>
        <w:rPr>
          <w:lang w:val="en-GB"/>
        </w:rPr>
        <w:br/>
        <w:t>e</w:t>
      </w:r>
      <w:r w:rsidR="001D2B31" w:rsidRPr="002953AE">
        <w:rPr>
          <w:lang w:val="en-GB"/>
        </w:rPr>
        <w:t xml:space="preserve">xpression with statically known operands that </w:t>
      </w:r>
      <w:del w:id="116" w:author="Stephen Michell" w:date="2023-12-04T09:35:00Z">
        <w:r w:rsidR="001D2B31" w:rsidRPr="002953AE" w:rsidDel="00B42F5D">
          <w:rPr>
            <w:lang w:val="en-GB"/>
          </w:rPr>
          <w:delText xml:space="preserve">are </w:delText>
        </w:r>
      </w:del>
      <w:ins w:id="117" w:author="Stephen Michell" w:date="2023-12-04T09:35:00Z">
        <w:r w:rsidR="00B42F5D">
          <w:rPr>
            <w:lang w:val="en-GB"/>
          </w:rPr>
          <w:t>is</w:t>
        </w:r>
        <w:r w:rsidR="00B42F5D" w:rsidRPr="002953AE">
          <w:rPr>
            <w:lang w:val="en-GB"/>
          </w:rPr>
          <w:t xml:space="preserve"> </w:t>
        </w:r>
      </w:ins>
      <w:r w:rsidR="001D2B31" w:rsidRPr="002953AE">
        <w:rPr>
          <w:lang w:val="en-GB"/>
        </w:rPr>
        <w:t>computed with exact precision by the compiler</w:t>
      </w:r>
    </w:p>
    <w:p w14:paraId="4B6B8511" w14:textId="4DA854D0" w:rsidR="001D2B31" w:rsidDel="00B42F5D" w:rsidRDefault="00553E3C" w:rsidP="001D2B31">
      <w:pPr>
        <w:rPr>
          <w:del w:id="118" w:author="Stephen Michell" w:date="2023-12-04T10:23:00Z"/>
        </w:rPr>
      </w:pPr>
      <w:r w:rsidRPr="00553E3C">
        <w:rPr>
          <w:b/>
        </w:rPr>
        <w:t>3.</w:t>
      </w:r>
      <w:r w:rsidR="00006E51">
        <w:rPr>
          <w:b/>
        </w:rPr>
        <w:t>1.</w:t>
      </w:r>
      <w:r w:rsidR="000F61B0">
        <w:rPr>
          <w:b/>
        </w:rPr>
        <w:t>48</w:t>
      </w:r>
      <w:r w:rsidRPr="00553E3C">
        <w:rPr>
          <w:b/>
        </w:rPr>
        <w:t xml:space="preserve"> s</w:t>
      </w:r>
      <w:r w:rsidR="001D2B31" w:rsidRPr="00553E3C">
        <w:rPr>
          <w:b/>
        </w:rPr>
        <w:t xml:space="preserve">torage </w:t>
      </w:r>
      <w:r w:rsidRPr="00553E3C">
        <w:rPr>
          <w:b/>
        </w:rPr>
        <w:t>p</w:t>
      </w:r>
      <w:r w:rsidR="001D2B31" w:rsidRPr="00553E3C">
        <w:rPr>
          <w:b/>
        </w:rPr>
        <w:t xml:space="preserve">lace </w:t>
      </w:r>
      <w:r w:rsidRPr="00553E3C">
        <w:rPr>
          <w:b/>
        </w:rPr>
        <w:t>a</w:t>
      </w:r>
      <w:r w:rsidR="001D2B31" w:rsidRPr="00553E3C">
        <w:rPr>
          <w:b/>
        </w:rPr>
        <w:t>ttribute</w:t>
      </w:r>
      <w:r w:rsidR="00B4061F" w:rsidRPr="002953AE">
        <w:fldChar w:fldCharType="begin"/>
      </w:r>
      <w:r w:rsidR="00986C8B" w:rsidRPr="002953AE">
        <w:instrText xml:space="preserve"> XE "</w:instrText>
      </w:r>
      <w:r w:rsidR="00017A66" w:rsidRPr="002953AE">
        <w:instrText>Storage Place Attribute</w:instrText>
      </w:r>
      <w:r w:rsidR="00986C8B" w:rsidRPr="002953AE">
        <w:instrText xml:space="preserve">" </w:instrText>
      </w:r>
      <w:r w:rsidR="00B4061F" w:rsidRPr="002953AE">
        <w:fldChar w:fldCharType="end"/>
      </w:r>
      <w:r w:rsidR="001D2B31" w:rsidRPr="002953AE">
        <w:t xml:space="preserve"> </w:t>
      </w:r>
      <w:r>
        <w:br/>
        <w:t>integer</w:t>
      </w:r>
      <w:r w:rsidR="001D2B31" w:rsidRPr="002953AE">
        <w:t xml:space="preserve"> attributes </w:t>
      </w:r>
      <w:r>
        <w:t>that</w:t>
      </w:r>
      <w:r w:rsidR="00432F6E">
        <w:t xml:space="preserve"> specify, f</w:t>
      </w:r>
      <w:r w:rsidR="00432F6E" w:rsidRPr="002953AE">
        <w:t>or a component of a record</w:t>
      </w:r>
      <w:r w:rsidR="00432F6E">
        <w:t>,</w:t>
      </w:r>
      <w:r>
        <w:t xml:space="preserve"> </w:t>
      </w:r>
      <w:r w:rsidR="00432F6E">
        <w:t>the</w:t>
      </w:r>
      <w:r w:rsidR="001D2B31" w:rsidRPr="002953AE">
        <w:t xml:space="preserve"> component position and size within the record</w:t>
      </w:r>
    </w:p>
    <w:p w14:paraId="075511D3" w14:textId="36890ED0" w:rsidR="00553E3C" w:rsidRPr="002953AE" w:rsidRDefault="00553E3C" w:rsidP="001D2B31">
      <w:del w:id="119" w:author="Stephen Michell" w:date="2023-12-04T10:23:00Z">
        <w:r w:rsidDel="00B42F5D">
          <w:delText xml:space="preserve">Note: The storage place attributes are: </w:delText>
        </w:r>
        <w:r w:rsidRPr="00CE7A73" w:rsidDel="00B42F5D">
          <w:rPr>
            <w:rStyle w:val="codeChar"/>
            <w:rFonts w:eastAsiaTheme="minorEastAsia"/>
          </w:rPr>
          <w:delText>Position</w:delText>
        </w:r>
        <w:r w:rsidRPr="002953AE" w:rsidDel="00B42F5D">
          <w:delText xml:space="preserve">, </w:delText>
        </w:r>
        <w:r w:rsidRPr="00CE7A73" w:rsidDel="00B42F5D">
          <w:rPr>
            <w:rStyle w:val="codeChar"/>
            <w:rFonts w:eastAsiaTheme="minorEastAsia"/>
          </w:rPr>
          <w:delText>First_Bit</w:delText>
        </w:r>
        <w:r w:rsidRPr="002953AE" w:rsidDel="00B42F5D">
          <w:delText xml:space="preserve"> and </w:delText>
        </w:r>
        <w:r w:rsidRPr="00CE7A73" w:rsidDel="00B42F5D">
          <w:rPr>
            <w:rStyle w:val="codeChar"/>
            <w:rFonts w:eastAsiaTheme="minorEastAsia"/>
          </w:rPr>
          <w:delText>Last_Bit</w:delText>
        </w:r>
        <w:r w:rsidR="00B255C4" w:rsidDel="00B42F5D">
          <w:delText>.</w:delText>
        </w:r>
      </w:del>
    </w:p>
    <w:p w14:paraId="76DCCD57" w14:textId="22C11C81" w:rsidR="0097194A" w:rsidRPr="002953AE" w:rsidRDefault="00553E3C" w:rsidP="0097194A">
      <w:r w:rsidRPr="00553E3C">
        <w:rPr>
          <w:b/>
        </w:rPr>
        <w:t>3.</w:t>
      </w:r>
      <w:r w:rsidR="00006E51">
        <w:rPr>
          <w:b/>
        </w:rPr>
        <w:t>1.</w:t>
      </w:r>
      <w:r w:rsidR="000F61B0">
        <w:rPr>
          <w:b/>
        </w:rPr>
        <w:t>49</w:t>
      </w:r>
      <w:r w:rsidRPr="00553E3C">
        <w:rPr>
          <w:b/>
        </w:rPr>
        <w:t xml:space="preserve"> s</w:t>
      </w:r>
      <w:r w:rsidR="0097194A" w:rsidRPr="00553E3C">
        <w:rPr>
          <w:b/>
        </w:rPr>
        <w:t xml:space="preserve">torage </w:t>
      </w:r>
      <w:r w:rsidR="00E12E52" w:rsidRPr="00553E3C">
        <w:rPr>
          <w:b/>
        </w:rPr>
        <w:t>p</w:t>
      </w:r>
      <w:r w:rsidR="0097194A" w:rsidRPr="00553E3C">
        <w:rPr>
          <w:b/>
        </w:rPr>
        <w:t>ool</w:t>
      </w:r>
      <w:r w:rsidR="00B4061F" w:rsidRPr="002953AE">
        <w:fldChar w:fldCharType="begin"/>
      </w:r>
      <w:r w:rsidR="00E12E52" w:rsidRPr="002953AE">
        <w:instrText xml:space="preserve"> XE "Storage pool" </w:instrText>
      </w:r>
      <w:r w:rsidR="00B4061F" w:rsidRPr="002953AE">
        <w:fldChar w:fldCharType="end"/>
      </w:r>
      <w:r>
        <w:br/>
      </w:r>
      <w:r w:rsidR="0097194A" w:rsidRPr="002953AE">
        <w:t xml:space="preserve">named location in an Ada program where all objects of a single access type will be allocated </w:t>
      </w:r>
    </w:p>
    <w:p w14:paraId="0FBE7F97" w14:textId="7B0EA789" w:rsidR="0097194A" w:rsidRPr="002953AE" w:rsidRDefault="00553E3C" w:rsidP="001D2B31">
      <w:r>
        <w:rPr>
          <w:b/>
        </w:rPr>
        <w:lastRenderedPageBreak/>
        <w:t>3.</w:t>
      </w:r>
      <w:r w:rsidR="00006E51">
        <w:rPr>
          <w:b/>
        </w:rPr>
        <w:t>1.</w:t>
      </w:r>
      <w:r w:rsidR="000F61B0">
        <w:rPr>
          <w:b/>
        </w:rPr>
        <w:t>50</w:t>
      </w:r>
      <w:r>
        <w:rPr>
          <w:b/>
        </w:rPr>
        <w:t xml:space="preserve"> s</w:t>
      </w:r>
      <w:r w:rsidR="0097194A" w:rsidRPr="00553E3C">
        <w:rPr>
          <w:b/>
        </w:rPr>
        <w:t xml:space="preserve">torage </w:t>
      </w:r>
      <w:proofErr w:type="spellStart"/>
      <w:r w:rsidR="0097194A" w:rsidRPr="00553E3C">
        <w:rPr>
          <w:b/>
        </w:rPr>
        <w:t>subpool</w:t>
      </w:r>
      <w:proofErr w:type="spellEnd"/>
      <w:r w:rsidR="00B4061F" w:rsidRPr="00553E3C">
        <w:rPr>
          <w:b/>
        </w:rPr>
        <w:fldChar w:fldCharType="begin"/>
      </w:r>
      <w:r w:rsidR="00E12E52" w:rsidRPr="00553E3C">
        <w:rPr>
          <w:b/>
        </w:rPr>
        <w:instrText xml:space="preserve"> XE "Storage subpool" </w:instrText>
      </w:r>
      <w:r w:rsidR="00B4061F" w:rsidRPr="00553E3C">
        <w:rPr>
          <w:b/>
        </w:rPr>
        <w:fldChar w:fldCharType="end"/>
      </w:r>
      <w:r w:rsidR="0074657C" w:rsidRPr="002953AE">
        <w:t xml:space="preserve"> </w:t>
      </w:r>
      <w:r>
        <w:br/>
      </w:r>
      <w:r w:rsidR="00A56F54" w:rsidRPr="002953AE">
        <w:t>separately reclaimable</w:t>
      </w:r>
      <w:r w:rsidR="00017A66" w:rsidRPr="002953AE">
        <w:t xml:space="preserve"> </w:t>
      </w:r>
      <w:r w:rsidR="0011343B" w:rsidRPr="002953AE">
        <w:t>sub</w:t>
      </w:r>
      <w:r w:rsidR="00017A66" w:rsidRPr="002953AE">
        <w:t>division of a storage pool</w:t>
      </w:r>
      <w:r w:rsidR="00B4061F" w:rsidRPr="002953AE">
        <w:fldChar w:fldCharType="begin"/>
      </w:r>
      <w:r w:rsidR="00E12E52" w:rsidRPr="002953AE">
        <w:instrText xml:space="preserve"> XE "Storage pool" </w:instrText>
      </w:r>
      <w:r w:rsidR="00B4061F" w:rsidRPr="002953AE">
        <w:fldChar w:fldCharType="end"/>
      </w:r>
      <w:r w:rsidR="00A56F54" w:rsidRPr="002953AE">
        <w:t xml:space="preserve"> that is identified by a </w:t>
      </w:r>
      <w:proofErr w:type="spellStart"/>
      <w:r w:rsidR="00A56F54" w:rsidRPr="002953AE">
        <w:t>subpool</w:t>
      </w:r>
      <w:proofErr w:type="spellEnd"/>
      <w:r w:rsidR="00A56F54" w:rsidRPr="002953AE">
        <w:t xml:space="preserve"> handle</w:t>
      </w:r>
    </w:p>
    <w:p w14:paraId="1A31766F" w14:textId="776D40B0" w:rsidR="001D2B31" w:rsidRPr="002953AE" w:rsidRDefault="00553E3C" w:rsidP="001D2B31">
      <w:pPr>
        <w:rPr>
          <w:lang w:val="en-GB"/>
        </w:rPr>
      </w:pPr>
      <w:r w:rsidRPr="00553E3C">
        <w:rPr>
          <w:b/>
          <w:lang w:val="en-GB"/>
        </w:rPr>
        <w:t>3.</w:t>
      </w:r>
      <w:r w:rsidR="00006E51">
        <w:rPr>
          <w:b/>
          <w:lang w:val="en-GB"/>
        </w:rPr>
        <w:t>1.</w:t>
      </w:r>
      <w:r w:rsidR="000F61B0">
        <w:rPr>
          <w:b/>
          <w:lang w:val="en-GB"/>
        </w:rPr>
        <w:t>51</w:t>
      </w:r>
      <w:r w:rsidRPr="00553E3C">
        <w:rPr>
          <w:b/>
          <w:lang w:val="en-GB"/>
        </w:rPr>
        <w:t xml:space="preserve"> s</w:t>
      </w:r>
      <w:r w:rsidR="001D2B31" w:rsidRPr="00553E3C">
        <w:rPr>
          <w:b/>
          <w:lang w:val="en-GB"/>
        </w:rPr>
        <w:t>ubtype declaration</w:t>
      </w:r>
      <w:r w:rsidR="00B4061F" w:rsidRPr="002953AE">
        <w:rPr>
          <w:lang w:val="en-GB"/>
        </w:rPr>
        <w:fldChar w:fldCharType="begin"/>
      </w:r>
      <w:r w:rsidR="00986C8B" w:rsidRPr="002953AE">
        <w:instrText xml:space="preserve"> XE "</w:instrText>
      </w:r>
      <w:r w:rsidR="00017A66" w:rsidRPr="002953AE">
        <w:rPr>
          <w:lang w:val="en-GB"/>
        </w:rPr>
        <w:instrText>Subtype declaration</w:instrText>
      </w:r>
      <w:r w:rsidR="00986C8B" w:rsidRPr="002953AE">
        <w:instrText xml:space="preserve">" </w:instrText>
      </w:r>
      <w:r w:rsidR="00B4061F" w:rsidRPr="002953AE">
        <w:rPr>
          <w:lang w:val="en-GB"/>
        </w:rPr>
        <w:fldChar w:fldCharType="end"/>
      </w:r>
      <w:r w:rsidR="001D2B31" w:rsidRPr="002953AE">
        <w:rPr>
          <w:lang w:val="en-GB"/>
        </w:rPr>
        <w:t xml:space="preserve"> </w:t>
      </w:r>
      <w:r>
        <w:rPr>
          <w:lang w:val="en-GB"/>
        </w:rPr>
        <w:br/>
      </w:r>
      <w:r w:rsidR="001D2B31" w:rsidRPr="002953AE">
        <w:rPr>
          <w:lang w:val="en-GB"/>
        </w:rPr>
        <w:t>construct that allows programmers to declare a named entity that defines a possibly restricted subset of values of an existing type or subtype, typically by imposing a constraint, such as specifying a smaller range of values</w:t>
      </w:r>
    </w:p>
    <w:p w14:paraId="76994B1A" w14:textId="7E0ED22A" w:rsidR="001D2B31" w:rsidRPr="002953AE" w:rsidRDefault="00553E3C" w:rsidP="001D2B31">
      <w:r w:rsidRPr="00553E3C">
        <w:rPr>
          <w:b/>
          <w:lang w:val="en-GB"/>
        </w:rPr>
        <w:t>3.</w:t>
      </w:r>
      <w:r w:rsidR="00006E51">
        <w:rPr>
          <w:b/>
          <w:lang w:val="en-GB"/>
        </w:rPr>
        <w:t>1.</w:t>
      </w:r>
      <w:r w:rsidR="000F61B0">
        <w:rPr>
          <w:b/>
          <w:lang w:val="en-GB"/>
        </w:rPr>
        <w:t>52</w:t>
      </w:r>
      <w:r w:rsidRPr="00553E3C">
        <w:rPr>
          <w:b/>
          <w:lang w:val="en-GB"/>
        </w:rPr>
        <w:t xml:space="preserve"> t</w:t>
      </w:r>
      <w:r w:rsidR="001D2B31" w:rsidRPr="00553E3C">
        <w:rPr>
          <w:b/>
          <w:lang w:val="en-GB"/>
        </w:rPr>
        <w:t>ask</w:t>
      </w:r>
      <w:r w:rsidR="00B4061F" w:rsidRPr="002953AE">
        <w:rPr>
          <w:lang w:val="en-GB"/>
        </w:rPr>
        <w:fldChar w:fldCharType="begin"/>
      </w:r>
      <w:r w:rsidR="00986C8B" w:rsidRPr="002953AE">
        <w:instrText xml:space="preserve"> XE "</w:instrText>
      </w:r>
      <w:r w:rsidR="00017A66" w:rsidRPr="002953AE">
        <w:rPr>
          <w:lang w:val="en-GB"/>
        </w:rPr>
        <w:instrText>Task</w:instrText>
      </w:r>
      <w:r w:rsidR="00986C8B" w:rsidRPr="002953AE">
        <w:instrText xml:space="preserve">" </w:instrText>
      </w:r>
      <w:r w:rsidR="00B4061F" w:rsidRPr="002953AE">
        <w:rPr>
          <w:lang w:val="en-GB"/>
        </w:rPr>
        <w:fldChar w:fldCharType="end"/>
      </w:r>
      <w:r>
        <w:rPr>
          <w:lang w:val="en-GB"/>
        </w:rPr>
        <w:br/>
      </w:r>
      <w:r w:rsidR="001D2B31" w:rsidRPr="002953AE">
        <w:t xml:space="preserve">separate thread of control that proceeds independently and concurrently between the points where it </w:t>
      </w:r>
      <w:r w:rsidR="001D2B31" w:rsidRPr="002953AE">
        <w:rPr>
          <w:iCs/>
        </w:rPr>
        <w:t>interacts</w:t>
      </w:r>
      <w:r w:rsidR="001D2B31" w:rsidRPr="002953AE">
        <w:t xml:space="preserve"> with other tasks</w:t>
      </w:r>
      <w:r w:rsidR="0097194A" w:rsidRPr="002953AE">
        <w:t xml:space="preserve"> from the same</w:t>
      </w:r>
      <w:r w:rsidR="001D2B31" w:rsidRPr="002953AE">
        <w:t xml:space="preserve"> program</w:t>
      </w:r>
    </w:p>
    <w:p w14:paraId="71E308EC" w14:textId="68AD2DA4" w:rsidR="00BB6D96" w:rsidRPr="002953AE" w:rsidRDefault="00553E3C" w:rsidP="00BB6D96">
      <w:r w:rsidRPr="00553E3C">
        <w:rPr>
          <w:b/>
        </w:rPr>
        <w:t>3.</w:t>
      </w:r>
      <w:r w:rsidR="00006E51">
        <w:rPr>
          <w:b/>
        </w:rPr>
        <w:t>1.</w:t>
      </w:r>
      <w:r w:rsidR="000F61B0">
        <w:rPr>
          <w:b/>
        </w:rPr>
        <w:t>53</w:t>
      </w:r>
      <w:r w:rsidRPr="00553E3C">
        <w:rPr>
          <w:b/>
        </w:rPr>
        <w:t xml:space="preserve"> u</w:t>
      </w:r>
      <w:r w:rsidR="00017A66" w:rsidRPr="00553E3C">
        <w:rPr>
          <w:b/>
        </w:rPr>
        <w:t>nused variabl</w:t>
      </w:r>
      <w:r w:rsidR="00986C8B" w:rsidRPr="00553E3C">
        <w:rPr>
          <w:b/>
        </w:rPr>
        <w:t>e</w:t>
      </w:r>
      <w:r w:rsidR="00B4061F" w:rsidRPr="002953AE">
        <w:fldChar w:fldCharType="begin"/>
      </w:r>
      <w:r w:rsidR="00986C8B" w:rsidRPr="002953AE">
        <w:instrText xml:space="preserve"> XE "</w:instrText>
      </w:r>
      <w:r w:rsidR="00017A66" w:rsidRPr="002953AE">
        <w:instrText>Unused variable</w:instrText>
      </w:r>
      <w:r w:rsidR="00986C8B" w:rsidRPr="002953AE">
        <w:instrText xml:space="preserve">" </w:instrText>
      </w:r>
      <w:r w:rsidR="00B4061F" w:rsidRPr="002953AE">
        <w:fldChar w:fldCharType="end"/>
      </w:r>
      <w:r>
        <w:br/>
      </w:r>
      <w:r w:rsidR="00A113F4" w:rsidRPr="002953AE">
        <w:t>variable that is declared but neither read nor written to in the program</w:t>
      </w:r>
    </w:p>
    <w:p w14:paraId="1B8A189F" w14:textId="1AF69A10" w:rsidR="00553E3C" w:rsidRDefault="00553E3C" w:rsidP="00AF5F77">
      <w:r w:rsidRPr="00553E3C">
        <w:rPr>
          <w:b/>
        </w:rPr>
        <w:t>3.</w:t>
      </w:r>
      <w:r w:rsidR="00006E51">
        <w:rPr>
          <w:b/>
        </w:rPr>
        <w:t>1.</w:t>
      </w:r>
      <w:r w:rsidR="000F61B0">
        <w:rPr>
          <w:b/>
        </w:rPr>
        <w:t>54</w:t>
      </w:r>
      <w:r w:rsidRPr="00553E3C">
        <w:rPr>
          <w:b/>
        </w:rPr>
        <w:t xml:space="preserve"> v</w:t>
      </w:r>
      <w:r w:rsidR="00BB6D96" w:rsidRPr="00553E3C">
        <w:rPr>
          <w:b/>
        </w:rPr>
        <w:t>olatile</w:t>
      </w:r>
      <w:r w:rsidR="00B4061F" w:rsidRPr="002953AE">
        <w:fldChar w:fldCharType="begin"/>
      </w:r>
      <w:r w:rsidR="009E1287" w:rsidRPr="002953AE">
        <w:instrText xml:space="preserve"> XE "</w:instrText>
      </w:r>
      <w:r w:rsidR="00017A66" w:rsidRPr="002953AE">
        <w:instrText>Volatile</w:instrText>
      </w:r>
      <w:r w:rsidR="009E1287" w:rsidRPr="002953AE">
        <w:instrText xml:space="preserve">" </w:instrText>
      </w:r>
      <w:r w:rsidR="00B4061F" w:rsidRPr="002953AE">
        <w:fldChar w:fldCharType="end"/>
      </w:r>
      <w:r w:rsidR="00BB6D96" w:rsidRPr="002953AE">
        <w:t xml:space="preserve"> </w:t>
      </w:r>
      <w:r>
        <w:br/>
      </w:r>
      <w:r w:rsidR="00AF5F77" w:rsidRPr="002953AE">
        <w:t xml:space="preserve">characteristic of an object that guarantees that </w:t>
      </w:r>
      <w:r w:rsidR="00C22710" w:rsidRPr="002953AE">
        <w:t xml:space="preserve">updates </w:t>
      </w:r>
      <w:r w:rsidR="00AF5F77" w:rsidRPr="002953AE">
        <w:t>to the object are always seen in the same order by all tasks</w:t>
      </w:r>
      <w:r w:rsidR="00324AA9">
        <w:t>, and all reads are directly from memory</w:t>
      </w:r>
    </w:p>
    <w:p w14:paraId="2DDA35E7" w14:textId="6B128BFB" w:rsidR="00AF5F77" w:rsidRPr="002953AE" w:rsidDel="00B42F5D" w:rsidRDefault="00553E3C" w:rsidP="00AF5F77">
      <w:pPr>
        <w:rPr>
          <w:del w:id="120" w:author="Stephen Michell" w:date="2023-12-04T10:24:00Z"/>
        </w:rPr>
      </w:pPr>
      <w:del w:id="121" w:author="Stephen Michell" w:date="2023-12-04T10:24:00Z">
        <w:r w:rsidDel="00B42F5D">
          <w:delText>No</w:delText>
        </w:r>
        <w:r w:rsidR="00B72A14" w:rsidDel="00B42F5D">
          <w:delText>t</w:delText>
        </w:r>
        <w:r w:rsidDel="00B42F5D">
          <w:delText xml:space="preserve">e: </w:delText>
        </w:r>
        <w:r w:rsidR="00C27A7C" w:rsidDel="00B42F5D">
          <w:delText>a</w:delText>
        </w:r>
        <w:r w:rsidR="00AF5F77" w:rsidRPr="002953AE" w:rsidDel="00B42F5D">
          <w:delText>ll atomic</w:delText>
        </w:r>
        <w:r w:rsidR="00B4061F" w:rsidRPr="002953AE" w:rsidDel="00B42F5D">
          <w:fldChar w:fldCharType="begin"/>
        </w:r>
        <w:r w:rsidR="00BF1C51" w:rsidRPr="002953AE" w:rsidDel="00B42F5D">
          <w:delInstrText xml:space="preserve"> XE "</w:delInstrText>
        </w:r>
        <w:r w:rsidR="00017A66" w:rsidRPr="002953AE" w:rsidDel="00B42F5D">
          <w:delInstrText>Atomic</w:delInstrText>
        </w:r>
        <w:r w:rsidR="00BF1C51" w:rsidRPr="002953AE" w:rsidDel="00B42F5D">
          <w:delInstrText xml:space="preserve">" </w:delInstrText>
        </w:r>
        <w:r w:rsidR="00B4061F" w:rsidRPr="002953AE" w:rsidDel="00B42F5D">
          <w:fldChar w:fldCharType="end"/>
        </w:r>
        <w:r w:rsidR="00AF5F77" w:rsidRPr="002953AE" w:rsidDel="00B42F5D">
          <w:delText xml:space="preserve"> objects are volatile.</w:delText>
        </w:r>
      </w:del>
    </w:p>
    <w:p w14:paraId="3AEC1981" w14:textId="38962980" w:rsidR="00A173A3" w:rsidRDefault="00B50B51" w:rsidP="00017A66">
      <w:pPr>
        <w:pStyle w:val="Heading1"/>
      </w:pPr>
      <w:bookmarkStart w:id="122" w:name="_4_Language_concepts"/>
      <w:bookmarkStart w:id="123" w:name="_Toc85562611"/>
      <w:bookmarkStart w:id="124" w:name="_Toc86990517"/>
      <w:bookmarkStart w:id="125" w:name="_Ref336413302"/>
      <w:bookmarkStart w:id="126" w:name="_Ref336413340"/>
      <w:bookmarkStart w:id="127" w:name="_Ref336413373"/>
      <w:bookmarkStart w:id="128" w:name="_Ref336413480"/>
      <w:bookmarkStart w:id="129" w:name="_Ref336413504"/>
      <w:bookmarkStart w:id="130" w:name="_Ref336413544"/>
      <w:bookmarkStart w:id="131" w:name="_Ref336413835"/>
      <w:bookmarkStart w:id="132" w:name="_Ref336413845"/>
      <w:bookmarkStart w:id="133" w:name="_Ref336414000"/>
      <w:bookmarkStart w:id="134" w:name="_Ref336414024"/>
      <w:bookmarkStart w:id="135" w:name="_Ref336414050"/>
      <w:bookmarkStart w:id="136" w:name="_Ref336414084"/>
      <w:bookmarkStart w:id="137" w:name="_Ref336422881"/>
      <w:bookmarkStart w:id="138" w:name="_Toc358896485"/>
      <w:bookmarkEnd w:id="122"/>
      <w:r>
        <w:t>4</w:t>
      </w:r>
      <w:r w:rsidR="00074057">
        <w:t xml:space="preserve"> </w:t>
      </w:r>
      <w:r w:rsidR="00C34B14">
        <w:t>Using this document</w:t>
      </w:r>
      <w:bookmarkEnd w:id="123"/>
      <w:bookmarkEnd w:id="124"/>
    </w:p>
    <w:p w14:paraId="4C21500B" w14:textId="14D7C3BA" w:rsidR="00E72FB2" w:rsidRPr="00765BEE" w:rsidRDefault="00765BEE" w:rsidP="00F62BB7">
      <w:r>
        <w:t>ISO/IEC 24772-1:</w:t>
      </w:r>
      <w:r w:rsidR="000B4C3E">
        <w:t>20</w:t>
      </w:r>
      <w:r w:rsidR="00C479ED">
        <w:t>22</w:t>
      </w:r>
      <w:r w:rsidR="000B4C3E">
        <w:t xml:space="preserve"> </w:t>
      </w:r>
      <w:r w:rsidR="0083532B">
        <w:t>sub</w:t>
      </w:r>
      <w:r>
        <w:t xml:space="preserve">clause 4.2 documents the process of creating software that is safe, </w:t>
      </w:r>
      <w:proofErr w:type="gramStart"/>
      <w:r>
        <w:t>secure</w:t>
      </w:r>
      <w:proofErr w:type="gramEnd"/>
      <w:r>
        <w:t xml:space="preserve"> and trusted within the context of the system in which it is fielded. The Ada programming language was explicitly designed </w:t>
      </w:r>
      <w:r w:rsidR="005348F3">
        <w:t>for s</w:t>
      </w:r>
      <w:r>
        <w:t xml:space="preserve">afety, </w:t>
      </w:r>
      <w:proofErr w:type="gramStart"/>
      <w:r>
        <w:t>security</w:t>
      </w:r>
      <w:proofErr w:type="gramEnd"/>
      <w:r>
        <w:t xml:space="preserve"> and the </w:t>
      </w:r>
      <w:r w:rsidR="005348F3">
        <w:t xml:space="preserve">early </w:t>
      </w:r>
      <w:r>
        <w:t>elimination of errors from Ada programs</w:t>
      </w:r>
      <w:r w:rsidR="00E72FB2">
        <w:t>. Nevertheless, as this document shows, vulnerabilities exist in the Ada programming environment, and organizations are responsible for understanding and addressing the programming language issues that arise in the context of the real-world environment in which the program will be fielded.</w:t>
      </w:r>
    </w:p>
    <w:p w14:paraId="6E0758C8" w14:textId="7ADBCB87" w:rsidR="00E72FB2" w:rsidRDefault="00E72FB2" w:rsidP="00E72FB2">
      <w:r>
        <w:t xml:space="preserve">Organizations </w:t>
      </w:r>
      <w:r w:rsidR="007A13E8">
        <w:t>following</w:t>
      </w:r>
      <w:r>
        <w:t xml:space="preserve"> this document, in addition to meeting the requirements of </w:t>
      </w:r>
      <w:r w:rsidR="0083532B">
        <w:t>sub</w:t>
      </w:r>
      <w:r>
        <w:t>clause 4.2</w:t>
      </w:r>
      <w:r w:rsidR="007A13E8">
        <w:t xml:space="preserve"> of ISO/IEC 24772-1</w:t>
      </w:r>
      <w:r>
        <w:t>:</w:t>
      </w:r>
    </w:p>
    <w:p w14:paraId="51984234" w14:textId="77777777" w:rsidR="00E72FB2" w:rsidRDefault="00E72FB2" w:rsidP="00E72FB2">
      <w:pPr>
        <w:pStyle w:val="ListParagraph"/>
        <w:numPr>
          <w:ilvl w:val="0"/>
          <w:numId w:val="608"/>
        </w:numPr>
        <w:spacing w:before="120"/>
      </w:pPr>
      <w:r>
        <w:t xml:space="preserve">Identify and analyze weaknesses in the product or system, including systems, subsystems, modules, and individual </w:t>
      </w:r>
      <w:proofErr w:type="gramStart"/>
      <w:r>
        <w:t>components;</w:t>
      </w:r>
      <w:proofErr w:type="gramEnd"/>
    </w:p>
    <w:p w14:paraId="5930A8B2" w14:textId="77777777" w:rsidR="00E72FB2" w:rsidRDefault="00E72FB2" w:rsidP="00E72FB2">
      <w:pPr>
        <w:pStyle w:val="ListParagraph"/>
        <w:numPr>
          <w:ilvl w:val="0"/>
          <w:numId w:val="608"/>
        </w:numPr>
        <w:spacing w:before="120"/>
      </w:pPr>
      <w:r>
        <w:t xml:space="preserve">Identify and analyze sources of programming </w:t>
      </w:r>
      <w:proofErr w:type="gramStart"/>
      <w:r>
        <w:t>errors;</w:t>
      </w:r>
      <w:proofErr w:type="gramEnd"/>
      <w:r>
        <w:t xml:space="preserve"> </w:t>
      </w:r>
    </w:p>
    <w:p w14:paraId="3AC48C68" w14:textId="7BDA31E3" w:rsidR="00E72FB2" w:rsidRDefault="00E72FB2" w:rsidP="00E72FB2">
      <w:pPr>
        <w:pStyle w:val="ListParagraph"/>
        <w:numPr>
          <w:ilvl w:val="0"/>
          <w:numId w:val="608"/>
        </w:numPr>
        <w:spacing w:before="120"/>
      </w:pPr>
      <w:r>
        <w:t xml:space="preserve">Determine acceptable programming paradigms and practices to avoid vulnerabilities using guidance drawn from clauses 5.3 and 6 in this </w:t>
      </w:r>
      <w:proofErr w:type="gramStart"/>
      <w:r>
        <w:t>document;</w:t>
      </w:r>
      <w:proofErr w:type="gramEnd"/>
    </w:p>
    <w:p w14:paraId="155F17F3" w14:textId="751B6329" w:rsidR="00E72FB2" w:rsidRDefault="00E72FB2" w:rsidP="00E72FB2">
      <w:pPr>
        <w:pStyle w:val="ListParagraph"/>
        <w:numPr>
          <w:ilvl w:val="0"/>
          <w:numId w:val="608"/>
        </w:numPr>
        <w:spacing w:before="120"/>
      </w:pPr>
      <w:r>
        <w:t xml:space="preserve">Determine avoidance and mitigation mechanisms </w:t>
      </w:r>
      <w:r w:rsidR="00DB0710">
        <w:t xml:space="preserve">using clause 6 of this document as well as other technical </w:t>
      </w:r>
      <w:proofErr w:type="gramStart"/>
      <w:r w:rsidR="00DB0710">
        <w:t>documentation;</w:t>
      </w:r>
      <w:proofErr w:type="gramEnd"/>
    </w:p>
    <w:p w14:paraId="214B4029" w14:textId="1739E549" w:rsidR="00E72FB2" w:rsidRDefault="00E72FB2" w:rsidP="00E72FB2">
      <w:pPr>
        <w:pStyle w:val="ListParagraph"/>
        <w:numPr>
          <w:ilvl w:val="0"/>
          <w:numId w:val="608"/>
        </w:numPr>
        <w:spacing w:before="120"/>
      </w:pPr>
      <w:r>
        <w:t xml:space="preserve">Map the identified acceptable programming practices into coding </w:t>
      </w:r>
      <w:proofErr w:type="gramStart"/>
      <w:r>
        <w:t>standards;</w:t>
      </w:r>
      <w:proofErr w:type="gramEnd"/>
    </w:p>
    <w:p w14:paraId="5EE91838" w14:textId="77777777" w:rsidR="00E72FB2" w:rsidRDefault="00E72FB2" w:rsidP="00E72FB2">
      <w:pPr>
        <w:pStyle w:val="ListParagraph"/>
        <w:numPr>
          <w:ilvl w:val="0"/>
          <w:numId w:val="608"/>
        </w:numPr>
        <w:spacing w:before="120"/>
      </w:pPr>
      <w:r>
        <w:t xml:space="preserve">Select and deploy tooling and processes to enforce coding rules or </w:t>
      </w:r>
      <w:proofErr w:type="gramStart"/>
      <w:r>
        <w:t>practices;</w:t>
      </w:r>
      <w:proofErr w:type="gramEnd"/>
    </w:p>
    <w:p w14:paraId="2F530672" w14:textId="6FE02D16" w:rsidR="00E72FB2" w:rsidRDefault="00E72FB2" w:rsidP="00E72FB2">
      <w:pPr>
        <w:pStyle w:val="ListParagraph"/>
        <w:numPr>
          <w:ilvl w:val="0"/>
          <w:numId w:val="608"/>
        </w:numPr>
        <w:spacing w:before="120"/>
      </w:pPr>
      <w:r>
        <w:t xml:space="preserve">Implement controls (in keeping with the requirements of the safety, </w:t>
      </w:r>
      <w:proofErr w:type="gramStart"/>
      <w:r>
        <w:t>security</w:t>
      </w:r>
      <w:proofErr w:type="gramEnd"/>
      <w:r>
        <w:t xml:space="preserve"> </w:t>
      </w:r>
      <w:r w:rsidR="00DB0710">
        <w:t xml:space="preserve">and general requirements </w:t>
      </w:r>
      <w:r>
        <w:t>of the system) that enforce these practices and procedures to ensure that the vulnerabilities do not affect the safety and security of the system under development.</w:t>
      </w:r>
    </w:p>
    <w:p w14:paraId="4F794D0D" w14:textId="1FAE122D" w:rsidR="00E72FB2" w:rsidRDefault="00E72FB2" w:rsidP="00E72FB2">
      <w:r>
        <w:lastRenderedPageBreak/>
        <w:t xml:space="preserve">Tool vendors </w:t>
      </w:r>
      <w:r w:rsidR="00113C97">
        <w:t>follow</w:t>
      </w:r>
      <w:r>
        <w:t xml:space="preserve"> this document by providing tools that diagnose the vulnerabilities described in this document. Tool vendors </w:t>
      </w:r>
      <w:r w:rsidR="00E16E07">
        <w:t xml:space="preserve">also </w:t>
      </w:r>
      <w:r>
        <w:t>document to their users those vulnerabilities that cannot be diagnosed by the tool.</w:t>
      </w:r>
    </w:p>
    <w:p w14:paraId="6E75C566" w14:textId="00D3B449" w:rsidR="00A173A3" w:rsidRPr="00A173A3" w:rsidRDefault="00E72FB2" w:rsidP="00F62BB7">
      <w:r>
        <w:t xml:space="preserve">Programmers and software designers </w:t>
      </w:r>
      <w:r w:rsidR="00E16E07">
        <w:t>follow</w:t>
      </w:r>
      <w:r>
        <w:t xml:space="preserve"> </w:t>
      </w:r>
      <w:del w:id="139" w:author="Stephen Michell" w:date="2023-12-04T10:25:00Z">
        <w:r w:rsidDel="00B42F5D">
          <w:delText xml:space="preserve">to </w:delText>
        </w:r>
      </w:del>
      <w:r>
        <w:t>this document by following the architectural and coding guidelines of their organization</w:t>
      </w:r>
      <w:ins w:id="140" w:author="Stephen Michell" w:date="2023-12-04T10:28:00Z">
        <w:r w:rsidR="00B42F5D">
          <w:t xml:space="preserve"> that implement recommendations from this document</w:t>
        </w:r>
      </w:ins>
      <w:del w:id="141" w:author="Stephen Michell" w:date="2023-12-04T10:29:00Z">
        <w:r w:rsidDel="00B42F5D">
          <w:delText>, and by choosing appropriate mitigation techniques when a vulnerability is not avoidable</w:delText>
        </w:r>
      </w:del>
      <w:r w:rsidR="00E16E07">
        <w:t>.</w:t>
      </w:r>
    </w:p>
    <w:p w14:paraId="3E957B4E" w14:textId="41030766" w:rsidR="00765BEE" w:rsidRDefault="00A173A3" w:rsidP="00F62BB7">
      <w:pPr>
        <w:pStyle w:val="Heading1"/>
      </w:pPr>
      <w:bookmarkStart w:id="142" w:name="_Toc85562612"/>
      <w:bookmarkStart w:id="143" w:name="_Toc86990518"/>
      <w:r>
        <w:t xml:space="preserve">5 </w:t>
      </w:r>
      <w:r w:rsidR="003E7474">
        <w:t>General l</w:t>
      </w:r>
      <w:r w:rsidR="00C34B14">
        <w:t xml:space="preserve">anguage concepts and </w:t>
      </w:r>
      <w:r w:rsidR="003E7474">
        <w:t>primary</w:t>
      </w:r>
      <w:r w:rsidR="00C34B14">
        <w:t xml:space="preserve"> avoidance mechanisms</w:t>
      </w:r>
      <w:bookmarkEnd w:id="142"/>
      <w:bookmarkEnd w:id="143"/>
      <w:r w:rsidR="00C34B14" w:rsidDel="00C34B14">
        <w:t xml:space="preserve"> </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2CDE936C" w14:textId="5262E8FA" w:rsidR="00A173A3" w:rsidRDefault="00A173A3" w:rsidP="00A173A3">
      <w:pPr>
        <w:pStyle w:val="Heading2"/>
      </w:pPr>
      <w:bookmarkStart w:id="144" w:name="_5.1_General_Ada_1"/>
      <w:bookmarkStart w:id="145" w:name="_Toc85562613"/>
      <w:bookmarkStart w:id="146" w:name="_Toc86990519"/>
      <w:bookmarkEnd w:id="144"/>
      <w:r>
        <w:t>5</w:t>
      </w:r>
      <w:r w:rsidR="00C27A7C" w:rsidRPr="00CA2EBC">
        <w:t>.</w:t>
      </w:r>
      <w:r w:rsidR="00DB0710">
        <w:t>1</w:t>
      </w:r>
      <w:r w:rsidR="00765BEE" w:rsidRPr="00CA2EBC">
        <w:t xml:space="preserve"> </w:t>
      </w:r>
      <w:r w:rsidR="00351EEA">
        <w:t>General Ada l</w:t>
      </w:r>
      <w:r>
        <w:t>anguage concepts</w:t>
      </w:r>
      <w:bookmarkEnd w:id="145"/>
      <w:bookmarkEnd w:id="146"/>
    </w:p>
    <w:p w14:paraId="3B3D50D9" w14:textId="562032BC" w:rsidR="00DB0710" w:rsidRPr="00D80C0D" w:rsidRDefault="00DB0710" w:rsidP="00F62BB7">
      <w:pPr>
        <w:rPr>
          <w:bCs/>
        </w:rPr>
      </w:pPr>
      <w:r w:rsidRPr="00F62BB7">
        <w:rPr>
          <w:b/>
          <w:bCs/>
        </w:rPr>
        <w:t xml:space="preserve">5.1.1 Ada </w:t>
      </w:r>
      <w:r w:rsidR="0003073B">
        <w:rPr>
          <w:b/>
          <w:bCs/>
        </w:rPr>
        <w:t>l</w:t>
      </w:r>
      <w:r w:rsidRPr="00F62BB7">
        <w:rPr>
          <w:b/>
          <w:bCs/>
        </w:rPr>
        <w:t xml:space="preserve">anguage </w:t>
      </w:r>
      <w:r w:rsidR="0003073B">
        <w:rPr>
          <w:b/>
          <w:bCs/>
        </w:rPr>
        <w:t>d</w:t>
      </w:r>
      <w:r w:rsidRPr="00F62BB7">
        <w:rPr>
          <w:b/>
          <w:bCs/>
        </w:rPr>
        <w:t xml:space="preserve">esign </w:t>
      </w:r>
    </w:p>
    <w:p w14:paraId="6D06D1DA" w14:textId="7644937C" w:rsidR="00DB0710" w:rsidRPr="00F62BB7" w:rsidRDefault="00DB0710" w:rsidP="00DB0710">
      <w:pPr>
        <w:rPr>
          <w:rFonts w:eastAsiaTheme="majorEastAsia"/>
        </w:rPr>
      </w:pPr>
      <w:r w:rsidRPr="00255F3E">
        <w:rPr>
          <w:rFonts w:eastAsiaTheme="majorEastAsia"/>
        </w:rPr>
        <w:t xml:space="preserve">Ada has been designed with emphasis on software engineering principles that support the development of high-integrity applications. </w:t>
      </w:r>
      <w:r w:rsidRPr="00255F3E">
        <w:t xml:space="preserve">For example, Ada is strongly typed thereby preventing vulnerabilities associated with type mismatch. Similarly, Ada includes boundary checking on arrays as part of the standard language which prevents buffer overflow vulnerabilities. </w:t>
      </w:r>
      <w:r w:rsidRPr="00255F3E">
        <w:rPr>
          <w:rFonts w:eastAsiaTheme="majorEastAsia"/>
        </w:rPr>
        <w:t>Most of</w:t>
      </w:r>
      <w:r w:rsidRPr="00255F3E">
        <w:t xml:space="preserve"> the language </w:t>
      </w:r>
      <w:r>
        <w:t>can</w:t>
      </w:r>
      <w:r w:rsidRPr="00255F3E">
        <w:t xml:space="preserve"> be used to </w:t>
      </w:r>
      <w:r w:rsidRPr="00255F3E">
        <w:rPr>
          <w:rFonts w:eastAsiaTheme="majorEastAsia"/>
        </w:rPr>
        <w:t xml:space="preserve">develop applications without known vulnerabilities. </w:t>
      </w:r>
      <w:r>
        <w:rPr>
          <w:rFonts w:eastAsiaTheme="majorEastAsia"/>
        </w:rPr>
        <w:t xml:space="preserve">Other views of avoiding programming mistakes and design flaws are addressed by [1], [2], [4], [24], [26] and [29]. </w:t>
      </w:r>
      <w:r w:rsidR="007E6BBA">
        <w:rPr>
          <w:rFonts w:eastAsiaTheme="majorEastAsia"/>
        </w:rPr>
        <w:t xml:space="preserve">For </w:t>
      </w:r>
      <w:r w:rsidR="005348F3">
        <w:rPr>
          <w:rFonts w:eastAsiaTheme="majorEastAsia"/>
        </w:rPr>
        <w:t xml:space="preserve">specific </w:t>
      </w:r>
      <w:r>
        <w:rPr>
          <w:rFonts w:eastAsiaTheme="majorEastAsia"/>
        </w:rPr>
        <w:t>guidance regarding programming in safety and/or security environments see [5][6][11][12][25][28].</w:t>
      </w:r>
    </w:p>
    <w:p w14:paraId="2B0E0195" w14:textId="02016C2F" w:rsidR="004C770C" w:rsidRDefault="00A173A3" w:rsidP="004C770C">
      <w:pPr>
        <w:rPr>
          <w:rFonts w:cs="Arial"/>
          <w:szCs w:val="20"/>
        </w:rPr>
      </w:pPr>
      <w:r w:rsidRPr="00F62BB7">
        <w:rPr>
          <w:b/>
          <w:bCs/>
        </w:rPr>
        <w:t>5.</w:t>
      </w:r>
      <w:r w:rsidR="00DB0710" w:rsidRPr="00F62BB7">
        <w:rPr>
          <w:b/>
          <w:bCs/>
        </w:rPr>
        <w:t>1</w:t>
      </w:r>
      <w:r w:rsidRPr="00F62BB7">
        <w:rPr>
          <w:b/>
          <w:bCs/>
        </w:rPr>
        <w:t>.</w:t>
      </w:r>
      <w:r w:rsidR="00DB0710" w:rsidRPr="00F62BB7">
        <w:rPr>
          <w:b/>
          <w:bCs/>
        </w:rPr>
        <w:t>2</w:t>
      </w:r>
      <w:r w:rsidRPr="00F62BB7">
        <w:rPr>
          <w:b/>
          <w:bCs/>
        </w:rPr>
        <w:t xml:space="preserve"> </w:t>
      </w:r>
      <w:r w:rsidR="00017A66" w:rsidRPr="00F62BB7">
        <w:rPr>
          <w:b/>
          <w:bCs/>
        </w:rPr>
        <w:t xml:space="preserve">Enumeration </w:t>
      </w:r>
      <w:r w:rsidR="00DC24DF" w:rsidRPr="00F62BB7">
        <w:rPr>
          <w:b/>
          <w:bCs/>
        </w:rPr>
        <w:t>t</w:t>
      </w:r>
      <w:r w:rsidR="00017A66" w:rsidRPr="00F62BB7">
        <w:rPr>
          <w:b/>
          <w:bCs/>
        </w:rPr>
        <w:t>yp</w:t>
      </w:r>
      <w:r w:rsidR="00B4061F" w:rsidRPr="00F62BB7">
        <w:rPr>
          <w:b/>
          <w:bCs/>
        </w:rPr>
        <w:fldChar w:fldCharType="begin"/>
      </w:r>
      <w:r w:rsidR="002A55F1" w:rsidRPr="00F62BB7">
        <w:rPr>
          <w:b/>
          <w:bCs/>
        </w:rPr>
        <w:instrText xml:space="preserve"> XE "Enumeration t</w:instrText>
      </w:r>
      <w:r w:rsidR="00EB0723" w:rsidRPr="00F62BB7">
        <w:rPr>
          <w:b/>
          <w:bCs/>
        </w:rPr>
        <w:instrText>ype</w:instrText>
      </w:r>
      <w:r w:rsidR="002A55F1" w:rsidRPr="00F62BB7">
        <w:rPr>
          <w:b/>
          <w:bCs/>
        </w:rPr>
        <w:instrText xml:space="preserve">" </w:instrText>
      </w:r>
      <w:r w:rsidR="00B4061F" w:rsidRPr="00F62BB7">
        <w:rPr>
          <w:b/>
          <w:bCs/>
        </w:rPr>
        <w:fldChar w:fldCharType="end"/>
      </w:r>
      <w:r w:rsidR="00017A66" w:rsidRPr="00F62BB7">
        <w:rPr>
          <w:b/>
          <w:bCs/>
        </w:rPr>
        <w:t>e</w:t>
      </w:r>
      <w:r w:rsidR="00C27A7C">
        <w:rPr>
          <w:rFonts w:cs="Arial"/>
          <w:b/>
          <w:szCs w:val="20"/>
        </w:rPr>
        <w:br/>
      </w:r>
      <w:r w:rsidR="004C770C">
        <w:rPr>
          <w:rFonts w:cs="Arial"/>
          <w:kern w:val="32"/>
          <w:szCs w:val="20"/>
        </w:rPr>
        <w:t xml:space="preserve">The defining identifiers and defining character literals of an enumeration type </w:t>
      </w:r>
      <w:r w:rsidR="003173B3">
        <w:rPr>
          <w:rFonts w:cs="Arial"/>
          <w:kern w:val="32"/>
          <w:szCs w:val="20"/>
        </w:rPr>
        <w:t xml:space="preserve">are required to </w:t>
      </w:r>
      <w:r w:rsidR="004C770C">
        <w:rPr>
          <w:rFonts w:cs="Arial"/>
          <w:kern w:val="32"/>
          <w:szCs w:val="20"/>
        </w:rPr>
        <w:t xml:space="preserve">be distinct. </w:t>
      </w:r>
      <w:r w:rsidR="004C770C">
        <w:rPr>
          <w:rFonts w:cs="Arial"/>
          <w:szCs w:val="20"/>
        </w:rPr>
        <w:t>T</w:t>
      </w:r>
      <w:r w:rsidR="004C770C">
        <w:rPr>
          <w:rFonts w:cs="Arial"/>
          <w:color w:val="000000"/>
          <w:szCs w:val="20"/>
        </w:rPr>
        <w:t>he predefined order relations between values of the enumeration type follow the order of corresponding position numbers.</w:t>
      </w:r>
    </w:p>
    <w:p w14:paraId="535F77C9" w14:textId="3FDB028B" w:rsidR="004C770C" w:rsidRPr="00604980" w:rsidRDefault="00A173A3" w:rsidP="007A04E6">
      <w:r w:rsidRPr="00F62BB7">
        <w:rPr>
          <w:b/>
          <w:bCs/>
        </w:rPr>
        <w:t>5</w:t>
      </w:r>
      <w:r w:rsidR="00C27A7C" w:rsidRPr="00F62BB7">
        <w:rPr>
          <w:b/>
          <w:bCs/>
        </w:rPr>
        <w:t>.</w:t>
      </w:r>
      <w:r w:rsidR="00DB0710" w:rsidRPr="00F62BB7">
        <w:rPr>
          <w:b/>
          <w:bCs/>
        </w:rPr>
        <w:t>1</w:t>
      </w:r>
      <w:r w:rsidRPr="00F62BB7">
        <w:rPr>
          <w:b/>
          <w:bCs/>
        </w:rPr>
        <w:t>.</w:t>
      </w:r>
      <w:r w:rsidR="00DB0710" w:rsidRPr="00F62BB7">
        <w:rPr>
          <w:b/>
          <w:bCs/>
        </w:rPr>
        <w:t>3</w:t>
      </w:r>
      <w:r w:rsidR="00C27A7C" w:rsidRPr="00F62BB7">
        <w:rPr>
          <w:b/>
          <w:bCs/>
        </w:rPr>
        <w:t xml:space="preserve"> </w:t>
      </w:r>
      <w:r w:rsidR="00017A66" w:rsidRPr="00F62BB7">
        <w:rPr>
          <w:b/>
          <w:bCs/>
        </w:rPr>
        <w:t>Exception</w:t>
      </w:r>
      <w:r w:rsidR="00B4061F" w:rsidRPr="00F62BB7">
        <w:rPr>
          <w:b/>
          <w:bCs/>
        </w:rPr>
        <w:fldChar w:fldCharType="begin"/>
      </w:r>
      <w:r w:rsidR="002A55F1" w:rsidRPr="00F62BB7">
        <w:rPr>
          <w:b/>
          <w:bCs/>
        </w:rPr>
        <w:instrText xml:space="preserve"> XE "</w:instrText>
      </w:r>
      <w:r w:rsidR="00017A66" w:rsidRPr="00F62BB7">
        <w:rPr>
          <w:b/>
          <w:bCs/>
        </w:rPr>
        <w:instrText>Exception</w:instrText>
      </w:r>
      <w:r w:rsidR="002A55F1" w:rsidRPr="00F62BB7">
        <w:rPr>
          <w:b/>
          <w:bCs/>
        </w:rPr>
        <w:instrText xml:space="preserve">" </w:instrText>
      </w:r>
      <w:r w:rsidR="00B4061F" w:rsidRPr="00F62BB7">
        <w:rPr>
          <w:b/>
          <w:bCs/>
        </w:rPr>
        <w:fldChar w:fldCharType="end"/>
      </w:r>
      <w:r w:rsidR="004C770C">
        <w:t xml:space="preserve"> </w:t>
      </w:r>
      <w:r w:rsidR="00C27A7C">
        <w:br/>
      </w:r>
      <w:r w:rsidR="004C770C">
        <w:t xml:space="preserve">There is a set of predefined exceptions in Ada in </w:t>
      </w:r>
      <w:r w:rsidR="004C770C" w:rsidRPr="00CE7A73">
        <w:rPr>
          <w:rStyle w:val="codeChar"/>
          <w:rFonts w:eastAsiaTheme="minorEastAsia"/>
          <w:b/>
          <w:bCs/>
        </w:rPr>
        <w:t>package</w:t>
      </w:r>
      <w:r w:rsidR="004C770C" w:rsidRPr="00CE7A73">
        <w:rPr>
          <w:rStyle w:val="codeChar"/>
          <w:rFonts w:eastAsiaTheme="minorEastAsia"/>
        </w:rPr>
        <w:t xml:space="preserve"> Standard</w:t>
      </w:r>
      <w:r w:rsidR="004C770C" w:rsidRPr="003E2DEF">
        <w:t xml:space="preserve">: </w:t>
      </w:r>
      <w:proofErr w:type="spellStart"/>
      <w:r w:rsidR="004C770C" w:rsidRPr="00FC407C">
        <w:rPr>
          <w:rFonts w:ascii="Courier New" w:hAnsi="Courier New" w:cs="Courier New"/>
          <w:sz w:val="20"/>
          <w:szCs w:val="20"/>
        </w:rPr>
        <w:t>Constraint_Error</w:t>
      </w:r>
      <w:proofErr w:type="spellEnd"/>
      <w:r w:rsidR="00B4061F">
        <w:fldChar w:fldCharType="begin"/>
      </w:r>
      <w:r w:rsidR="00986C8B">
        <w:instrText xml:space="preserve"> XE "</w:instrText>
      </w:r>
      <w:r w:rsidR="00986C8B" w:rsidRPr="00A12B18">
        <w:instrText>Exception:Constraint_Error</w:instrText>
      </w:r>
      <w:r w:rsidR="00986C8B">
        <w:instrText xml:space="preserve">" </w:instrText>
      </w:r>
      <w:r w:rsidR="00B4061F">
        <w:fldChar w:fldCharType="end"/>
      </w:r>
      <w:r w:rsidR="004C770C" w:rsidRPr="003E2DEF">
        <w:t xml:space="preserve">, </w:t>
      </w:r>
      <w:proofErr w:type="spellStart"/>
      <w:r w:rsidR="004C770C" w:rsidRPr="00FC407C">
        <w:rPr>
          <w:rFonts w:ascii="Courier New" w:hAnsi="Courier New" w:cs="Courier New"/>
          <w:sz w:val="20"/>
          <w:szCs w:val="20"/>
        </w:rPr>
        <w:t>Program_Error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"Exception:Program_Error"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w:t>
      </w:r>
      <w:r w:rsidR="004C770C" w:rsidRPr="003E2DEF">
        <w:t xml:space="preserve"> </w:t>
      </w:r>
      <w:proofErr w:type="spellStart"/>
      <w:r w:rsidR="004C770C" w:rsidRPr="00FC407C">
        <w:rPr>
          <w:rFonts w:ascii="Courier New" w:hAnsi="Courier New" w:cs="Courier New"/>
          <w:sz w:val="20"/>
          <w:szCs w:val="20"/>
        </w:rPr>
        <w:t>Storage_Error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"Exception:Storage_Error"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w:t>
      </w:r>
      <w:r w:rsidR="00602346">
        <w:rPr>
          <w:rFonts w:ascii="Courier New" w:hAnsi="Courier New" w:cs="Courier New"/>
          <w:sz w:val="20"/>
          <w:szCs w:val="20"/>
        </w:rPr>
        <w:t xml:space="preserve"> </w:t>
      </w:r>
      <w:r w:rsidR="004C770C" w:rsidRPr="003E2DEF">
        <w:t xml:space="preserve">and </w:t>
      </w:r>
      <w:proofErr w:type="spellStart"/>
      <w:r w:rsidR="004C770C" w:rsidRPr="00FC407C">
        <w:rPr>
          <w:rFonts w:ascii="Courier New" w:hAnsi="Courier New" w:cs="Courier New"/>
          <w:sz w:val="20"/>
          <w:szCs w:val="20"/>
        </w:rPr>
        <w:t>Tasking_Error</w:t>
      </w:r>
      <w:proofErr w:type="spellEnd"/>
      <w:r w:rsidR="00B4061F">
        <w:fldChar w:fldCharType="begin"/>
      </w:r>
      <w:r w:rsidR="00986C8B">
        <w:instrText xml:space="preserve"> XE "</w:instrText>
      </w:r>
      <w:r w:rsidR="00986C8B" w:rsidRPr="00516E77">
        <w:instrText>Exception:Tasking_Error</w:instrText>
      </w:r>
      <w:r w:rsidR="00986C8B">
        <w:instrText xml:space="preserve">" </w:instrText>
      </w:r>
      <w:r w:rsidR="00B4061F">
        <w:fldChar w:fldCharType="end"/>
      </w:r>
      <w:r w:rsidR="004C770C">
        <w:t xml:space="preserve">; one of them is raised when </w:t>
      </w:r>
      <w:r w:rsidR="00AE2534">
        <w:t xml:space="preserve">certain </w:t>
      </w:r>
      <w:r w:rsidR="004C770C">
        <w:t>language-defined check</w:t>
      </w:r>
      <w:r w:rsidR="00AE2534">
        <w:t>s</w:t>
      </w:r>
      <w:r w:rsidR="004C770C">
        <w:t xml:space="preserve"> fail.</w:t>
      </w:r>
      <w:r w:rsidR="00DC24DF">
        <w:t xml:space="preserve"> </w:t>
      </w:r>
      <w:r w:rsidR="00BF6FE6">
        <w:t xml:space="preserve">The standard libraries also define several exceptions that are raised when checks in the libraries fail. </w:t>
      </w:r>
      <w:r w:rsidR="00DC24DF">
        <w:t xml:space="preserve">User code can </w:t>
      </w:r>
      <w:r w:rsidR="00AE2534">
        <w:t>define</w:t>
      </w:r>
      <w:r w:rsidR="00E16E07">
        <w:t>,</w:t>
      </w:r>
      <w:r w:rsidR="00AE2534">
        <w:t xml:space="preserve"> </w:t>
      </w:r>
      <w:proofErr w:type="gramStart"/>
      <w:r w:rsidR="00DC24DF">
        <w:t>raise</w:t>
      </w:r>
      <w:proofErr w:type="gramEnd"/>
      <w:r w:rsidR="00E16E07">
        <w:t xml:space="preserve"> and handle</w:t>
      </w:r>
      <w:r w:rsidR="00DC24DF">
        <w:t xml:space="preserve"> exceptions explicitly.</w:t>
      </w:r>
      <w:r w:rsidR="004C770C">
        <w:t> </w:t>
      </w:r>
    </w:p>
    <w:p w14:paraId="10833EE0" w14:textId="6C201949" w:rsidR="004C770C" w:rsidRDefault="00A173A3" w:rsidP="004C770C">
      <w:r w:rsidRPr="00F62BB7">
        <w:rPr>
          <w:b/>
          <w:bCs/>
        </w:rPr>
        <w:t>5</w:t>
      </w:r>
      <w:r w:rsidR="00602D37" w:rsidRPr="00F62BB7">
        <w:rPr>
          <w:b/>
          <w:bCs/>
        </w:rPr>
        <w:t>.</w:t>
      </w:r>
      <w:r w:rsidR="00DB0710" w:rsidRPr="00F62BB7">
        <w:rPr>
          <w:b/>
          <w:bCs/>
        </w:rPr>
        <w:t>1</w:t>
      </w:r>
      <w:r w:rsidRPr="00F62BB7">
        <w:rPr>
          <w:b/>
          <w:bCs/>
        </w:rPr>
        <w:t>.</w:t>
      </w:r>
      <w:r w:rsidR="00DB0710" w:rsidRPr="00F62BB7">
        <w:rPr>
          <w:b/>
          <w:bCs/>
        </w:rPr>
        <w:t>4</w:t>
      </w:r>
      <w:r w:rsidR="00602D37" w:rsidRPr="00F62BB7">
        <w:rPr>
          <w:b/>
          <w:bCs/>
        </w:rPr>
        <w:t xml:space="preserve"> </w:t>
      </w:r>
      <w:r w:rsidR="00017A66" w:rsidRPr="00F62BB7">
        <w:rPr>
          <w:b/>
          <w:bCs/>
        </w:rPr>
        <w:t>Hiding</w:t>
      </w:r>
      <w:r w:rsidR="00B4061F" w:rsidRPr="00F62BB7">
        <w:rPr>
          <w:b/>
          <w:bCs/>
        </w:rPr>
        <w:fldChar w:fldCharType="begin"/>
      </w:r>
      <w:r w:rsidR="002A55F1" w:rsidRPr="00F62BB7">
        <w:rPr>
          <w:b/>
          <w:bCs/>
        </w:rPr>
        <w:instrText xml:space="preserve"> XE "</w:instrText>
      </w:r>
      <w:r w:rsidR="00017A66" w:rsidRPr="00F62BB7">
        <w:rPr>
          <w:b/>
          <w:bCs/>
        </w:rPr>
        <w:instrText>Hiding</w:instrText>
      </w:r>
      <w:r w:rsidR="002A55F1" w:rsidRPr="00F62BB7">
        <w:rPr>
          <w:b/>
          <w:bCs/>
        </w:rPr>
        <w:instrText xml:space="preserve">" </w:instrText>
      </w:r>
      <w:r w:rsidR="00B4061F" w:rsidRPr="00F62BB7">
        <w:rPr>
          <w:b/>
          <w:bCs/>
        </w:rPr>
        <w:fldChar w:fldCharType="end"/>
      </w:r>
      <w:r w:rsidR="00F0619E" w:rsidRPr="00CA2EBC">
        <w:rPr>
          <w:rFonts w:asciiTheme="majorHAnsi" w:eastAsiaTheme="majorEastAsia" w:hAnsiTheme="majorHAnsi" w:cstheme="majorBidi"/>
          <w:b/>
          <w:sz w:val="26"/>
          <w:szCs w:val="26"/>
        </w:rPr>
        <w:t xml:space="preserve"> </w:t>
      </w:r>
      <w:r w:rsidR="00602D37">
        <w:br/>
      </w:r>
      <w:r w:rsidR="004C770C">
        <w:t xml:space="preserve">Where </w:t>
      </w:r>
      <w:r w:rsidR="004C770C">
        <w:rPr>
          <w:i/>
        </w:rPr>
        <w:t>hidden from all visibility</w:t>
      </w:r>
      <w:r w:rsidR="00B4061F">
        <w:rPr>
          <w:i/>
        </w:rPr>
        <w:fldChar w:fldCharType="begin"/>
      </w:r>
      <w:r w:rsidR="00986C8B">
        <w:instrText xml:space="preserve"> XE "</w:instrText>
      </w:r>
      <w:r w:rsidR="00986C8B" w:rsidRPr="00A43FF9">
        <w:instrText>Hiding:hidden from all visibility</w:instrText>
      </w:r>
      <w:r w:rsidR="00986C8B">
        <w:instrText xml:space="preserve">" </w:instrText>
      </w:r>
      <w:r w:rsidR="00B4061F">
        <w:rPr>
          <w:i/>
        </w:rPr>
        <w:fldChar w:fldCharType="end"/>
      </w:r>
      <w:r w:rsidR="004C770C">
        <w:t xml:space="preserve">, </w:t>
      </w:r>
      <w:r w:rsidR="002D5D60">
        <w:t xml:space="preserve">a declaration </w:t>
      </w:r>
      <w:r w:rsidR="004C770C">
        <w:t xml:space="preserve">is not visible at all (neither using a </w:t>
      </w:r>
      <w:proofErr w:type="spellStart"/>
      <w:r w:rsidR="004C770C">
        <w:t>direct_name</w:t>
      </w:r>
      <w:proofErr w:type="spellEnd"/>
      <w:r w:rsidR="004C770C">
        <w:t xml:space="preserve"> nor a </w:t>
      </w:r>
      <w:proofErr w:type="spellStart"/>
      <w:r w:rsidR="004C770C">
        <w:t>selector_name</w:t>
      </w:r>
      <w:proofErr w:type="spellEnd"/>
      <w:r w:rsidR="004C770C">
        <w:t xml:space="preserve">). Where </w:t>
      </w:r>
      <w:r w:rsidR="004C770C">
        <w:rPr>
          <w:i/>
        </w:rPr>
        <w:t>hidden from direct visibility</w:t>
      </w:r>
      <w:r w:rsidR="00B4061F">
        <w:rPr>
          <w:i/>
        </w:rPr>
        <w:fldChar w:fldCharType="begin"/>
      </w:r>
      <w:r w:rsidR="00E7056B">
        <w:instrText xml:space="preserve"> XE "</w:instrText>
      </w:r>
      <w:r w:rsidR="00E7056B" w:rsidRPr="00A95349">
        <w:instrText>Hiding:hidden from direct visibility</w:instrText>
      </w:r>
      <w:r w:rsidR="00E7056B">
        <w:instrText xml:space="preserve">" </w:instrText>
      </w:r>
      <w:r w:rsidR="00B4061F">
        <w:rPr>
          <w:i/>
        </w:rPr>
        <w:fldChar w:fldCharType="end"/>
      </w:r>
      <w:r w:rsidR="004C770C">
        <w:t xml:space="preserve">, only direct visibility is lost; visibility using </w:t>
      </w:r>
      <w:r w:rsidR="004C770C" w:rsidRPr="00687C8F">
        <w:rPr>
          <w:rFonts w:cstheme="minorHAnsi"/>
        </w:rPr>
        <w:t>a</w:t>
      </w:r>
      <w:r w:rsidR="00687C8F" w:rsidRPr="00687C8F">
        <w:rPr>
          <w:rFonts w:cstheme="minorHAnsi"/>
        </w:rPr>
        <w:t>n</w:t>
      </w:r>
      <w:r w:rsidR="004C770C" w:rsidRPr="00687C8F">
        <w:rPr>
          <w:rFonts w:cstheme="minorHAnsi"/>
        </w:rPr>
        <w:t xml:space="preserve"> </w:t>
      </w:r>
      <w:r w:rsidR="00687C8F" w:rsidRPr="00687C8F">
        <w:rPr>
          <w:rFonts w:cstheme="minorHAnsi"/>
        </w:rPr>
        <w:t>expanded name</w:t>
      </w:r>
      <w:r w:rsidR="004C770C">
        <w:t xml:space="preserve"> is still possible.</w:t>
      </w:r>
    </w:p>
    <w:p w14:paraId="160FDD96" w14:textId="2676FEFB" w:rsidR="004C770C" w:rsidRDefault="00A173A3" w:rsidP="00602D37">
      <w:r w:rsidRPr="00F62BB7">
        <w:rPr>
          <w:b/>
          <w:bCs/>
        </w:rPr>
        <w:t>5.</w:t>
      </w:r>
      <w:r w:rsidR="00DB0710" w:rsidRPr="00F62BB7">
        <w:rPr>
          <w:b/>
          <w:bCs/>
        </w:rPr>
        <w:t>1</w:t>
      </w:r>
      <w:r w:rsidRPr="00F62BB7">
        <w:rPr>
          <w:b/>
          <w:bCs/>
        </w:rPr>
        <w:t>.</w:t>
      </w:r>
      <w:r w:rsidR="00DB0710" w:rsidRPr="00F62BB7">
        <w:rPr>
          <w:b/>
          <w:bCs/>
        </w:rPr>
        <w:t>5</w:t>
      </w:r>
      <w:r w:rsidR="00602D37" w:rsidRPr="00F62BB7">
        <w:rPr>
          <w:b/>
          <w:bCs/>
        </w:rPr>
        <w:t xml:space="preserve"> </w:t>
      </w:r>
      <w:r w:rsidR="00F0619E" w:rsidRPr="00F62BB7">
        <w:rPr>
          <w:b/>
          <w:bCs/>
        </w:rPr>
        <w:t>Implementation define</w:t>
      </w:r>
      <w:r w:rsidR="002D5D60" w:rsidRPr="00F62BB7">
        <w:rPr>
          <w:b/>
          <w:bCs/>
        </w:rPr>
        <w:t>d</w:t>
      </w:r>
      <w:r w:rsidR="00B4061F">
        <w:rPr>
          <w:rFonts w:cs="Arial"/>
          <w:kern w:val="32"/>
          <w:szCs w:val="20"/>
          <w:u w:val="single"/>
        </w:rPr>
        <w:fldChar w:fldCharType="begin"/>
      </w:r>
      <w:r w:rsidR="002A55F1">
        <w:instrText xml:space="preserve"> XE "</w:instrText>
      </w:r>
      <w:r w:rsidR="00017A66" w:rsidRPr="00017A66">
        <w:rPr>
          <w:rFonts w:cs="Arial"/>
          <w:kern w:val="32"/>
          <w:szCs w:val="20"/>
        </w:rPr>
        <w:instrText>Implementation defined</w:instrText>
      </w:r>
      <w:r w:rsidR="002A55F1">
        <w:instrText xml:space="preserve">" </w:instrText>
      </w:r>
      <w:r w:rsidR="00B4061F">
        <w:rPr>
          <w:rFonts w:cs="Arial"/>
          <w:kern w:val="32"/>
          <w:szCs w:val="20"/>
          <w:u w:val="single"/>
        </w:rPr>
        <w:fldChar w:fldCharType="end"/>
      </w:r>
      <w:r w:rsidR="00602D37">
        <w:rPr>
          <w:rFonts w:cs="Arial"/>
          <w:kern w:val="32"/>
          <w:szCs w:val="20"/>
          <w:u w:val="single"/>
        </w:rPr>
        <w:br/>
      </w:r>
      <w:r w:rsidR="004C770C">
        <w:t>Implementations are required to document their behaviour in implementation-defined situations. </w:t>
      </w:r>
    </w:p>
    <w:p w14:paraId="1C672CB5" w14:textId="4FFD6A22" w:rsidR="004C770C" w:rsidRDefault="00A173A3" w:rsidP="00C1263A">
      <w:pPr>
        <w:rPr>
          <w:rFonts w:cs="Arial"/>
          <w:szCs w:val="20"/>
        </w:rPr>
      </w:pPr>
      <w:r w:rsidRPr="00F62BB7">
        <w:rPr>
          <w:b/>
          <w:bCs/>
        </w:rPr>
        <w:t>5.</w:t>
      </w:r>
      <w:r w:rsidR="00DB0710" w:rsidRPr="00F62BB7">
        <w:rPr>
          <w:b/>
          <w:bCs/>
        </w:rPr>
        <w:t>1</w:t>
      </w:r>
      <w:r w:rsidRPr="00F62BB7">
        <w:rPr>
          <w:b/>
          <w:bCs/>
        </w:rPr>
        <w:t>.</w:t>
      </w:r>
      <w:r w:rsidR="00DB0710" w:rsidRPr="00F62BB7">
        <w:rPr>
          <w:b/>
          <w:bCs/>
        </w:rPr>
        <w:t>6</w:t>
      </w:r>
      <w:r w:rsidR="00602D37" w:rsidRPr="00F62BB7">
        <w:rPr>
          <w:b/>
          <w:bCs/>
        </w:rPr>
        <w:t xml:space="preserve"> </w:t>
      </w:r>
      <w:r w:rsidR="006C39D9" w:rsidRPr="00F62BB7">
        <w:rPr>
          <w:b/>
          <w:bCs/>
        </w:rPr>
        <w:t xml:space="preserve">Type </w:t>
      </w:r>
      <w:r w:rsidR="00DC24DF" w:rsidRPr="00F62BB7">
        <w:rPr>
          <w:b/>
          <w:bCs/>
        </w:rPr>
        <w:t>c</w:t>
      </w:r>
      <w:r w:rsidR="004C770C" w:rsidRPr="00F62BB7">
        <w:rPr>
          <w:b/>
          <w:bCs/>
        </w:rPr>
        <w:t>onversion</w:t>
      </w:r>
      <w:r w:rsidR="006C39D9" w:rsidRPr="00F62BB7">
        <w:rPr>
          <w:b/>
          <w:bCs/>
        </w:rPr>
        <w:t>s</w:t>
      </w:r>
      <w:r w:rsidR="00B4061F" w:rsidRPr="00602D37">
        <w:rPr>
          <w:rFonts w:cs="Arial"/>
          <w:b/>
          <w:szCs w:val="20"/>
        </w:rPr>
        <w:fldChar w:fldCharType="begin"/>
      </w:r>
      <w:r w:rsidR="00DB064F" w:rsidRPr="00602D37">
        <w:rPr>
          <w:b/>
        </w:rPr>
        <w:instrText xml:space="preserve"> XE "</w:instrText>
      </w:r>
      <w:r w:rsidR="00DB064F" w:rsidRPr="00602D37">
        <w:rPr>
          <w:rFonts w:cs="Arial"/>
          <w:b/>
          <w:szCs w:val="20"/>
        </w:rPr>
        <w:instrText>Type conversion</w:instrText>
      </w:r>
      <w:r w:rsidR="00DB064F" w:rsidRPr="00602D37">
        <w:rPr>
          <w:b/>
        </w:rPr>
        <w:instrText xml:space="preserve">" </w:instrText>
      </w:r>
      <w:r w:rsidR="00B4061F" w:rsidRPr="00602D37">
        <w:rPr>
          <w:rFonts w:cs="Arial"/>
          <w:b/>
          <w:szCs w:val="20"/>
        </w:rPr>
        <w:fldChar w:fldCharType="end"/>
      </w:r>
      <w:r w:rsidR="008A1006">
        <w:rPr>
          <w:rFonts w:cs="Arial"/>
          <w:b/>
          <w:szCs w:val="20"/>
        </w:rPr>
        <w:br/>
      </w:r>
      <w:r w:rsidR="004C770C">
        <w:rPr>
          <w:rFonts w:cs="Arial"/>
          <w:szCs w:val="20"/>
        </w:rPr>
        <w:t xml:space="preserve">Ada uses a strong </w:t>
      </w:r>
      <w:proofErr w:type="gramStart"/>
      <w:r w:rsidR="004C770C">
        <w:rPr>
          <w:rFonts w:cs="Arial"/>
          <w:szCs w:val="20"/>
        </w:rPr>
        <w:t>type</w:t>
      </w:r>
      <w:proofErr w:type="gramEnd"/>
      <w:r w:rsidR="004C770C">
        <w:rPr>
          <w:rFonts w:cs="Arial"/>
          <w:szCs w:val="20"/>
        </w:rPr>
        <w:t xml:space="preserve"> system based on name equivalence rules. It distinguishes types, which embody statically checkable equivalence rules, and subtypes, which associate </w:t>
      </w:r>
      <w:r w:rsidR="003345B0">
        <w:rPr>
          <w:rFonts w:cs="Arial"/>
          <w:szCs w:val="20"/>
        </w:rPr>
        <w:t xml:space="preserve">static or </w:t>
      </w:r>
      <w:r w:rsidR="004C770C">
        <w:rPr>
          <w:rFonts w:cs="Arial"/>
          <w:szCs w:val="20"/>
        </w:rPr>
        <w:t xml:space="preserve">dynamic </w:t>
      </w:r>
      <w:r w:rsidR="004C770C">
        <w:rPr>
          <w:rFonts w:cs="Arial"/>
          <w:szCs w:val="20"/>
        </w:rPr>
        <w:lastRenderedPageBreak/>
        <w:t xml:space="preserve">properties with types, </w:t>
      </w:r>
      <w:r w:rsidR="00883191">
        <w:rPr>
          <w:rFonts w:cs="Arial"/>
          <w:szCs w:val="20"/>
        </w:rPr>
        <w:t>for example</w:t>
      </w:r>
      <w:r w:rsidR="004C770C">
        <w:rPr>
          <w:rFonts w:cs="Arial"/>
          <w:szCs w:val="20"/>
        </w:rPr>
        <w:t xml:space="preserve">, index ranges for array subtypes or value ranges for numeric subtypes. Subtypes are not types and their values are implicitly convertible to all other subtypes of the same type. All subtype and </w:t>
      </w:r>
      <w:r w:rsidR="00915EE8">
        <w:rPr>
          <w:rFonts w:cs="Arial"/>
          <w:szCs w:val="20"/>
        </w:rPr>
        <w:t>type</w:t>
      </w:r>
      <w:r w:rsidR="00A23B99">
        <w:rPr>
          <w:rFonts w:cs="Arial"/>
          <w:szCs w:val="20"/>
        </w:rPr>
        <w:t xml:space="preserve"> </w:t>
      </w:r>
      <w:r w:rsidR="004C770C">
        <w:rPr>
          <w:rFonts w:cs="Arial"/>
          <w:szCs w:val="20"/>
        </w:rPr>
        <w:t xml:space="preserve">conversions ensure by static or dynamic checks that the converted value is within the value range of the target type or subtype. If a static check fails, then the program is rejected by the compiler. If a dynamic check fails, then an exception </w:t>
      </w:r>
      <w:proofErr w:type="spellStart"/>
      <w:r w:rsidR="004C770C" w:rsidRPr="00FC407C">
        <w:rPr>
          <w:rFonts w:ascii="Courier New" w:hAnsi="Courier New" w:cs="Courier New"/>
          <w:sz w:val="20"/>
          <w:szCs w:val="20"/>
        </w:rPr>
        <w:t>Constraint_Error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"Exception:Constraint_Error" </w:instrText>
      </w:r>
      <w:r w:rsidR="00B4061F" w:rsidRPr="00FC407C">
        <w:rPr>
          <w:rFonts w:ascii="Courier New" w:hAnsi="Courier New" w:cs="Courier New"/>
          <w:sz w:val="20"/>
          <w:szCs w:val="20"/>
        </w:rPr>
        <w:fldChar w:fldCharType="end"/>
      </w:r>
      <w:r w:rsidR="004C770C">
        <w:rPr>
          <w:rFonts w:cs="Arial"/>
          <w:szCs w:val="20"/>
        </w:rPr>
        <w:t xml:space="preserve"> is raised. </w:t>
      </w:r>
    </w:p>
    <w:p w14:paraId="3D2AD4A0" w14:textId="3BE617DB" w:rsidR="004C770C" w:rsidRDefault="004C770C" w:rsidP="00C1263A">
      <w:pPr>
        <w:rPr>
          <w:rFonts w:cs="Arial"/>
          <w:szCs w:val="20"/>
        </w:rPr>
      </w:pPr>
      <w:r>
        <w:rPr>
          <w:rFonts w:cs="Arial"/>
          <w:szCs w:val="20"/>
        </w:rPr>
        <w:t xml:space="preserve">To </w:t>
      </w:r>
      <w:r w:rsidR="00E16E07">
        <w:rPr>
          <w:rFonts w:cs="Arial"/>
          <w:szCs w:val="20"/>
        </w:rPr>
        <w:t>a</w:t>
      </w:r>
      <w:r>
        <w:rPr>
          <w:rFonts w:cs="Arial"/>
          <w:szCs w:val="20"/>
        </w:rPr>
        <w:t>ffect a transition of a value from one type to another, three kinds of conversions can be applied in Ada:</w:t>
      </w:r>
    </w:p>
    <w:p w14:paraId="2F2BD2CC" w14:textId="2C8F602A" w:rsidR="004C770C" w:rsidRDefault="004C770C" w:rsidP="00C1263A">
      <w:pPr>
        <w:ind w:left="720"/>
        <w:rPr>
          <w:rFonts w:cs="Arial"/>
          <w:szCs w:val="20"/>
        </w:rPr>
      </w:pPr>
      <w:r>
        <w:rPr>
          <w:rFonts w:cs="Arial"/>
          <w:szCs w:val="20"/>
        </w:rPr>
        <w:t xml:space="preserve">a) </w:t>
      </w:r>
      <w:r>
        <w:rPr>
          <w:rFonts w:cs="Arial"/>
          <w:szCs w:val="20"/>
          <w:u w:val="single"/>
        </w:rPr>
        <w:t>Implicit conversions</w:t>
      </w:r>
      <w:r w:rsidR="00B4061F">
        <w:rPr>
          <w:rFonts w:cs="Arial"/>
          <w:szCs w:val="20"/>
          <w:u w:val="single"/>
        </w:rPr>
        <w:fldChar w:fldCharType="begin"/>
      </w:r>
      <w:r w:rsidR="00E7056B">
        <w:instrText xml:space="preserve"> XE "</w:instrText>
      </w:r>
      <w:r w:rsidR="00017A66" w:rsidRPr="00017A66">
        <w:rPr>
          <w:rFonts w:cs="Arial"/>
          <w:szCs w:val="20"/>
        </w:rPr>
        <w:instrText>Implicit conversions</w:instrText>
      </w:r>
      <w:r w:rsidR="00E7056B">
        <w:instrText xml:space="preserve">" </w:instrText>
      </w:r>
      <w:r w:rsidR="00B4061F">
        <w:rPr>
          <w:rFonts w:cs="Arial"/>
          <w:szCs w:val="20"/>
          <w:u w:val="single"/>
        </w:rPr>
        <w:fldChar w:fldCharType="end"/>
      </w:r>
      <w:r>
        <w:rPr>
          <w:rFonts w:cs="Arial"/>
          <w:szCs w:val="20"/>
        </w:rPr>
        <w:t xml:space="preserve">: there are few situations in Ada that allow for implicit </w:t>
      </w:r>
      <w:r w:rsidR="00887420">
        <w:rPr>
          <w:rFonts w:cs="Arial"/>
          <w:szCs w:val="20"/>
        </w:rPr>
        <w:t xml:space="preserve">type </w:t>
      </w:r>
      <w:r>
        <w:rPr>
          <w:rFonts w:cs="Arial"/>
          <w:szCs w:val="20"/>
        </w:rPr>
        <w:t>conversions. An example is the assignment of a value of a type to a polymorphic variable</w:t>
      </w:r>
      <w:r w:rsidR="00B4061F">
        <w:rPr>
          <w:rFonts w:cs="Arial"/>
          <w:szCs w:val="20"/>
        </w:rPr>
        <w:fldChar w:fldCharType="begin"/>
      </w:r>
      <w:r w:rsidR="00E7056B">
        <w:instrText xml:space="preserve"> XE "</w:instrText>
      </w:r>
      <w:r w:rsidR="00CC1C63">
        <w:rPr>
          <w:rFonts w:cs="Arial"/>
          <w:szCs w:val="20"/>
        </w:rPr>
        <w:instrText>P</w:instrText>
      </w:r>
      <w:r w:rsidR="00EB0723">
        <w:rPr>
          <w:rFonts w:cs="Arial"/>
          <w:szCs w:val="20"/>
        </w:rPr>
        <w:instrText xml:space="preserve">olymorphic </w:instrText>
      </w:r>
      <w:r w:rsidR="00CC1C63">
        <w:rPr>
          <w:rFonts w:cs="Arial"/>
          <w:szCs w:val="20"/>
        </w:rPr>
        <w:instrText>V</w:instrText>
      </w:r>
      <w:r w:rsidR="00EB0723">
        <w:rPr>
          <w:rFonts w:cs="Arial"/>
          <w:szCs w:val="20"/>
        </w:rPr>
        <w:instrText>ariable</w:instrText>
      </w:r>
      <w:r w:rsidR="00E7056B">
        <w:instrText xml:space="preserve">" </w:instrText>
      </w:r>
      <w:r w:rsidR="00B4061F">
        <w:rPr>
          <w:rFonts w:cs="Arial"/>
          <w:szCs w:val="20"/>
        </w:rPr>
        <w:fldChar w:fldCharType="end"/>
      </w:r>
      <w:r>
        <w:rPr>
          <w:rFonts w:cs="Arial"/>
          <w:szCs w:val="20"/>
        </w:rPr>
        <w:t xml:space="preserve"> of an encompassing class. In all cases where implicit </w:t>
      </w:r>
      <w:r w:rsidR="00887420">
        <w:rPr>
          <w:rFonts w:cs="Arial"/>
          <w:szCs w:val="20"/>
        </w:rPr>
        <w:t xml:space="preserve">type </w:t>
      </w:r>
      <w:r>
        <w:rPr>
          <w:rFonts w:cs="Arial"/>
          <w:szCs w:val="20"/>
        </w:rPr>
        <w:t>conversions are permitted, neither static nor dynamic type safety or application type semantics (see below) are endangered by the conversion.</w:t>
      </w:r>
    </w:p>
    <w:p w14:paraId="3F429953" w14:textId="77777777" w:rsidR="004C770C" w:rsidRDefault="004C770C" w:rsidP="00C1263A">
      <w:pPr>
        <w:ind w:left="720"/>
        <w:rPr>
          <w:rFonts w:cs="Arial"/>
          <w:szCs w:val="20"/>
        </w:rPr>
      </w:pPr>
      <w:r>
        <w:rPr>
          <w:rFonts w:cs="Arial"/>
          <w:szCs w:val="20"/>
        </w:rPr>
        <w:t xml:space="preserve">b) </w:t>
      </w:r>
      <w:r>
        <w:rPr>
          <w:rFonts w:cs="Arial"/>
          <w:szCs w:val="20"/>
          <w:u w:val="single"/>
        </w:rPr>
        <w:t>Explicit conversions</w:t>
      </w:r>
      <w:r w:rsidR="00B4061F">
        <w:rPr>
          <w:rFonts w:cs="Arial"/>
          <w:szCs w:val="20"/>
          <w:u w:val="single"/>
        </w:rPr>
        <w:fldChar w:fldCharType="begin"/>
      </w:r>
      <w:r w:rsidR="00E7056B">
        <w:instrText xml:space="preserve"> XE "</w:instrText>
      </w:r>
      <w:r w:rsidR="00017A66" w:rsidRPr="00017A66">
        <w:rPr>
          <w:rFonts w:cs="Arial"/>
          <w:szCs w:val="20"/>
        </w:rPr>
        <w:instrText>Explicit conversions</w:instrText>
      </w:r>
      <w:r w:rsidR="00E7056B">
        <w:instrText xml:space="preserve">" </w:instrText>
      </w:r>
      <w:r w:rsidR="00B4061F">
        <w:rPr>
          <w:rFonts w:cs="Arial"/>
          <w:szCs w:val="20"/>
          <w:u w:val="single"/>
        </w:rPr>
        <w:fldChar w:fldCharType="end"/>
      </w:r>
      <w:r>
        <w:rPr>
          <w:rFonts w:cs="Arial"/>
          <w:szCs w:val="20"/>
        </w:rPr>
        <w:t>: various explicit conversions between related types are allowed in Ada. All such conversions ensure by static or dynamic rules that the converted value is a valid value of the target type. Violations of subtype properties cause an exception</w:t>
      </w:r>
      <w:r w:rsidR="00B4061F">
        <w:rPr>
          <w:rFonts w:cs="Arial"/>
          <w:szCs w:val="20"/>
        </w:rPr>
        <w:fldChar w:fldCharType="begin"/>
      </w:r>
      <w:r w:rsidR="00BF1C51">
        <w:instrText xml:space="preserve"> XE "</w:instrText>
      </w:r>
      <w:r w:rsidR="00BF1C51" w:rsidRPr="00361616">
        <w:rPr>
          <w:rFonts w:cs="Arial"/>
        </w:rPr>
        <w:instrText>Exception</w:instrText>
      </w:r>
      <w:r w:rsidR="00BF1C51">
        <w:instrText xml:space="preserve">" </w:instrText>
      </w:r>
      <w:r w:rsidR="00B4061F">
        <w:rPr>
          <w:rFonts w:cs="Arial"/>
          <w:szCs w:val="20"/>
        </w:rPr>
        <w:fldChar w:fldCharType="end"/>
      </w:r>
      <w:r>
        <w:rPr>
          <w:rFonts w:cs="Arial"/>
          <w:szCs w:val="20"/>
        </w:rPr>
        <w:t xml:space="preserve"> to be raised by the conversion.</w:t>
      </w:r>
    </w:p>
    <w:p w14:paraId="7900EE59" w14:textId="77777777" w:rsidR="004C770C" w:rsidRDefault="004C770C" w:rsidP="00C1263A">
      <w:pPr>
        <w:ind w:left="720"/>
        <w:rPr>
          <w:rFonts w:cs="Arial"/>
          <w:szCs w:val="20"/>
        </w:rPr>
      </w:pPr>
      <w:r>
        <w:rPr>
          <w:rFonts w:cs="Arial"/>
          <w:szCs w:val="20"/>
        </w:rPr>
        <w:t xml:space="preserve">c) </w:t>
      </w:r>
      <w:r>
        <w:rPr>
          <w:rFonts w:cs="Arial"/>
          <w:szCs w:val="20"/>
          <w:u w:val="single"/>
        </w:rPr>
        <w:t>Unchecked conversions</w:t>
      </w:r>
      <w:r w:rsidR="00B4061F">
        <w:rPr>
          <w:rFonts w:cs="Arial"/>
          <w:szCs w:val="20"/>
          <w:u w:val="single"/>
        </w:rPr>
        <w:fldChar w:fldCharType="begin"/>
      </w:r>
      <w:r w:rsidR="00E7056B">
        <w:instrText xml:space="preserve"> XE "</w:instrText>
      </w:r>
      <w:r w:rsidR="00017A66" w:rsidRPr="00017A66">
        <w:rPr>
          <w:rFonts w:cs="Arial"/>
          <w:szCs w:val="20"/>
        </w:rPr>
        <w:instrText>Unchecked conversions</w:instrText>
      </w:r>
      <w:r w:rsidR="00E7056B">
        <w:instrText xml:space="preserve">" </w:instrText>
      </w:r>
      <w:r w:rsidR="00B4061F">
        <w:rPr>
          <w:rFonts w:cs="Arial"/>
          <w:szCs w:val="20"/>
          <w:u w:val="single"/>
        </w:rPr>
        <w:fldChar w:fldCharType="end"/>
      </w:r>
      <w:r>
        <w:rPr>
          <w:rFonts w:cs="Arial"/>
          <w:szCs w:val="20"/>
        </w:rPr>
        <w:t xml:space="preserve">: Conversions that are obtained by instantiating the generic subprogram </w:t>
      </w:r>
      <w:proofErr w:type="spellStart"/>
      <w:r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017A66"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are unsafe and enable all vulnerabilities mentioned in </w:t>
      </w:r>
      <w:r w:rsidR="009C600D">
        <w:rPr>
          <w:rFonts w:cs="Arial"/>
          <w:szCs w:val="20"/>
        </w:rPr>
        <w:t>s</w:t>
      </w:r>
      <w:r w:rsidR="00A0425E">
        <w:rPr>
          <w:rFonts w:cs="Arial"/>
          <w:szCs w:val="20"/>
        </w:rPr>
        <w:t>ubclause</w:t>
      </w:r>
      <w:r>
        <w:rPr>
          <w:rFonts w:cs="Arial"/>
          <w:szCs w:val="20"/>
        </w:rPr>
        <w:t xml:space="preserve"> 6.3 as the result of a breach in a strong </w:t>
      </w:r>
      <w:proofErr w:type="gramStart"/>
      <w:r>
        <w:rPr>
          <w:rFonts w:cs="Arial"/>
          <w:szCs w:val="20"/>
        </w:rPr>
        <w:t>type</w:t>
      </w:r>
      <w:proofErr w:type="gramEnd"/>
      <w:r>
        <w:rPr>
          <w:rFonts w:cs="Arial"/>
          <w:szCs w:val="20"/>
        </w:rPr>
        <w:t xml:space="preserve"> system. </w:t>
      </w:r>
      <w:proofErr w:type="spellStart"/>
      <w:r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017A66"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is occasionally needed to interface with type-less data structures, </w:t>
      </w:r>
      <w:r w:rsidR="00883191">
        <w:rPr>
          <w:rFonts w:cs="Arial"/>
          <w:szCs w:val="20"/>
        </w:rPr>
        <w:t>for example</w:t>
      </w:r>
      <w:r>
        <w:rPr>
          <w:rFonts w:cs="Arial"/>
          <w:szCs w:val="20"/>
        </w:rPr>
        <w:t>, hardware registers.</w:t>
      </w:r>
    </w:p>
    <w:p w14:paraId="33C4CD6F" w14:textId="77777777" w:rsidR="004C770C" w:rsidRDefault="004C770C" w:rsidP="00C1263A">
      <w:pPr>
        <w:rPr>
          <w:rFonts w:cs="Arial"/>
          <w:szCs w:val="20"/>
        </w:rPr>
      </w:pPr>
      <w:r>
        <w:rPr>
          <w:rFonts w:cs="Arial"/>
          <w:szCs w:val="20"/>
        </w:rPr>
        <w:t xml:space="preserve">A guiding principle in Ada is that, </w:t>
      </w:r>
      <w:proofErr w:type="gramStart"/>
      <w:r>
        <w:rPr>
          <w:rFonts w:cs="Arial"/>
          <w:szCs w:val="20"/>
        </w:rPr>
        <w:t>with the exception of</w:t>
      </w:r>
      <w:proofErr w:type="gramEnd"/>
      <w:r>
        <w:rPr>
          <w:rFonts w:cs="Arial"/>
          <w:szCs w:val="20"/>
        </w:rPr>
        <w:t xml:space="preserve"> using instances of </w:t>
      </w:r>
      <w:proofErr w:type="spellStart"/>
      <w:r w:rsidRPr="00FC407C">
        <w:rPr>
          <w:rFonts w:ascii="Courier New" w:hAnsi="Courier New" w:cs="Courier New"/>
          <w:sz w:val="20"/>
          <w:szCs w:val="20"/>
        </w:rPr>
        <w:t>Unchecked_Conversion</w:t>
      </w:r>
      <w:proofErr w:type="spellEnd"/>
      <w:r w:rsidR="00B4061F">
        <w:rPr>
          <w:szCs w:val="20"/>
        </w:rPr>
        <w:fldChar w:fldCharType="begin"/>
      </w:r>
      <w:r w:rsidR="00E7056B">
        <w:instrText xml:space="preserve"> XE "</w:instrText>
      </w:r>
      <w:r w:rsidR="00017A66" w:rsidRPr="00017A66">
        <w:rPr>
          <w:rFonts w:cstheme="minorHAnsi"/>
          <w:szCs w:val="20"/>
        </w:rPr>
        <w:instrText>Unchecked_Conversion</w:instrText>
      </w:r>
      <w:r w:rsidR="00E7056B">
        <w:instrText xml:space="preserve">" </w:instrText>
      </w:r>
      <w:r w:rsidR="00B4061F">
        <w:rPr>
          <w:szCs w:val="20"/>
        </w:rPr>
        <w:fldChar w:fldCharType="end"/>
      </w:r>
      <w:r>
        <w:rPr>
          <w:rFonts w:cs="Arial"/>
          <w:szCs w:val="20"/>
        </w:rPr>
        <w:t xml:space="preserve">, no undefined semantics can arise from conversions and the converted value is a valid value of the target type. </w:t>
      </w:r>
    </w:p>
    <w:p w14:paraId="2009F3F7" w14:textId="512B6F10" w:rsidR="004C770C" w:rsidRPr="00F62BB7" w:rsidRDefault="00A173A3" w:rsidP="00F62BB7">
      <w:pPr>
        <w:pStyle w:val="Heading3"/>
        <w:rPr>
          <w:szCs w:val="24"/>
        </w:rPr>
      </w:pPr>
      <w:r w:rsidRPr="00F073DF">
        <w:rPr>
          <w:rFonts w:ascii="Cambria" w:eastAsiaTheme="minorEastAsia" w:hAnsi="Cambria" w:cstheme="minorBidi"/>
          <w:sz w:val="24"/>
          <w:szCs w:val="22"/>
        </w:rPr>
        <w:t>5.</w:t>
      </w:r>
      <w:r w:rsidR="00DB0710" w:rsidRPr="00F073DF">
        <w:rPr>
          <w:rFonts w:ascii="Cambria" w:eastAsiaTheme="minorEastAsia" w:hAnsi="Cambria" w:cstheme="minorBidi"/>
          <w:sz w:val="24"/>
          <w:szCs w:val="22"/>
        </w:rPr>
        <w:t>1</w:t>
      </w:r>
      <w:r w:rsidRPr="00F073DF">
        <w:rPr>
          <w:rFonts w:ascii="Cambria" w:eastAsiaTheme="minorEastAsia" w:hAnsi="Cambria" w:cstheme="minorBidi"/>
          <w:sz w:val="24"/>
          <w:szCs w:val="22"/>
        </w:rPr>
        <w:t>.</w:t>
      </w:r>
      <w:r w:rsidR="00DB0710" w:rsidRPr="00F073DF">
        <w:rPr>
          <w:rFonts w:ascii="Cambria" w:eastAsiaTheme="minorEastAsia" w:hAnsi="Cambria" w:cstheme="minorBidi"/>
          <w:sz w:val="24"/>
          <w:szCs w:val="22"/>
        </w:rPr>
        <w:t>7</w:t>
      </w:r>
      <w:r w:rsidR="00602D37" w:rsidRPr="00F073DF">
        <w:rPr>
          <w:rFonts w:ascii="Cambria" w:eastAsiaTheme="minorEastAsia" w:hAnsi="Cambria" w:cstheme="minorBidi"/>
          <w:sz w:val="24"/>
          <w:szCs w:val="22"/>
        </w:rPr>
        <w:t xml:space="preserve"> </w:t>
      </w:r>
      <w:r w:rsidR="00D679F0" w:rsidRPr="00F073DF">
        <w:rPr>
          <w:rFonts w:ascii="Cambria" w:eastAsiaTheme="minorEastAsia" w:hAnsi="Cambria" w:cstheme="minorBidi"/>
          <w:sz w:val="24"/>
          <w:szCs w:val="22"/>
        </w:rPr>
        <w:t>Operational and Representation Attributes</w:t>
      </w:r>
      <w:r w:rsidR="00B4061F" w:rsidRPr="00F62BB7">
        <w:rPr>
          <w:rFonts w:ascii="Cambria" w:eastAsiaTheme="minorEastAsia" w:hAnsi="Cambria" w:cstheme="minorBidi"/>
          <w:sz w:val="24"/>
          <w:szCs w:val="22"/>
        </w:rPr>
        <w:fldChar w:fldCharType="begin"/>
      </w:r>
      <w:r w:rsidR="002A55F1" w:rsidRPr="00F073DF">
        <w:rPr>
          <w:rFonts w:ascii="Cambria" w:eastAsiaTheme="minorEastAsia" w:hAnsi="Cambria" w:cstheme="minorBidi"/>
          <w:sz w:val="24"/>
          <w:szCs w:val="22"/>
        </w:rPr>
        <w:instrText xml:space="preserve"> XE "</w:instrText>
      </w:r>
      <w:r w:rsidR="00017A66" w:rsidRPr="00F073DF">
        <w:rPr>
          <w:rFonts w:ascii="Cambria" w:eastAsiaTheme="minorEastAsia" w:hAnsi="Cambria" w:cstheme="minorBidi"/>
          <w:sz w:val="24"/>
          <w:szCs w:val="22"/>
        </w:rPr>
        <w:instrText>Operational and Representation Attributes</w:instrText>
      </w:r>
      <w:r w:rsidR="002A55F1" w:rsidRPr="00F073DF">
        <w:rPr>
          <w:rFonts w:ascii="Cambria" w:eastAsiaTheme="minorEastAsia" w:hAnsi="Cambria" w:cstheme="minorBidi"/>
          <w:sz w:val="24"/>
          <w:szCs w:val="22"/>
        </w:rPr>
        <w:instrText xml:space="preserve">" </w:instrText>
      </w:r>
      <w:r w:rsidR="00B4061F" w:rsidRPr="00F62BB7">
        <w:rPr>
          <w:rFonts w:ascii="Cambria" w:eastAsiaTheme="minorEastAsia" w:hAnsi="Cambria" w:cstheme="minorBidi"/>
          <w:sz w:val="24"/>
          <w:szCs w:val="22"/>
        </w:rPr>
        <w:fldChar w:fldCharType="end"/>
      </w:r>
      <w:r w:rsidR="00D679F0">
        <w:t xml:space="preserve"> </w:t>
      </w:r>
      <w:r w:rsidR="00602D37">
        <w:br/>
      </w:r>
      <w:r w:rsidR="004C770C" w:rsidRPr="00F62BB7">
        <w:rPr>
          <w:b w:val="0"/>
          <w:bCs w:val="0"/>
          <w:sz w:val="24"/>
          <w:szCs w:val="24"/>
        </w:rPr>
        <w:t xml:space="preserve">Some attributes can be specified by the </w:t>
      </w:r>
      <w:proofErr w:type="gramStart"/>
      <w:r w:rsidR="004C770C" w:rsidRPr="00F62BB7">
        <w:rPr>
          <w:b w:val="0"/>
          <w:bCs w:val="0"/>
          <w:sz w:val="24"/>
          <w:szCs w:val="24"/>
        </w:rPr>
        <w:t>user;</w:t>
      </w:r>
      <w:proofErr w:type="gramEnd"/>
      <w:r w:rsidR="004C770C" w:rsidRPr="00F62BB7">
        <w:rPr>
          <w:b w:val="0"/>
          <w:bCs w:val="0"/>
          <w:sz w:val="24"/>
          <w:szCs w:val="24"/>
        </w:rPr>
        <w:t xml:space="preserve"> for example:</w:t>
      </w:r>
    </w:p>
    <w:p w14:paraId="38E12000" w14:textId="77777777" w:rsidR="004C770C" w:rsidRDefault="004C770C" w:rsidP="004C770C">
      <w:pPr>
        <w:numPr>
          <w:ilvl w:val="0"/>
          <w:numId w:val="296"/>
        </w:numPr>
        <w:spacing w:after="0" w:line="240" w:lineRule="auto"/>
      </w:pPr>
      <w:proofErr w:type="spellStart"/>
      <w:r w:rsidRPr="00FC407C">
        <w:rPr>
          <w:rFonts w:ascii="Courier New" w:hAnsi="Courier New" w:cs="Courier New"/>
          <w:sz w:val="20"/>
          <w:szCs w:val="20"/>
        </w:rPr>
        <w:t>X'Alignment</w:t>
      </w:r>
      <w:proofErr w:type="spellEnd"/>
      <w:r w:rsidR="00B4061F">
        <w:fldChar w:fldCharType="begin"/>
      </w:r>
      <w:r w:rsidR="00E7056B">
        <w:instrText xml:space="preserve"> XE "</w:instrText>
      </w:r>
      <w:r w:rsidR="00E7056B" w:rsidRPr="00617AFA">
        <w:instrText>Attribute:'Alignment</w:instrText>
      </w:r>
      <w:r w:rsidR="00E7056B">
        <w:instrText xml:space="preserve">" </w:instrText>
      </w:r>
      <w:r w:rsidR="00B4061F">
        <w:fldChar w:fldCharType="end"/>
      </w:r>
      <w:r>
        <w:t>: allows the alignment of objects on a storage unit boundary at an integral multiple of a specified value.</w:t>
      </w:r>
    </w:p>
    <w:p w14:paraId="2F956E9A" w14:textId="77777777" w:rsidR="004C770C" w:rsidRDefault="004C770C" w:rsidP="004C770C">
      <w:pPr>
        <w:numPr>
          <w:ilvl w:val="0"/>
          <w:numId w:val="296"/>
        </w:numPr>
        <w:spacing w:after="0" w:line="240" w:lineRule="auto"/>
      </w:pPr>
      <w:proofErr w:type="spellStart"/>
      <w:r w:rsidRPr="00FC407C">
        <w:rPr>
          <w:rFonts w:ascii="Courier New" w:hAnsi="Courier New" w:cs="Courier New"/>
          <w:sz w:val="20"/>
          <w:szCs w:val="20"/>
        </w:rPr>
        <w:t>X'Size</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"Attribute:'Size" </w:instrText>
      </w:r>
      <w:r w:rsidR="00B4061F" w:rsidRPr="00FC407C">
        <w:rPr>
          <w:rFonts w:ascii="Courier New" w:hAnsi="Courier New" w:cs="Courier New"/>
          <w:sz w:val="20"/>
          <w:szCs w:val="20"/>
        </w:rPr>
        <w:fldChar w:fldCharType="end"/>
      </w:r>
      <w:r w:rsidRPr="00FC407C">
        <w:rPr>
          <w:rFonts w:ascii="Courier New" w:hAnsi="Courier New" w:cs="Courier New"/>
          <w:sz w:val="20"/>
          <w:szCs w:val="20"/>
        </w:rPr>
        <w:t>:</w:t>
      </w:r>
      <w:r>
        <w:t xml:space="preserve"> denotes the size in bits of the representation of the object. </w:t>
      </w:r>
    </w:p>
    <w:p w14:paraId="12C0D22E" w14:textId="2069AD23" w:rsidR="004C770C" w:rsidRDefault="004C770C" w:rsidP="004C770C">
      <w:pPr>
        <w:numPr>
          <w:ilvl w:val="0"/>
          <w:numId w:val="296"/>
        </w:numPr>
        <w:spacing w:after="240" w:line="240" w:lineRule="auto"/>
      </w:pPr>
      <w:proofErr w:type="spellStart"/>
      <w:r w:rsidRPr="00FC407C">
        <w:rPr>
          <w:rFonts w:ascii="Courier New" w:hAnsi="Courier New" w:cs="Courier New"/>
          <w:sz w:val="20"/>
          <w:szCs w:val="20"/>
        </w:rPr>
        <w:t>X'Component_Size</w:t>
      </w:r>
      <w:proofErr w:type="spellEnd"/>
      <w:r w:rsidR="00B4061F">
        <w:fldChar w:fldCharType="begin"/>
      </w:r>
      <w:r w:rsidR="00E7056B">
        <w:instrText xml:space="preserve"> XE "</w:instrText>
      </w:r>
      <w:r w:rsidR="00E7056B" w:rsidRPr="00CF6EB7">
        <w:instrText>Attribute:'Component_Size</w:instrText>
      </w:r>
      <w:r w:rsidR="00E7056B">
        <w:instrText xml:space="preserve">" </w:instrText>
      </w:r>
      <w:r w:rsidR="00B4061F">
        <w:fldChar w:fldCharType="end"/>
      </w:r>
      <w:r>
        <w:t xml:space="preserve">: denotes the size in bits of components of the array type </w:t>
      </w:r>
      <w:r w:rsidRPr="00F26340">
        <w:rPr>
          <w:rFonts w:cs="Times New Roman"/>
        </w:rPr>
        <w:t>X</w:t>
      </w:r>
      <w:r>
        <w:t xml:space="preserve">. </w:t>
      </w:r>
    </w:p>
    <w:p w14:paraId="0116D677" w14:textId="6475CC34" w:rsidR="008F70AC" w:rsidRPr="00CA2EBC" w:rsidRDefault="00A173A3" w:rsidP="00F62BB7">
      <w:pPr>
        <w:pStyle w:val="Heading3"/>
        <w:rPr>
          <w:rFonts w:cs="Arial"/>
          <w:szCs w:val="20"/>
        </w:rPr>
      </w:pPr>
      <w:r w:rsidRPr="00AB6A74">
        <w:t>5.</w:t>
      </w:r>
      <w:r w:rsidR="00DB0710" w:rsidRPr="00AB6A74">
        <w:t>1</w:t>
      </w:r>
      <w:r w:rsidRPr="00AB6A74">
        <w:t>.</w:t>
      </w:r>
      <w:r w:rsidR="00DB0710" w:rsidRPr="00F073DF">
        <w:t>8</w:t>
      </w:r>
      <w:r w:rsidR="008F70AC" w:rsidRPr="00F073DF">
        <w:t xml:space="preserve"> User</w:t>
      </w:r>
      <w:r w:rsidR="008E5B03">
        <w:t>-</w:t>
      </w:r>
      <w:r w:rsidR="008F70AC" w:rsidRPr="00F073DF">
        <w:t>defined types</w:t>
      </w:r>
    </w:p>
    <w:p w14:paraId="398C8DB0" w14:textId="77777777" w:rsidR="00B42F5D" w:rsidRDefault="00CA2EBC" w:rsidP="00CA2EBC">
      <w:pPr>
        <w:rPr>
          <w:ins w:id="147" w:author="Stephen Michell" w:date="2023-12-04T10:37:00Z"/>
          <w:rFonts w:cs="Arial"/>
          <w:szCs w:val="20"/>
        </w:rPr>
      </w:pPr>
      <w:r w:rsidRPr="00CA2EBC">
        <w:rPr>
          <w:rFonts w:cs="Arial"/>
          <w:szCs w:val="20"/>
        </w:rPr>
        <w:t>Ada allows the usual user-defined types such as records, classes (called tagged records), or access type</w:t>
      </w:r>
      <w:r w:rsidR="00006E51">
        <w:rPr>
          <w:rFonts w:cs="Arial"/>
          <w:szCs w:val="20"/>
        </w:rPr>
        <w:fldChar w:fldCharType="begin"/>
      </w:r>
      <w:r w:rsidR="00006E51">
        <w:instrText xml:space="preserve"> XE "</w:instrText>
      </w:r>
      <w:r w:rsidR="00006E51" w:rsidRPr="002036CC">
        <w:rPr>
          <w:rFonts w:cs="Arial"/>
          <w:szCs w:val="20"/>
        </w:rPr>
        <w:instrText>access type</w:instrText>
      </w:r>
      <w:r w:rsidR="00006E51">
        <w:instrText xml:space="preserve">" </w:instrText>
      </w:r>
      <w:r w:rsidR="00006E51">
        <w:rPr>
          <w:rFonts w:cs="Arial"/>
          <w:szCs w:val="20"/>
        </w:rPr>
        <w:fldChar w:fldCharType="end"/>
      </w:r>
      <w:r w:rsidRPr="00CA2EBC">
        <w:rPr>
          <w:rFonts w:cs="Arial"/>
          <w:szCs w:val="20"/>
        </w:rPr>
        <w:t>s.</w:t>
      </w:r>
      <w:r w:rsidR="000411E6">
        <w:rPr>
          <w:rFonts w:cs="Arial"/>
          <w:szCs w:val="20"/>
        </w:rPr>
        <w:t xml:space="preserve"> </w:t>
      </w:r>
      <w:r w:rsidRPr="00CA2EBC">
        <w:rPr>
          <w:rFonts w:cs="Arial"/>
          <w:szCs w:val="20"/>
        </w:rPr>
        <w:t>In addition</w:t>
      </w:r>
      <w:ins w:id="148" w:author="Stephen Michell" w:date="2023-12-04T10:32:00Z">
        <w:r w:rsidR="00B42F5D">
          <w:rPr>
            <w:rFonts w:cs="Arial"/>
            <w:szCs w:val="20"/>
          </w:rPr>
          <w:t>,</w:t>
        </w:r>
      </w:ins>
      <w:r w:rsidRPr="00CA2EBC">
        <w:rPr>
          <w:rFonts w:cs="Arial"/>
          <w:szCs w:val="20"/>
        </w:rPr>
        <w:t xml:space="preserve"> Ada allows for user-defined scalar types which permit specification of value ranges, value constraints</w:t>
      </w:r>
      <w:ins w:id="149" w:author="Stephen Michell" w:date="2023-12-04T10:34:00Z">
        <w:r w:rsidR="00B42F5D">
          <w:rPr>
            <w:rFonts w:cs="Arial"/>
            <w:szCs w:val="20"/>
          </w:rPr>
          <w:t>. In</w:t>
        </w:r>
      </w:ins>
      <w:ins w:id="150" w:author="Stephen Michell" w:date="2023-12-04T10:35:00Z">
        <w:r w:rsidR="00B42F5D">
          <w:rPr>
            <w:rFonts w:cs="Arial"/>
            <w:szCs w:val="20"/>
          </w:rPr>
          <w:t xml:space="preserve"> addition to these properties </w:t>
        </w:r>
      </w:ins>
      <w:del w:id="151" w:author="Stephen Michell" w:date="2023-12-04T10:34:00Z">
        <w:r w:rsidRPr="00CA2EBC" w:rsidDel="00B42F5D">
          <w:rPr>
            <w:rFonts w:cs="Arial"/>
            <w:szCs w:val="20"/>
          </w:rPr>
          <w:delText>, and for</w:delText>
        </w:r>
      </w:del>
      <w:del w:id="152" w:author="Stephen Michell" w:date="2023-12-04T10:35:00Z">
        <w:r w:rsidRPr="00CA2EBC" w:rsidDel="00B42F5D">
          <w:rPr>
            <w:rFonts w:cs="Arial"/>
            <w:szCs w:val="20"/>
          </w:rPr>
          <w:delText xml:space="preserve"> </w:delText>
        </w:r>
      </w:del>
      <w:del w:id="153" w:author="Stephen Michell" w:date="2023-12-04T10:36:00Z">
        <w:r w:rsidRPr="00CA2EBC" w:rsidDel="00B42F5D">
          <w:rPr>
            <w:rFonts w:cs="Arial"/>
            <w:szCs w:val="20"/>
          </w:rPr>
          <w:delText>floating</w:delText>
        </w:r>
        <w:r w:rsidR="008E5B03" w:rsidDel="00B42F5D">
          <w:rPr>
            <w:rFonts w:cs="Arial"/>
            <w:szCs w:val="20"/>
          </w:rPr>
          <w:delText>-</w:delText>
        </w:r>
        <w:r w:rsidRPr="00CA2EBC" w:rsidDel="00B42F5D">
          <w:rPr>
            <w:rFonts w:cs="Arial"/>
            <w:szCs w:val="20"/>
          </w:rPr>
          <w:delText>point and fixed</w:delText>
        </w:r>
        <w:r w:rsidR="008E5B03" w:rsidDel="00B42F5D">
          <w:rPr>
            <w:rFonts w:cs="Arial"/>
            <w:szCs w:val="20"/>
          </w:rPr>
          <w:delText>-</w:delText>
        </w:r>
        <w:r w:rsidRPr="00CA2EBC" w:rsidDel="00B42F5D">
          <w:rPr>
            <w:rFonts w:cs="Arial"/>
            <w:szCs w:val="20"/>
          </w:rPr>
          <w:delText>point types</w:delText>
        </w:r>
      </w:del>
      <w:ins w:id="154" w:author="Stephen Michell" w:date="2023-12-04T10:35:00Z">
        <w:r w:rsidR="00B42F5D">
          <w:rPr>
            <w:rFonts w:cs="Arial"/>
            <w:szCs w:val="20"/>
          </w:rPr>
          <w:t>, Ada allows for the specification of</w:t>
        </w:r>
      </w:ins>
      <w:ins w:id="155" w:author="Stephen Michell" w:date="2023-12-04T10:34:00Z">
        <w:r w:rsidR="00B42F5D">
          <w:rPr>
            <w:rFonts w:cs="Arial"/>
            <w:szCs w:val="20"/>
          </w:rPr>
          <w:t xml:space="preserve"> </w:t>
        </w:r>
      </w:ins>
      <w:del w:id="156" w:author="Stephen Michell" w:date="2023-12-04T10:34:00Z">
        <w:r w:rsidRPr="00CA2EBC" w:rsidDel="00B42F5D">
          <w:rPr>
            <w:rFonts w:cs="Arial"/>
            <w:szCs w:val="20"/>
          </w:rPr>
          <w:delText>,</w:delText>
        </w:r>
      </w:del>
      <w:r w:rsidRPr="00CA2EBC">
        <w:rPr>
          <w:rFonts w:cs="Arial"/>
          <w:szCs w:val="20"/>
        </w:rPr>
        <w:t xml:space="preserve"> precision</w:t>
      </w:r>
      <w:ins w:id="157" w:author="Stephen Michell" w:date="2023-12-04T10:36:00Z">
        <w:r w:rsidR="00B42F5D">
          <w:rPr>
            <w:rFonts w:cs="Arial"/>
            <w:szCs w:val="20"/>
          </w:rPr>
          <w:t xml:space="preserve"> for </w:t>
        </w:r>
        <w:r w:rsidR="00B42F5D" w:rsidRPr="00CA2EBC">
          <w:rPr>
            <w:rFonts w:cs="Arial"/>
            <w:szCs w:val="20"/>
          </w:rPr>
          <w:t>floating</w:t>
        </w:r>
        <w:r w:rsidR="00B42F5D">
          <w:rPr>
            <w:rFonts w:cs="Arial"/>
            <w:szCs w:val="20"/>
          </w:rPr>
          <w:t>-</w:t>
        </w:r>
        <w:r w:rsidR="00B42F5D" w:rsidRPr="00CA2EBC">
          <w:rPr>
            <w:rFonts w:cs="Arial"/>
            <w:szCs w:val="20"/>
          </w:rPr>
          <w:t>point and fixed</w:t>
        </w:r>
        <w:r w:rsidR="00B42F5D">
          <w:rPr>
            <w:rFonts w:cs="Arial"/>
            <w:szCs w:val="20"/>
          </w:rPr>
          <w:t>-</w:t>
        </w:r>
        <w:r w:rsidR="00B42F5D" w:rsidRPr="00CA2EBC">
          <w:rPr>
            <w:rFonts w:cs="Arial"/>
            <w:szCs w:val="20"/>
          </w:rPr>
          <w:t>point types</w:t>
        </w:r>
      </w:ins>
      <w:r w:rsidRPr="00CA2EBC">
        <w:rPr>
          <w:rFonts w:cs="Arial"/>
          <w:szCs w:val="20"/>
        </w:rPr>
        <w:t xml:space="preserve">. </w:t>
      </w:r>
    </w:p>
    <w:p w14:paraId="786036A9" w14:textId="347B86F4" w:rsidR="00CA2EBC" w:rsidRPr="00CA2EBC" w:rsidRDefault="00CA2EBC" w:rsidP="00CA2EBC">
      <w:pPr>
        <w:rPr>
          <w:rFonts w:cs="Arial"/>
          <w:szCs w:val="20"/>
        </w:rPr>
      </w:pPr>
      <w:r w:rsidRPr="00CA2EBC">
        <w:rPr>
          <w:rFonts w:cs="Arial"/>
          <w:szCs w:val="20"/>
        </w:rPr>
        <w:lastRenderedPageBreak/>
        <w:t>More advanced typing capabilities</w:t>
      </w:r>
      <w:ins w:id="158" w:author="Stephen Michell" w:date="2023-12-04T10:37:00Z">
        <w:r w:rsidR="00B42F5D">
          <w:rPr>
            <w:rFonts w:cs="Arial"/>
            <w:szCs w:val="20"/>
          </w:rPr>
          <w:t xml:space="preserve"> of Ada</w:t>
        </w:r>
      </w:ins>
      <w:r w:rsidRPr="00CA2EBC">
        <w:rPr>
          <w:rFonts w:cs="Arial"/>
          <w:szCs w:val="20"/>
        </w:rPr>
        <w:t xml:space="preserve"> allow the user to specify types for communicating concurrently executing entities (tasks) and for synchronized data structures (protected objects).</w:t>
      </w:r>
    </w:p>
    <w:p w14:paraId="473AE3DF" w14:textId="6BA4B3CD" w:rsidR="008F70AC" w:rsidRPr="00CA2EBC" w:rsidRDefault="008F70AC" w:rsidP="00CA2EBC">
      <w:pPr>
        <w:rPr>
          <w:rFonts w:cs="Arial"/>
          <w:szCs w:val="20"/>
        </w:rPr>
      </w:pPr>
      <w:r w:rsidRPr="00CA2EBC">
        <w:rPr>
          <w:rFonts w:cs="Arial"/>
          <w:szCs w:val="20"/>
        </w:rPr>
        <w:t>The typing rules of the language prevent intermixing of objects and values of distinct types.</w:t>
      </w:r>
    </w:p>
    <w:p w14:paraId="0A4BE616" w14:textId="35ACFA26" w:rsidR="006C39D9" w:rsidRPr="00D80C0D" w:rsidRDefault="00A173A3" w:rsidP="00F62BB7">
      <w:pPr>
        <w:rPr>
          <w:bCs/>
        </w:rPr>
      </w:pPr>
      <w:r w:rsidRPr="00F62BB7">
        <w:rPr>
          <w:b/>
          <w:bCs/>
        </w:rPr>
        <w:t>5.</w:t>
      </w:r>
      <w:r w:rsidR="00DB0710" w:rsidRPr="00F62BB7">
        <w:rPr>
          <w:b/>
          <w:bCs/>
        </w:rPr>
        <w:t>1</w:t>
      </w:r>
      <w:r w:rsidRPr="00F62BB7">
        <w:rPr>
          <w:b/>
          <w:bCs/>
        </w:rPr>
        <w:t>.</w:t>
      </w:r>
      <w:r w:rsidR="00DB0710" w:rsidRPr="00F62BB7">
        <w:rPr>
          <w:b/>
          <w:bCs/>
        </w:rPr>
        <w:t>9</w:t>
      </w:r>
      <w:r w:rsidR="00602D37" w:rsidRPr="00F62BB7">
        <w:rPr>
          <w:b/>
          <w:bCs/>
        </w:rPr>
        <w:t xml:space="preserve"> </w:t>
      </w:r>
      <w:r w:rsidR="00887420">
        <w:rPr>
          <w:b/>
          <w:bCs/>
        </w:rPr>
        <w:t>C</w:t>
      </w:r>
      <w:r w:rsidR="00F26340" w:rsidRPr="00F62BB7">
        <w:rPr>
          <w:b/>
          <w:bCs/>
        </w:rPr>
        <w:t>ompiler directives</w:t>
      </w:r>
      <w:r w:rsidR="00887420">
        <w:rPr>
          <w:b/>
          <w:bCs/>
        </w:rPr>
        <w:t xml:space="preserve"> </w:t>
      </w:r>
    </w:p>
    <w:p w14:paraId="5329F25B" w14:textId="65903D96" w:rsidR="002A4A26" w:rsidRPr="002A4A26" w:rsidRDefault="002A4A26" w:rsidP="00B42F5D">
      <w:pPr>
        <w:rPr>
          <w:rFonts w:cs="Arial"/>
          <w:kern w:val="32"/>
          <w:szCs w:val="20"/>
        </w:rPr>
        <w:pPrChange w:id="159" w:author="Stephen Michell" w:date="2023-12-04T10:37:00Z">
          <w:pPr>
            <w:ind w:left="403"/>
          </w:pPr>
        </w:pPrChange>
      </w:pPr>
      <w:del w:id="160" w:author="Stephen Michell" w:date="2023-12-04T10:37:00Z">
        <w:r w:rsidRPr="00CE3E01" w:rsidDel="00B42F5D">
          <w:rPr>
            <w:rFonts w:cs="Arial"/>
            <w:kern w:val="32"/>
            <w:szCs w:val="20"/>
          </w:rPr>
          <w:delText xml:space="preserve">Note: </w:delText>
        </w:r>
      </w:del>
      <w:r w:rsidR="00042C2B">
        <w:rPr>
          <w:rFonts w:cs="Arial"/>
          <w:kern w:val="32"/>
          <w:szCs w:val="20"/>
        </w:rPr>
        <w:t xml:space="preserve">Ada supports compiler directives in the form of aspect specifications, </w:t>
      </w:r>
      <w:r w:rsidR="00B27900">
        <w:rPr>
          <w:rFonts w:cs="Arial"/>
          <w:kern w:val="32"/>
          <w:szCs w:val="20"/>
        </w:rPr>
        <w:t>aspect</w:t>
      </w:r>
      <w:r w:rsidR="00042C2B">
        <w:rPr>
          <w:rFonts w:cs="Arial"/>
          <w:kern w:val="32"/>
          <w:szCs w:val="20"/>
        </w:rPr>
        <w:t xml:space="preserve"> clauses, and configuration pragmas. As an obsolescent feature, certain aspects can be specified by similarly named pragmas as well</w:t>
      </w:r>
      <w:r w:rsidRPr="00CE3E01">
        <w:rPr>
          <w:rFonts w:cs="Arial"/>
          <w:kern w:val="32"/>
          <w:szCs w:val="20"/>
        </w:rPr>
        <w:t>.</w:t>
      </w:r>
      <w:r w:rsidR="00042C2B">
        <w:rPr>
          <w:rFonts w:cs="Arial"/>
          <w:kern w:val="32"/>
          <w:szCs w:val="20"/>
        </w:rPr>
        <w:t xml:space="preserve"> </w:t>
      </w:r>
      <w:r w:rsidR="00B27900">
        <w:rPr>
          <w:rFonts w:cs="Arial"/>
          <w:kern w:val="32"/>
          <w:szCs w:val="20"/>
        </w:rPr>
        <w:t>We summarize below the aspects and configuration pragmas that are relevant to this document.</w:t>
      </w:r>
      <w:r w:rsidR="00042C2B">
        <w:rPr>
          <w:rFonts w:cs="Arial"/>
          <w:kern w:val="32"/>
          <w:szCs w:val="20"/>
        </w:rPr>
        <w:t xml:space="preserve"> </w:t>
      </w:r>
    </w:p>
    <w:p w14:paraId="524736CB" w14:textId="32A578FA" w:rsidR="002A4A26" w:rsidRPr="00CA2EBC" w:rsidRDefault="00DB0710" w:rsidP="00602D37">
      <w:pPr>
        <w:rPr>
          <w:rFonts w:ascii="Courier New" w:hAnsi="Courier New" w:cs="Courier New"/>
          <w:sz w:val="20"/>
          <w:szCs w:val="20"/>
          <w:u w:val="single"/>
        </w:rPr>
      </w:pPr>
      <w:r>
        <w:rPr>
          <w:rFonts w:cs="Times New Roman"/>
          <w:b/>
          <w:sz w:val="20"/>
          <w:szCs w:val="20"/>
        </w:rPr>
        <w:t>5.1.9</w:t>
      </w:r>
      <w:r w:rsidR="00CA2EBC">
        <w:rPr>
          <w:rFonts w:cs="Times New Roman"/>
          <w:b/>
          <w:sz w:val="20"/>
          <w:szCs w:val="20"/>
        </w:rPr>
        <w:t>.</w:t>
      </w:r>
      <w:r w:rsidR="00602D37" w:rsidRPr="002A4A26">
        <w:rPr>
          <w:rFonts w:cs="Times New Roman"/>
          <w:b/>
          <w:sz w:val="20"/>
          <w:szCs w:val="20"/>
        </w:rPr>
        <w:t xml:space="preserve">1 </w:t>
      </w:r>
      <w:r w:rsidR="00042C2B" w:rsidRPr="00324AA9">
        <w:rPr>
          <w:rFonts w:ascii="Courier New" w:hAnsi="Courier New" w:cs="Courier New"/>
          <w:b/>
          <w:sz w:val="20"/>
          <w:szCs w:val="20"/>
        </w:rPr>
        <w:t>Aspect</w:t>
      </w:r>
      <w:r w:rsidR="00042C2B" w:rsidRPr="00602D37">
        <w:rPr>
          <w:rFonts w:ascii="Courier New" w:hAnsi="Courier New" w:cs="Courier New"/>
          <w:b/>
          <w:sz w:val="20"/>
          <w:szCs w:val="20"/>
        </w:rPr>
        <w:t xml:space="preserve"> </w:t>
      </w:r>
      <w:r w:rsidR="00017A66" w:rsidRPr="00CA2EBC">
        <w:rPr>
          <w:rFonts w:ascii="Courier New" w:hAnsi="Courier New" w:cs="Courier New"/>
          <w:sz w:val="20"/>
          <w:szCs w:val="20"/>
        </w:rPr>
        <w:t>Atomic</w:t>
      </w:r>
      <w:r w:rsidR="00B4061F" w:rsidRPr="00CA2EBC">
        <w:rPr>
          <w:rFonts w:ascii="Courier New" w:hAnsi="Courier New" w:cs="Courier New"/>
          <w:sz w:val="20"/>
          <w:szCs w:val="20"/>
          <w:u w:val="single"/>
        </w:rPr>
        <w:fldChar w:fldCharType="begin"/>
      </w:r>
      <w:r w:rsidR="00E7056B" w:rsidRPr="00CA2EBC">
        <w:rPr>
          <w:rFonts w:ascii="Courier New" w:hAnsi="Courier New" w:cs="Courier New"/>
          <w:sz w:val="20"/>
          <w:szCs w:val="20"/>
          <w:u w:val="single"/>
        </w:rPr>
        <w:instrText xml:space="preserve"> XE "</w:instrText>
      </w:r>
      <w:r w:rsidR="00017A66" w:rsidRPr="00CA2EBC">
        <w:rPr>
          <w:rFonts w:ascii="Courier New" w:hAnsi="Courier New" w:cs="Courier New"/>
          <w:sz w:val="20"/>
          <w:szCs w:val="20"/>
          <w:u w:val="single"/>
        </w:rPr>
        <w:instrText>Pragma:</w:instrText>
      </w:r>
      <w:r w:rsidR="00C904B6" w:rsidRPr="00CA2EBC">
        <w:rPr>
          <w:rFonts w:ascii="Courier New" w:hAnsi="Courier New" w:cs="Courier New"/>
          <w:sz w:val="20"/>
          <w:szCs w:val="20"/>
          <w:u w:val="single"/>
        </w:rPr>
        <w:instrText>p</w:instrText>
      </w:r>
      <w:r w:rsidR="00EB0723" w:rsidRPr="00CA2EBC">
        <w:rPr>
          <w:rFonts w:ascii="Courier New" w:hAnsi="Courier New" w:cs="Courier New"/>
          <w:sz w:val="20"/>
          <w:szCs w:val="20"/>
          <w:u w:val="single"/>
        </w:rPr>
        <w:instrText>ragma Atomic</w:instrText>
      </w:r>
      <w:r w:rsidR="00E7056B" w:rsidRPr="00CA2EBC">
        <w:rPr>
          <w:rFonts w:ascii="Courier New" w:hAnsi="Courier New" w:cs="Courier New"/>
          <w:sz w:val="20"/>
          <w:szCs w:val="20"/>
          <w:u w:val="single"/>
        </w:rPr>
        <w:instrText xml:space="preserve">" </w:instrText>
      </w:r>
      <w:r w:rsidR="00B4061F" w:rsidRPr="00CA2EBC">
        <w:rPr>
          <w:rFonts w:ascii="Courier New" w:hAnsi="Courier New" w:cs="Courier New"/>
          <w:sz w:val="20"/>
          <w:szCs w:val="20"/>
          <w:u w:val="single"/>
        </w:rPr>
        <w:fldChar w:fldCharType="end"/>
      </w:r>
    </w:p>
    <w:p w14:paraId="1CC69663" w14:textId="5F9E2D93" w:rsidR="004C770C" w:rsidRDefault="004C770C" w:rsidP="00602D37">
      <w:pPr>
        <w:rPr>
          <w:rFonts w:cs="Arial"/>
          <w:kern w:val="32"/>
          <w:szCs w:val="20"/>
        </w:rPr>
      </w:pPr>
      <w:r>
        <w:rPr>
          <w:rFonts w:cs="Arial"/>
          <w:kern w:val="32"/>
          <w:szCs w:val="20"/>
        </w:rPr>
        <w:t xml:space="preserve">Specifies that all </w:t>
      </w:r>
      <w:proofErr w:type="gramStart"/>
      <w:r>
        <w:rPr>
          <w:rFonts w:cs="Arial"/>
          <w:kern w:val="32"/>
          <w:szCs w:val="20"/>
        </w:rPr>
        <w:t>reads</w:t>
      </w:r>
      <w:proofErr w:type="gramEnd"/>
      <w:r>
        <w:rPr>
          <w:rFonts w:cs="Arial"/>
          <w:kern w:val="32"/>
          <w:szCs w:val="20"/>
        </w:rPr>
        <w:t xml:space="preserve"> and updates of an object are indivisible. </w:t>
      </w:r>
    </w:p>
    <w:p w14:paraId="5F5C0695" w14:textId="111ED854" w:rsidR="002A4A26" w:rsidRPr="002A4A26" w:rsidRDefault="00DB0710" w:rsidP="002A4A26">
      <w:pPr>
        <w:rPr>
          <w:rFonts w:cs="Arial"/>
          <w:b/>
          <w:kern w:val="32"/>
          <w:szCs w:val="20"/>
        </w:rPr>
      </w:pPr>
      <w:r>
        <w:rPr>
          <w:rFonts w:cs="Times New Roman"/>
          <w:b/>
          <w:sz w:val="20"/>
          <w:szCs w:val="20"/>
        </w:rPr>
        <w:t>5.1.9</w:t>
      </w:r>
      <w:r w:rsidR="00CA2EBC">
        <w:rPr>
          <w:rFonts w:cs="Times New Roman"/>
          <w:b/>
          <w:sz w:val="20"/>
          <w:szCs w:val="20"/>
        </w:rPr>
        <w:t>.</w:t>
      </w:r>
      <w:r w:rsidR="002A4A26" w:rsidRPr="002A4A26">
        <w:rPr>
          <w:rFonts w:cs="Times New Roman"/>
          <w:b/>
          <w:sz w:val="20"/>
          <w:szCs w:val="20"/>
        </w:rPr>
        <w:t>2</w:t>
      </w:r>
      <w:r w:rsidR="002A4A26" w:rsidRPr="002A4A26">
        <w:rPr>
          <w:rFonts w:ascii="Courier New" w:hAnsi="Courier New" w:cs="Courier New"/>
          <w:b/>
          <w:sz w:val="20"/>
          <w:szCs w:val="20"/>
        </w:rPr>
        <w:t xml:space="preserve"> </w:t>
      </w:r>
      <w:r w:rsidR="00042C2B" w:rsidRPr="00324AA9">
        <w:rPr>
          <w:rFonts w:ascii="Courier New" w:hAnsi="Courier New" w:cs="Courier New"/>
          <w:b/>
          <w:sz w:val="20"/>
          <w:szCs w:val="20"/>
        </w:rPr>
        <w:t>Aspect</w:t>
      </w:r>
      <w:r w:rsidR="00042C2B" w:rsidRPr="002A4A26">
        <w:rPr>
          <w:rFonts w:ascii="Courier New" w:hAnsi="Courier New" w:cs="Courier New"/>
          <w:b/>
          <w:sz w:val="20"/>
          <w:szCs w:val="20"/>
        </w:rPr>
        <w:t xml:space="preserve"> </w:t>
      </w:r>
      <w:proofErr w:type="spellStart"/>
      <w:r w:rsidR="00017A66" w:rsidRPr="00CA2EBC">
        <w:rPr>
          <w:rFonts w:ascii="Courier New" w:hAnsi="Courier New" w:cs="Courier New"/>
          <w:sz w:val="20"/>
          <w:szCs w:val="20"/>
          <w:u w:val="single"/>
        </w:rPr>
        <w:t>Atomic</w:t>
      </w:r>
      <w:r w:rsidR="005727C5" w:rsidRPr="00CA2EBC">
        <w:rPr>
          <w:rFonts w:ascii="Courier New" w:hAnsi="Courier New" w:cs="Courier New"/>
          <w:sz w:val="20"/>
          <w:szCs w:val="20"/>
          <w:u w:val="single"/>
        </w:rPr>
        <w:t>_</w:t>
      </w:r>
      <w:r w:rsidR="00017A66" w:rsidRPr="00CA2EBC">
        <w:rPr>
          <w:rFonts w:ascii="Courier New" w:hAnsi="Courier New" w:cs="Courier New"/>
          <w:sz w:val="20"/>
          <w:szCs w:val="20"/>
          <w:u w:val="single"/>
        </w:rPr>
        <w:t>Components</w:t>
      </w:r>
      <w:proofErr w:type="spellEnd"/>
      <w:r w:rsidR="00B4061F" w:rsidRPr="002A4A26">
        <w:rPr>
          <w:rFonts w:cs="Times New Roman"/>
          <w:b/>
          <w:kern w:val="32"/>
          <w:szCs w:val="20"/>
        </w:rPr>
        <w:fldChar w:fldCharType="begin"/>
      </w:r>
      <w:r w:rsidR="00E7056B" w:rsidRPr="002A4A26">
        <w:rPr>
          <w:b/>
        </w:rPr>
        <w:instrText xml:space="preserve"> XE "</w:instrText>
      </w:r>
      <w:r w:rsidR="00017A66" w:rsidRPr="002A4A26">
        <w:rPr>
          <w:rFonts w:cs="Times New Roman"/>
          <w:b/>
          <w:kern w:val="32"/>
        </w:rPr>
        <w:instrText>Pragma:</w:instrText>
      </w:r>
      <w:r w:rsidR="00C904B6" w:rsidRPr="002A4A26">
        <w:rPr>
          <w:b/>
        </w:rPr>
        <w:instrText>p</w:instrText>
      </w:r>
      <w:r w:rsidR="00EB0723" w:rsidRPr="002A4A26">
        <w:rPr>
          <w:b/>
        </w:rPr>
        <w:instrText>ragma Atomic_Components</w:instrText>
      </w:r>
      <w:r w:rsidR="00E7056B" w:rsidRPr="002A4A26">
        <w:rPr>
          <w:b/>
        </w:rPr>
        <w:instrText xml:space="preserve">" </w:instrText>
      </w:r>
      <w:r w:rsidR="00B4061F" w:rsidRPr="002A4A26">
        <w:rPr>
          <w:rFonts w:cs="Times New Roman"/>
          <w:b/>
          <w:kern w:val="32"/>
          <w:szCs w:val="20"/>
        </w:rPr>
        <w:fldChar w:fldCharType="end"/>
      </w:r>
    </w:p>
    <w:p w14:paraId="098416E1" w14:textId="110DF426" w:rsidR="004C770C" w:rsidRPr="00AF6C62" w:rsidRDefault="004C770C" w:rsidP="002A4A26">
      <w:pPr>
        <w:rPr>
          <w:rFonts w:cs="Arial"/>
          <w:kern w:val="32"/>
          <w:szCs w:val="20"/>
        </w:rPr>
      </w:pPr>
      <w:r>
        <w:rPr>
          <w:rFonts w:cs="Arial"/>
          <w:kern w:val="32"/>
          <w:szCs w:val="20"/>
        </w:rPr>
        <w:t>Specifies that all reads and updates of an element of an array are indivisible.</w:t>
      </w:r>
    </w:p>
    <w:p w14:paraId="70CB9355" w14:textId="675DC942" w:rsidR="002A4A26" w:rsidRPr="002A4A26" w:rsidRDefault="00DB0710" w:rsidP="002A4A26">
      <w:pPr>
        <w:rPr>
          <w:b/>
        </w:rPr>
      </w:pPr>
      <w:r>
        <w:rPr>
          <w:rFonts w:cs="Times New Roman"/>
          <w:b/>
          <w:sz w:val="20"/>
          <w:szCs w:val="20"/>
        </w:rPr>
        <w:t>5.1.9.</w:t>
      </w:r>
      <w:r w:rsidR="002A4A26" w:rsidRPr="002A4A26">
        <w:rPr>
          <w:rFonts w:cs="Times New Roman"/>
          <w:b/>
          <w:sz w:val="20"/>
          <w:szCs w:val="20"/>
        </w:rPr>
        <w:t>3</w:t>
      </w:r>
      <w:r w:rsidR="002A4A26">
        <w:rPr>
          <w:rFonts w:ascii="Courier New" w:hAnsi="Courier New" w:cs="Courier New"/>
          <w:b/>
          <w:sz w:val="20"/>
          <w:szCs w:val="20"/>
        </w:rPr>
        <w:t xml:space="preserve"> </w:t>
      </w:r>
      <w:r w:rsidR="00042C2B" w:rsidRPr="00324AA9">
        <w:rPr>
          <w:rFonts w:ascii="Courier New" w:hAnsi="Courier New" w:cs="Courier New"/>
          <w:b/>
          <w:sz w:val="20"/>
          <w:szCs w:val="20"/>
        </w:rPr>
        <w:t>Aspect</w:t>
      </w:r>
      <w:r w:rsidR="00042C2B" w:rsidRPr="002A4A26">
        <w:rPr>
          <w:rFonts w:ascii="Courier New" w:hAnsi="Courier New" w:cs="Courier New"/>
          <w:b/>
          <w:sz w:val="20"/>
          <w:szCs w:val="20"/>
        </w:rPr>
        <w:t xml:space="preserve"> </w:t>
      </w:r>
      <w:r w:rsidR="00017A66" w:rsidRPr="003718F3">
        <w:rPr>
          <w:rFonts w:ascii="Courier New" w:hAnsi="Courier New" w:cs="Courier New"/>
          <w:sz w:val="20"/>
          <w:szCs w:val="20"/>
        </w:rPr>
        <w:t>Convention</w:t>
      </w:r>
      <w:r w:rsidR="00B4061F" w:rsidRPr="003718F3">
        <w:rPr>
          <w:rFonts w:cs="Times New Roman"/>
          <w:b/>
        </w:rPr>
        <w:fldChar w:fldCharType="begin"/>
      </w:r>
      <w:r w:rsidR="00E7056B" w:rsidRPr="003718F3">
        <w:rPr>
          <w:b/>
        </w:rPr>
        <w:instrText xml:space="preserve"> XE "</w:instrText>
      </w:r>
      <w:r w:rsidR="00E7056B" w:rsidRPr="003718F3">
        <w:rPr>
          <w:rFonts w:cs="Times New Roman"/>
          <w:b/>
        </w:rPr>
        <w:instrText>Pragma:</w:instrText>
      </w:r>
      <w:r w:rsidR="00C904B6" w:rsidRPr="003718F3">
        <w:rPr>
          <w:b/>
        </w:rPr>
        <w:instrText>p</w:instrText>
      </w:r>
      <w:r w:rsidR="00E7056B" w:rsidRPr="003718F3">
        <w:rPr>
          <w:b/>
        </w:rPr>
        <w:instrText xml:space="preserve">ragma Convention" </w:instrText>
      </w:r>
      <w:r w:rsidR="00B4061F" w:rsidRPr="003718F3">
        <w:rPr>
          <w:rFonts w:cs="Times New Roman"/>
          <w:b/>
        </w:rPr>
        <w:fldChar w:fldCharType="end"/>
      </w:r>
      <w:r w:rsidR="004C770C" w:rsidRPr="003718F3">
        <w:rPr>
          <w:b/>
        </w:rPr>
        <w:t xml:space="preserve"> </w:t>
      </w:r>
    </w:p>
    <w:p w14:paraId="2B6E7115" w14:textId="4DB9ED25" w:rsidR="004C770C" w:rsidRDefault="004C770C" w:rsidP="002A4A26">
      <w:r>
        <w:t xml:space="preserve">Specifies that an Ada entity should use the conventions of another language. </w:t>
      </w:r>
    </w:p>
    <w:p w14:paraId="5B7206E4" w14:textId="31DA82B3"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4</w:t>
      </w:r>
      <w:r w:rsidR="002A4A26">
        <w:rPr>
          <w:rFonts w:ascii="Courier New" w:hAnsi="Courier New" w:cs="Courier New"/>
          <w:b/>
          <w:sz w:val="20"/>
          <w:szCs w:val="20"/>
        </w:rPr>
        <w:t xml:space="preserve"> </w:t>
      </w:r>
      <w:r w:rsidR="00042C2B">
        <w:rPr>
          <w:rFonts w:ascii="Courier New" w:hAnsi="Courier New" w:cs="Courier New"/>
          <w:b/>
          <w:sz w:val="20"/>
          <w:szCs w:val="20"/>
        </w:rPr>
        <w:t>Pragma</w:t>
      </w:r>
      <w:r w:rsidR="00042C2B"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Detect</w:t>
      </w:r>
      <w:r w:rsidR="005727C5" w:rsidRPr="003718F3">
        <w:rPr>
          <w:rFonts w:ascii="Courier New" w:hAnsi="Courier New" w:cs="Courier New"/>
          <w:sz w:val="20"/>
          <w:szCs w:val="20"/>
        </w:rPr>
        <w:t>_</w:t>
      </w:r>
      <w:r w:rsidR="00017A66" w:rsidRPr="003718F3">
        <w:rPr>
          <w:rFonts w:ascii="Courier New" w:hAnsi="Courier New" w:cs="Courier New"/>
          <w:sz w:val="20"/>
          <w:szCs w:val="20"/>
        </w:rPr>
        <w:t>Blocking</w:t>
      </w:r>
      <w:proofErr w:type="spellEnd"/>
      <w:r w:rsidR="00B4061F" w:rsidRPr="003718F3">
        <w:rPr>
          <w:rFonts w:cs="Times New Roman"/>
          <w:kern w:val="32"/>
          <w:szCs w:val="20"/>
        </w:rPr>
        <w:fldChar w:fldCharType="begin"/>
      </w:r>
      <w:r w:rsidR="001A043B" w:rsidRPr="003718F3">
        <w:instrText xml:space="preserve"> XE "</w:instrText>
      </w:r>
      <w:r w:rsidR="001A043B" w:rsidRPr="003718F3">
        <w:rPr>
          <w:rFonts w:cs="Times New Roman"/>
          <w:kern w:val="32"/>
        </w:rPr>
        <w:instrText>Pragma:</w:instrText>
      </w:r>
      <w:r w:rsidR="00C904B6" w:rsidRPr="003718F3">
        <w:instrText>p</w:instrText>
      </w:r>
      <w:r w:rsidR="001A043B" w:rsidRPr="003718F3">
        <w:instrText xml:space="preserve">ragma Detect_Blocking" </w:instrText>
      </w:r>
      <w:r w:rsidR="00B4061F" w:rsidRPr="003718F3">
        <w:rPr>
          <w:rFonts w:cs="Times New Roman"/>
          <w:kern w:val="32"/>
          <w:szCs w:val="20"/>
        </w:rPr>
        <w:fldChar w:fldCharType="end"/>
      </w:r>
      <w:r w:rsidR="004C770C">
        <w:rPr>
          <w:rFonts w:cs="Arial"/>
          <w:kern w:val="32"/>
          <w:szCs w:val="20"/>
        </w:rPr>
        <w:t xml:space="preserve"> </w:t>
      </w:r>
    </w:p>
    <w:p w14:paraId="46F50713" w14:textId="6815FB51" w:rsidR="004C770C" w:rsidRPr="00D8094A" w:rsidRDefault="004C770C" w:rsidP="002A4A26">
      <w:del w:id="161" w:author="Stephen Michell" w:date="2023-12-04T10:38:00Z">
        <w:r w:rsidDel="00B42F5D">
          <w:rPr>
            <w:rFonts w:cs="Arial"/>
            <w:kern w:val="32"/>
            <w:szCs w:val="20"/>
          </w:rPr>
          <w:delText>A configuration pragma that s</w:delText>
        </w:r>
      </w:del>
      <w:ins w:id="162" w:author="Stephen Michell" w:date="2023-12-04T10:38:00Z">
        <w:r w:rsidR="00B42F5D">
          <w:rPr>
            <w:rFonts w:cs="Arial"/>
            <w:kern w:val="32"/>
            <w:szCs w:val="20"/>
          </w:rPr>
          <w:t>S</w:t>
        </w:r>
      </w:ins>
      <w:r>
        <w:rPr>
          <w:rFonts w:cs="Arial"/>
          <w:kern w:val="32"/>
          <w:szCs w:val="20"/>
        </w:rPr>
        <w:t xml:space="preserve">pecifies that all </w:t>
      </w:r>
      <w:r>
        <w:t xml:space="preserve">potentially blocking operations within a protected operation shall be detected, resulting in the </w:t>
      </w:r>
      <w:proofErr w:type="spellStart"/>
      <w:r w:rsidRPr="00CE7A73">
        <w:rPr>
          <w:rStyle w:val="codeChar"/>
          <w:rFonts w:eastAsiaTheme="minorEastAsia"/>
        </w:rPr>
        <w:t>Program_Error</w:t>
      </w:r>
      <w:proofErr w:type="spellEnd"/>
      <w:r w:rsidR="00B4061F">
        <w:fldChar w:fldCharType="begin"/>
      </w:r>
      <w:r w:rsidR="00986C8B">
        <w:instrText xml:space="preserve"> XE "</w:instrText>
      </w:r>
      <w:r w:rsidR="00986C8B" w:rsidRPr="00753F84">
        <w:instrText>Exception:Program_Error</w:instrText>
      </w:r>
      <w:r w:rsidR="00986C8B">
        <w:instrText xml:space="preserve">" </w:instrText>
      </w:r>
      <w:r w:rsidR="00B4061F">
        <w:fldChar w:fldCharType="end"/>
      </w:r>
      <w:r>
        <w:t xml:space="preserve"> exception being raised.</w:t>
      </w:r>
    </w:p>
    <w:p w14:paraId="6BEFAE78" w14:textId="5980D149"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5</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Discard</w:t>
      </w:r>
      <w:r w:rsidR="005727C5" w:rsidRPr="003718F3">
        <w:rPr>
          <w:rFonts w:ascii="Courier New" w:hAnsi="Courier New" w:cs="Courier New"/>
          <w:sz w:val="20"/>
          <w:szCs w:val="20"/>
        </w:rPr>
        <w:t>_</w:t>
      </w:r>
      <w:r w:rsidR="00017A66" w:rsidRPr="003718F3">
        <w:rPr>
          <w:rFonts w:ascii="Courier New" w:hAnsi="Courier New" w:cs="Courier New"/>
          <w:sz w:val="20"/>
          <w:szCs w:val="20"/>
        </w:rPr>
        <w:t>Names</w:t>
      </w:r>
      <w:proofErr w:type="spellEnd"/>
      <w:r w:rsidR="00B4061F">
        <w:rPr>
          <w:rFonts w:cs="Times New Roman"/>
          <w:kern w:val="32"/>
          <w:szCs w:val="20"/>
          <w:u w:val="single"/>
        </w:rPr>
        <w:fldChar w:fldCharType="begin"/>
      </w:r>
      <w:r w:rsidR="001A043B">
        <w:instrText xml:space="preserve"> XE "</w:instrText>
      </w:r>
      <w:r w:rsidR="001A043B" w:rsidRPr="00026AB9">
        <w:rPr>
          <w:rFonts w:cs="Times New Roman"/>
          <w:kern w:val="32"/>
          <w:u w:val="single"/>
        </w:rPr>
        <w:instrText>Pragma:</w:instrText>
      </w:r>
      <w:r w:rsidR="00C904B6">
        <w:instrText>p</w:instrText>
      </w:r>
      <w:r w:rsidR="001A043B" w:rsidRPr="00026AB9">
        <w:instrText>ragma Discard_Names</w:instrText>
      </w:r>
      <w:r w:rsidR="001A043B">
        <w:instrText xml:space="preserve">" </w:instrText>
      </w:r>
      <w:r w:rsidR="00B4061F">
        <w:rPr>
          <w:rFonts w:cs="Times New Roman"/>
          <w:kern w:val="32"/>
          <w:szCs w:val="20"/>
          <w:u w:val="single"/>
        </w:rPr>
        <w:fldChar w:fldCharType="end"/>
      </w:r>
    </w:p>
    <w:p w14:paraId="411D3294" w14:textId="00EEB771" w:rsidR="004C770C" w:rsidRDefault="004C770C" w:rsidP="002A4A26">
      <w:pPr>
        <w:rPr>
          <w:rFonts w:cs="Arial"/>
          <w:kern w:val="32"/>
          <w:szCs w:val="20"/>
        </w:rPr>
      </w:pPr>
      <w:r>
        <w:rPr>
          <w:rFonts w:cs="Arial"/>
          <w:kern w:val="32"/>
          <w:szCs w:val="20"/>
        </w:rPr>
        <w:t xml:space="preserve">Specifies that </w:t>
      </w:r>
      <w:r>
        <w:t>storage used at run-time for the names of certain entities</w:t>
      </w:r>
      <w:r w:rsidR="00DC24DF">
        <w:t>, particularly exceptions</w:t>
      </w:r>
      <w:r w:rsidR="00B4061F">
        <w:fldChar w:fldCharType="begin"/>
      </w:r>
      <w:r w:rsidR="004E056A">
        <w:instrText xml:space="preserve"> XE "</w:instrText>
      </w:r>
      <w:r w:rsidR="004E056A" w:rsidRPr="001475FF">
        <w:instrText>Exception</w:instrText>
      </w:r>
      <w:r w:rsidR="004E056A">
        <w:instrText xml:space="preserve">" </w:instrText>
      </w:r>
      <w:r w:rsidR="00B4061F">
        <w:fldChar w:fldCharType="end"/>
      </w:r>
      <w:r w:rsidR="00DC24DF">
        <w:t xml:space="preserve"> and enumeration literals,</w:t>
      </w:r>
      <w:r>
        <w:t xml:space="preserve"> </w:t>
      </w:r>
      <w:del w:id="163" w:author="Stephen Michell" w:date="2023-11-15T05:21:00Z">
        <w:r w:rsidR="00CA2EBC" w:rsidDel="00387BB5">
          <w:delText xml:space="preserve">may </w:delText>
        </w:r>
      </w:del>
      <w:ins w:id="164" w:author="Stephen Michell" w:date="2023-11-15T05:21:00Z">
        <w:r w:rsidR="00387BB5">
          <w:t xml:space="preserve">can </w:t>
        </w:r>
      </w:ins>
      <w:r w:rsidR="00CA2EBC">
        <w:t>be</w:t>
      </w:r>
      <w:r>
        <w:t xml:space="preserve"> reduced</w:t>
      </w:r>
      <w:r w:rsidR="00C27A7C">
        <w:t xml:space="preserve"> by removing name information from the executable image.</w:t>
      </w:r>
    </w:p>
    <w:p w14:paraId="5326204F" w14:textId="4E9E7BDB" w:rsidR="002A4A26" w:rsidRDefault="00DB0710" w:rsidP="002A4A26">
      <w:r>
        <w:rPr>
          <w:rFonts w:cs="Times New Roman"/>
          <w:b/>
          <w:sz w:val="20"/>
          <w:szCs w:val="20"/>
        </w:rPr>
        <w:t>5.1.9</w:t>
      </w:r>
      <w:r w:rsidR="00CA2EBC">
        <w:rPr>
          <w:rFonts w:cs="Times New Roman"/>
          <w:b/>
          <w:sz w:val="20"/>
          <w:szCs w:val="20"/>
        </w:rPr>
        <w:t>.</w:t>
      </w:r>
      <w:r w:rsidR="002A4A26">
        <w:rPr>
          <w:rFonts w:cs="Times New Roman"/>
          <w:b/>
          <w:sz w:val="20"/>
          <w:szCs w:val="20"/>
        </w:rPr>
        <w:t>6</w:t>
      </w:r>
      <w:r w:rsidR="002A4A26">
        <w:rPr>
          <w:rFonts w:ascii="Courier New" w:hAnsi="Courier New" w:cs="Courier New"/>
          <w:b/>
          <w:sz w:val="20"/>
          <w:szCs w:val="20"/>
        </w:rPr>
        <w:t xml:space="preserve"> </w:t>
      </w:r>
      <w:r w:rsidR="00B27900" w:rsidRPr="00B27900">
        <w:rPr>
          <w:rFonts w:ascii="Courier New" w:hAnsi="Courier New" w:cs="Courier New"/>
          <w:b/>
          <w:sz w:val="20"/>
          <w:szCs w:val="20"/>
        </w:rPr>
        <w:t>Aspect</w:t>
      </w:r>
      <w:r w:rsidR="00B27900" w:rsidRPr="003718F3">
        <w:rPr>
          <w:rFonts w:ascii="Courier New" w:hAnsi="Courier New" w:cs="Courier New"/>
          <w:sz w:val="20"/>
          <w:szCs w:val="20"/>
        </w:rPr>
        <w:t xml:space="preserve"> </w:t>
      </w:r>
      <w:r w:rsidR="00017A66" w:rsidRPr="003718F3">
        <w:rPr>
          <w:rFonts w:ascii="Courier New" w:hAnsi="Courier New" w:cs="Courier New"/>
          <w:sz w:val="20"/>
          <w:szCs w:val="20"/>
        </w:rPr>
        <w:t>Export</w:t>
      </w:r>
      <w:r w:rsidR="00B4061F" w:rsidRPr="003718F3">
        <w:rPr>
          <w:rFonts w:cs="Times New Roman"/>
        </w:rPr>
        <w:fldChar w:fldCharType="begin"/>
      </w:r>
      <w:r w:rsidR="001A043B" w:rsidRPr="003718F3">
        <w:instrText xml:space="preserve"> XE "</w:instrText>
      </w:r>
      <w:r w:rsidR="00017A66" w:rsidRPr="003718F3">
        <w:rPr>
          <w:rFonts w:cs="Times New Roman"/>
        </w:rPr>
        <w:instrText>Pragma:</w:instrText>
      </w:r>
      <w:r w:rsidR="00C904B6" w:rsidRPr="003718F3">
        <w:instrText>p</w:instrText>
      </w:r>
      <w:r w:rsidR="00EB0723" w:rsidRPr="003718F3">
        <w:instrText>ragma Export</w:instrText>
      </w:r>
      <w:r w:rsidR="001A043B" w:rsidRPr="003718F3">
        <w:instrText xml:space="preserve">" </w:instrText>
      </w:r>
      <w:r w:rsidR="00B4061F" w:rsidRPr="003718F3">
        <w:rPr>
          <w:rFonts w:cs="Times New Roman"/>
        </w:rPr>
        <w:fldChar w:fldCharType="end"/>
      </w:r>
      <w:r w:rsidR="004C770C">
        <w:t xml:space="preserve"> </w:t>
      </w:r>
    </w:p>
    <w:p w14:paraId="182A26F8" w14:textId="12E415D4" w:rsidR="004C770C" w:rsidRDefault="004C770C" w:rsidP="002A4A26">
      <w:r>
        <w:t>Specifies an Ada entity to be accessed by a foreign language, thus allowing an Ada subprogram to be called from a foreign language, or an Ada object to be accessed from a foreign language.</w:t>
      </w:r>
    </w:p>
    <w:p w14:paraId="145E9DA6" w14:textId="456C2908" w:rsidR="002A4A26" w:rsidRDefault="00DB0710" w:rsidP="002A4A26">
      <w:r>
        <w:rPr>
          <w:rFonts w:cs="Times New Roman"/>
          <w:b/>
          <w:sz w:val="20"/>
          <w:szCs w:val="20"/>
        </w:rPr>
        <w:t>5.1.9</w:t>
      </w:r>
      <w:r w:rsidR="00CA2EBC">
        <w:rPr>
          <w:rFonts w:cs="Times New Roman"/>
          <w:b/>
          <w:sz w:val="20"/>
          <w:szCs w:val="20"/>
        </w:rPr>
        <w:t>.</w:t>
      </w:r>
      <w:r w:rsidR="002A4A26">
        <w:rPr>
          <w:rFonts w:cs="Times New Roman"/>
          <w:b/>
          <w:sz w:val="20"/>
          <w:szCs w:val="20"/>
        </w:rPr>
        <w:t>7</w:t>
      </w:r>
      <w:r w:rsidR="002A4A26">
        <w:rPr>
          <w:rFonts w:ascii="Courier New" w:hAnsi="Courier New" w:cs="Courier New"/>
          <w:b/>
          <w:sz w:val="20"/>
          <w:szCs w:val="20"/>
        </w:rPr>
        <w:t xml:space="preserve"> </w:t>
      </w:r>
      <w:r w:rsidR="00B27900" w:rsidRPr="00B27900">
        <w:rPr>
          <w:rFonts w:ascii="Courier New" w:hAnsi="Courier New" w:cs="Courier New"/>
          <w:b/>
          <w:sz w:val="20"/>
          <w:szCs w:val="20"/>
        </w:rPr>
        <w:t>Aspect</w:t>
      </w:r>
      <w:r w:rsidR="00B27900" w:rsidRPr="003718F3">
        <w:rPr>
          <w:rFonts w:ascii="Courier New" w:hAnsi="Courier New" w:cs="Courier New"/>
          <w:sz w:val="20"/>
          <w:szCs w:val="20"/>
        </w:rPr>
        <w:t xml:space="preserve"> </w:t>
      </w:r>
      <w:r w:rsidR="00017A66" w:rsidRPr="003718F3">
        <w:rPr>
          <w:rFonts w:ascii="Courier New" w:hAnsi="Courier New" w:cs="Courier New"/>
          <w:sz w:val="20"/>
          <w:szCs w:val="20"/>
        </w:rPr>
        <w:t>Import</w:t>
      </w:r>
      <w:r w:rsidR="00B4061F" w:rsidRPr="003718F3">
        <w:rPr>
          <w:rFonts w:cs="Times New Roman"/>
        </w:rPr>
        <w:fldChar w:fldCharType="begin"/>
      </w:r>
      <w:r w:rsidR="00F720AD" w:rsidRPr="003718F3">
        <w:instrText xml:space="preserve"> XE "</w:instrText>
      </w:r>
      <w:r w:rsidR="00017A66" w:rsidRPr="003718F3">
        <w:rPr>
          <w:rFonts w:cs="Times New Roman"/>
        </w:rPr>
        <w:instrText>Pragma:</w:instrText>
      </w:r>
      <w:r w:rsidR="00C904B6" w:rsidRPr="003718F3">
        <w:instrText>p</w:instrText>
      </w:r>
      <w:r w:rsidR="00EB0723" w:rsidRPr="003718F3">
        <w:instrText>ragma Import</w:instrText>
      </w:r>
      <w:r w:rsidR="00F720AD" w:rsidRPr="003718F3">
        <w:instrText xml:space="preserve">" </w:instrText>
      </w:r>
      <w:r w:rsidR="00B4061F" w:rsidRPr="003718F3">
        <w:rPr>
          <w:rFonts w:cs="Times New Roman"/>
        </w:rPr>
        <w:fldChar w:fldCharType="end"/>
      </w:r>
      <w:r w:rsidR="004C770C">
        <w:t xml:space="preserve"> </w:t>
      </w:r>
    </w:p>
    <w:p w14:paraId="2425AB59" w14:textId="18D19C04" w:rsidR="004C770C" w:rsidRDefault="004C770C" w:rsidP="002A4A26">
      <w:r>
        <w:t xml:space="preserve">Specifies an entity defined in a foreign language that </w:t>
      </w:r>
      <w:r w:rsidR="006140D3">
        <w:t xml:space="preserve">then can </w:t>
      </w:r>
      <w:r>
        <w:t>be accessed from an Ada program, thus allowing a foreign-language subprogram to be called from Ada, or a foreign-language variable to be accessed from Ada.</w:t>
      </w:r>
    </w:p>
    <w:p w14:paraId="0984776C" w14:textId="71177BC2"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8</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Normalize</w:t>
      </w:r>
      <w:r w:rsidR="005727C5" w:rsidRPr="003718F3">
        <w:rPr>
          <w:rFonts w:ascii="Courier New" w:hAnsi="Courier New" w:cs="Courier New"/>
          <w:sz w:val="20"/>
          <w:szCs w:val="20"/>
        </w:rPr>
        <w:t>_</w:t>
      </w:r>
      <w:r w:rsidR="00017A66" w:rsidRPr="003718F3">
        <w:rPr>
          <w:rFonts w:ascii="Courier New" w:hAnsi="Courier New" w:cs="Courier New"/>
          <w:sz w:val="20"/>
          <w:szCs w:val="20"/>
        </w:rPr>
        <w:t>Scalars</w:t>
      </w:r>
      <w:proofErr w:type="spellEnd"/>
      <w:r w:rsidR="00B4061F" w:rsidRPr="003718F3">
        <w:rPr>
          <w:rFonts w:cs="Times New Roman"/>
          <w:kern w:val="32"/>
          <w:szCs w:val="20"/>
        </w:rPr>
        <w:fldChar w:fldCharType="begin"/>
      </w:r>
      <w:r w:rsidR="00F720AD" w:rsidRPr="003718F3">
        <w:instrText xml:space="preserve"> XE "</w:instrText>
      </w:r>
      <w:r w:rsidR="00017A66" w:rsidRPr="003718F3">
        <w:rPr>
          <w:rFonts w:cs="Times New Roman"/>
        </w:rPr>
        <w:instrText>Pragma:</w:instrText>
      </w:r>
      <w:r w:rsidR="00C904B6" w:rsidRPr="003718F3">
        <w:instrText>p</w:instrText>
      </w:r>
      <w:r w:rsidR="00EB0723" w:rsidRPr="003718F3">
        <w:instrText>ragma Normalize_Scalars</w:instrText>
      </w:r>
      <w:r w:rsidR="00F720AD" w:rsidRPr="003718F3">
        <w:instrText xml:space="preserve">" </w:instrText>
      </w:r>
      <w:r w:rsidR="00B4061F" w:rsidRPr="003718F3">
        <w:rPr>
          <w:rFonts w:cs="Times New Roman"/>
          <w:kern w:val="32"/>
          <w:szCs w:val="20"/>
        </w:rPr>
        <w:fldChar w:fldCharType="end"/>
      </w:r>
      <w:r w:rsidR="004C770C" w:rsidRPr="003718F3">
        <w:rPr>
          <w:rFonts w:cs="Arial"/>
          <w:kern w:val="32"/>
          <w:szCs w:val="20"/>
        </w:rPr>
        <w:t>:</w:t>
      </w:r>
      <w:r w:rsidR="004C770C">
        <w:rPr>
          <w:rFonts w:cs="Arial"/>
          <w:kern w:val="32"/>
          <w:szCs w:val="20"/>
        </w:rPr>
        <w:t xml:space="preserve"> </w:t>
      </w:r>
    </w:p>
    <w:p w14:paraId="542B3219" w14:textId="0CD2AEB1" w:rsidR="004C770C" w:rsidRPr="00AF6C62" w:rsidRDefault="004C770C" w:rsidP="002A4A26">
      <w:pPr>
        <w:rPr>
          <w:rFonts w:cs="Arial"/>
          <w:kern w:val="32"/>
          <w:szCs w:val="20"/>
        </w:rPr>
      </w:pPr>
      <w:r>
        <w:rPr>
          <w:rFonts w:cs="Arial"/>
          <w:kern w:val="32"/>
          <w:szCs w:val="20"/>
        </w:rPr>
        <w:t xml:space="preserve">A configuration pragma that specifies </w:t>
      </w:r>
      <w:r>
        <w:t>that an otherwise uninitialized scalar object is set to a predictable value, but out of range if possible.</w:t>
      </w:r>
    </w:p>
    <w:p w14:paraId="536B9788" w14:textId="7A31278D" w:rsidR="003718F3" w:rsidRDefault="00DB0710" w:rsidP="002A4A26">
      <w:pPr>
        <w:rPr>
          <w:rFonts w:cs="Arial"/>
          <w:kern w:val="32"/>
          <w:szCs w:val="20"/>
        </w:rPr>
      </w:pPr>
      <w:r>
        <w:rPr>
          <w:rFonts w:cs="Times New Roman"/>
          <w:b/>
          <w:sz w:val="20"/>
          <w:szCs w:val="20"/>
        </w:rPr>
        <w:lastRenderedPageBreak/>
        <w:t>5.1.9</w:t>
      </w:r>
      <w:r w:rsidR="00CA2EBC">
        <w:rPr>
          <w:rFonts w:cs="Times New Roman"/>
          <w:b/>
          <w:sz w:val="20"/>
          <w:szCs w:val="20"/>
        </w:rPr>
        <w:t>.</w:t>
      </w:r>
      <w:r w:rsidR="002A4A26">
        <w:rPr>
          <w:rFonts w:cs="Times New Roman"/>
          <w:b/>
          <w:sz w:val="20"/>
          <w:szCs w:val="20"/>
        </w:rPr>
        <w:t>9</w:t>
      </w:r>
      <w:r w:rsidR="002A4A26">
        <w:rPr>
          <w:rFonts w:ascii="Courier New" w:hAnsi="Courier New" w:cs="Courier New"/>
          <w:b/>
          <w:sz w:val="20"/>
          <w:szCs w:val="20"/>
        </w:rPr>
        <w:t xml:space="preserve"> </w:t>
      </w:r>
      <w:r w:rsidR="00B27900" w:rsidRPr="00324AA9">
        <w:rPr>
          <w:rFonts w:ascii="Courier New" w:hAnsi="Courier New" w:cs="Courier New"/>
          <w:b/>
          <w:sz w:val="20"/>
          <w:szCs w:val="20"/>
        </w:rPr>
        <w:t>Aspect</w:t>
      </w:r>
      <w:r w:rsidR="00B27900" w:rsidRPr="003718F3">
        <w:rPr>
          <w:rFonts w:ascii="Courier New" w:hAnsi="Courier New" w:cs="Courier New"/>
          <w:b/>
          <w:sz w:val="20"/>
          <w:szCs w:val="20"/>
        </w:rPr>
        <w:t xml:space="preserve"> </w:t>
      </w:r>
      <w:r w:rsidR="00017A66" w:rsidRPr="003718F3">
        <w:rPr>
          <w:rFonts w:ascii="Courier New" w:hAnsi="Courier New" w:cs="Courier New"/>
          <w:sz w:val="20"/>
          <w:szCs w:val="20"/>
        </w:rPr>
        <w:t>Pac</w:t>
      </w:r>
      <w:r w:rsidR="00B4061F" w:rsidRPr="003718F3">
        <w:rPr>
          <w:rFonts w:ascii="Courier New" w:hAnsi="Courier New" w:cs="Courier New"/>
          <w:sz w:val="20"/>
          <w:szCs w:val="20"/>
        </w:rPr>
        <w:fldChar w:fldCharType="begin"/>
      </w:r>
      <w:r w:rsidR="00C904B6" w:rsidRPr="003718F3">
        <w:rPr>
          <w:rFonts w:ascii="Courier New" w:hAnsi="Courier New" w:cs="Courier New"/>
          <w:sz w:val="20"/>
          <w:szCs w:val="20"/>
        </w:rPr>
        <w:instrText xml:space="preserve"> XE "</w:instrText>
      </w:r>
      <w:r w:rsidR="00017A66" w:rsidRPr="003718F3">
        <w:rPr>
          <w:rFonts w:ascii="Courier New" w:hAnsi="Courier New" w:cs="Courier New"/>
          <w:sz w:val="20"/>
          <w:szCs w:val="20"/>
        </w:rPr>
        <w:instrText>Pragma:</w:instrText>
      </w:r>
      <w:r w:rsidR="00C904B6" w:rsidRPr="003718F3">
        <w:rPr>
          <w:rFonts w:ascii="Courier New" w:hAnsi="Courier New" w:cs="Courier New"/>
          <w:sz w:val="20"/>
          <w:szCs w:val="20"/>
        </w:rPr>
        <w:instrText xml:space="preserve">pragma Pack" </w:instrText>
      </w:r>
      <w:r w:rsidR="00B4061F" w:rsidRPr="003718F3">
        <w:rPr>
          <w:rFonts w:ascii="Courier New" w:hAnsi="Courier New" w:cs="Courier New"/>
          <w:sz w:val="20"/>
          <w:szCs w:val="20"/>
        </w:rPr>
        <w:fldChar w:fldCharType="end"/>
      </w:r>
      <w:r w:rsidR="00017A66" w:rsidRPr="003718F3">
        <w:rPr>
          <w:rFonts w:ascii="Courier New" w:hAnsi="Courier New" w:cs="Courier New"/>
          <w:sz w:val="20"/>
          <w:szCs w:val="20"/>
        </w:rPr>
        <w:t>k</w:t>
      </w:r>
      <w:r w:rsidR="004C770C">
        <w:rPr>
          <w:rFonts w:cs="Arial"/>
          <w:kern w:val="32"/>
          <w:szCs w:val="20"/>
        </w:rPr>
        <w:t xml:space="preserve"> </w:t>
      </w:r>
    </w:p>
    <w:p w14:paraId="182DCED6" w14:textId="7C8347EF" w:rsidR="004C770C" w:rsidRPr="00AF6C62" w:rsidRDefault="004C770C" w:rsidP="002A4A26">
      <w:pPr>
        <w:rPr>
          <w:rFonts w:cs="Arial"/>
          <w:kern w:val="32"/>
          <w:szCs w:val="20"/>
        </w:rPr>
      </w:pPr>
      <w:r>
        <w:t>Specifies that storage minimization should be the main criterion when selecting the representation of a composite type.</w:t>
      </w:r>
    </w:p>
    <w:p w14:paraId="7B3E47CC" w14:textId="1E6E2121" w:rsidR="003718F3" w:rsidRDefault="00DB0710" w:rsidP="002A4A26">
      <w:r>
        <w:rPr>
          <w:rFonts w:cs="Times New Roman"/>
          <w:b/>
          <w:sz w:val="20"/>
          <w:szCs w:val="20"/>
        </w:rPr>
        <w:t>5.1.9</w:t>
      </w:r>
      <w:r w:rsidR="00CA2EBC">
        <w:rPr>
          <w:rFonts w:cs="Times New Roman"/>
          <w:b/>
          <w:sz w:val="20"/>
          <w:szCs w:val="20"/>
        </w:rPr>
        <w:t>.</w:t>
      </w:r>
      <w:r w:rsidR="002A4A26">
        <w:rPr>
          <w:rFonts w:cs="Times New Roman"/>
          <w:b/>
          <w:sz w:val="20"/>
          <w:szCs w:val="20"/>
        </w:rPr>
        <w:t>10</w:t>
      </w:r>
      <w:r w:rsidR="002A4A26">
        <w:rPr>
          <w:rFonts w:ascii="Courier New" w:hAnsi="Courier New" w:cs="Courier New"/>
          <w:b/>
          <w:sz w:val="20"/>
          <w:szCs w:val="20"/>
        </w:rPr>
        <w:t xml:space="preserve"> </w:t>
      </w:r>
      <w:r w:rsidR="00017A66" w:rsidRPr="003718F3">
        <w:rPr>
          <w:rFonts w:ascii="Courier New" w:hAnsi="Courier New" w:cs="Courier New"/>
          <w:b/>
          <w:sz w:val="20"/>
          <w:szCs w:val="20"/>
        </w:rPr>
        <w:t xml:space="preserve">Pragma </w:t>
      </w:r>
      <w:r w:rsidR="00017A66" w:rsidRPr="003718F3">
        <w:rPr>
          <w:rFonts w:ascii="Courier New" w:hAnsi="Courier New" w:cs="Courier New"/>
          <w:sz w:val="20"/>
          <w:szCs w:val="20"/>
        </w:rPr>
        <w:t>Restrictions</w:t>
      </w:r>
      <w:r w:rsidR="00B4061F" w:rsidRPr="003718F3">
        <w:fldChar w:fldCharType="begin"/>
      </w:r>
      <w:r w:rsidR="004E056A" w:rsidRPr="003718F3">
        <w:instrText xml:space="preserve"> XE "C</w:instrText>
      </w:r>
      <w:r w:rsidR="00EB0723" w:rsidRPr="003718F3">
        <w:instrText>onfiguration pragma</w:instrText>
      </w:r>
      <w:r w:rsidR="004E056A" w:rsidRPr="003718F3">
        <w:instrText xml:space="preserve">" </w:instrText>
      </w:r>
      <w:r w:rsidR="00B4061F" w:rsidRPr="003718F3">
        <w:fldChar w:fldCharType="end"/>
      </w:r>
      <w:r w:rsidR="00B4061F" w:rsidRPr="003718F3">
        <w:fldChar w:fldCharType="begin"/>
      </w:r>
      <w:r w:rsidR="00F720AD" w:rsidRPr="003718F3">
        <w:instrText xml:space="preserve"> XE "</w:instrText>
      </w:r>
      <w:r w:rsidR="00017A66" w:rsidRPr="003718F3">
        <w:instrText>Pragma:</w:instrText>
      </w:r>
      <w:r w:rsidR="00C904B6" w:rsidRPr="003718F3">
        <w:instrText>p</w:instrText>
      </w:r>
      <w:r w:rsidR="00EB0723" w:rsidRPr="003718F3">
        <w:instrText>ragma Restrictions</w:instrText>
      </w:r>
      <w:r w:rsidR="00F720AD" w:rsidRPr="003718F3">
        <w:instrText xml:space="preserve">" </w:instrText>
      </w:r>
      <w:r w:rsidR="00B4061F" w:rsidRPr="003718F3">
        <w:fldChar w:fldCharType="end"/>
      </w:r>
      <w:r w:rsidR="004C770C">
        <w:t xml:space="preserve"> </w:t>
      </w:r>
    </w:p>
    <w:p w14:paraId="3064B4D8" w14:textId="56432C8A" w:rsidR="004C770C" w:rsidRDefault="00B42F5D" w:rsidP="002A4A26">
      <w:ins w:id="165" w:author="Stephen Michell" w:date="2023-12-04T10:40:00Z">
        <w:r>
          <w:t xml:space="preserve">A configuration pragma that </w:t>
        </w:r>
      </w:ins>
      <w:del w:id="166" w:author="Stephen Michell" w:date="2023-12-04T10:40:00Z">
        <w:r w:rsidR="004C770C" w:rsidDel="00B42F5D">
          <w:delText xml:space="preserve">Specifies </w:delText>
        </w:r>
      </w:del>
      <w:ins w:id="167" w:author="Stephen Michell" w:date="2023-12-04T10:40:00Z">
        <w:r>
          <w:t>s</w:t>
        </w:r>
        <w:r>
          <w:t xml:space="preserve">pecifies </w:t>
        </w:r>
      </w:ins>
      <w:r w:rsidR="004C770C">
        <w:t xml:space="preserve">that certain language features are not to be used </w:t>
      </w:r>
      <w:proofErr w:type="gramStart"/>
      <w:r w:rsidR="004C770C">
        <w:t>in a given</w:t>
      </w:r>
      <w:proofErr w:type="gramEnd"/>
      <w:r w:rsidR="004C770C">
        <w:t xml:space="preserve"> application. For example, the </w:t>
      </w:r>
      <w:r w:rsidR="004C770C" w:rsidRPr="00E9300D">
        <w:rPr>
          <w:rFonts w:ascii="Courier New" w:hAnsi="Courier New" w:cs="Courier New"/>
          <w:b/>
          <w:bCs/>
          <w:sz w:val="20"/>
          <w:szCs w:val="20"/>
        </w:rPr>
        <w:t>pragma</w:t>
      </w:r>
      <w:r w:rsidR="004C770C" w:rsidRPr="00E9300D">
        <w:rPr>
          <w:rFonts w:ascii="Courier New" w:hAnsi="Courier New" w:cs="Courier New"/>
          <w:sz w:val="20"/>
          <w:szCs w:val="20"/>
        </w:rPr>
        <w:t xml:space="preserve"> Restrictions</w:t>
      </w:r>
      <w:r w:rsidR="00B4061F" w:rsidRPr="00E9300D">
        <w:rPr>
          <w:rFonts w:ascii="Courier New" w:hAnsi="Courier New" w:cs="Courier New"/>
          <w:sz w:val="20"/>
          <w:szCs w:val="20"/>
        </w:rPr>
        <w:fldChar w:fldCharType="begin"/>
      </w:r>
      <w:r w:rsidR="00F720AD" w:rsidRPr="00E9300D">
        <w:rPr>
          <w:rFonts w:ascii="Courier New" w:hAnsi="Courier New" w:cs="Courier New"/>
          <w:sz w:val="20"/>
          <w:szCs w:val="20"/>
        </w:rPr>
        <w:instrText xml:space="preserve"> XE "</w:instrText>
      </w:r>
      <w:r w:rsidR="00F720AD" w:rsidRPr="00E9300D">
        <w:rPr>
          <w:rFonts w:ascii="Courier New" w:hAnsi="Courier New" w:cs="Courier New"/>
          <w:sz w:val="20"/>
          <w:szCs w:val="20"/>
          <w:u w:val="single"/>
        </w:rPr>
        <w:instrText>Pragma:</w:instrText>
      </w:r>
      <w:r w:rsidR="00F720AD" w:rsidRPr="00E9300D">
        <w:rPr>
          <w:rFonts w:ascii="Courier New" w:hAnsi="Courier New" w:cs="Courier New"/>
          <w:sz w:val="20"/>
          <w:szCs w:val="20"/>
        </w:rPr>
        <w:instrText xml:space="preserve">pragma Restrictions" </w:instrText>
      </w:r>
      <w:r w:rsidR="00B4061F" w:rsidRPr="00E9300D">
        <w:rPr>
          <w:rFonts w:ascii="Courier New" w:hAnsi="Courier New" w:cs="Courier New"/>
          <w:sz w:val="20"/>
          <w:szCs w:val="20"/>
        </w:rPr>
        <w:fldChar w:fldCharType="end"/>
      </w:r>
      <w:r w:rsidR="004C770C" w:rsidRPr="00E9300D">
        <w:rPr>
          <w:rFonts w:ascii="Courier New" w:hAnsi="Courier New" w:cs="Courier New"/>
          <w:sz w:val="20"/>
          <w:szCs w:val="20"/>
        </w:rPr>
        <w:t xml:space="preserve"> (</w:t>
      </w:r>
      <w:proofErr w:type="spellStart"/>
      <w:r w:rsidR="004C770C" w:rsidRPr="00E9300D">
        <w:rPr>
          <w:rFonts w:ascii="Courier New" w:hAnsi="Courier New" w:cs="Courier New"/>
          <w:sz w:val="20"/>
          <w:szCs w:val="20"/>
        </w:rPr>
        <w:t>No_Obsolescent_Features</w:t>
      </w:r>
      <w:proofErr w:type="spellEnd"/>
      <w:r w:rsidR="004C770C" w:rsidRPr="00E9300D">
        <w:rPr>
          <w:rFonts w:ascii="Courier New" w:hAnsi="Courier New" w:cs="Courier New"/>
          <w:sz w:val="20"/>
          <w:szCs w:val="20"/>
        </w:rPr>
        <w:t>)</w:t>
      </w:r>
      <w:r w:rsidR="004C770C">
        <w:t xml:space="preserve"> prohibits the use of any deprecated features. </w:t>
      </w:r>
      <w:del w:id="168" w:author="Stephen Michell" w:date="2023-12-04T10:40:00Z">
        <w:r w:rsidR="004C770C" w:rsidDel="00B42F5D">
          <w:delText xml:space="preserve">This </w:delText>
        </w:r>
        <w:r w:rsidR="004C770C" w:rsidRPr="00E9300D" w:rsidDel="00B42F5D">
          <w:rPr>
            <w:rFonts w:ascii="Courier New" w:hAnsi="Courier New" w:cs="Courier New"/>
            <w:b/>
            <w:bCs/>
            <w:sz w:val="20"/>
            <w:szCs w:val="18"/>
          </w:rPr>
          <w:delText>pragma</w:delText>
        </w:r>
        <w:r w:rsidR="004C770C" w:rsidDel="00B42F5D">
          <w:delText xml:space="preserve"> is a </w:delText>
        </w:r>
        <w:r w:rsidR="004C770C" w:rsidRPr="006A7E88" w:rsidDel="00B42F5D">
          <w:delText>configuration pragma</w:delText>
        </w:r>
        <w:r w:rsidR="004C770C" w:rsidDel="00B42F5D">
          <w:delText xml:space="preserve"> which means that all program units compiled into the library </w:delText>
        </w:r>
        <w:r w:rsidR="00CA2EBC" w:rsidDel="00B42F5D">
          <w:delText>shall</w:delText>
        </w:r>
        <w:r w:rsidR="00252B44" w:rsidDel="00B42F5D">
          <w:delText xml:space="preserve"> </w:delText>
        </w:r>
        <w:r w:rsidR="004C770C" w:rsidDel="00B42F5D">
          <w:delText>obey the restriction.</w:delText>
        </w:r>
      </w:del>
    </w:p>
    <w:p w14:paraId="28EF578D" w14:textId="01F9B979" w:rsidR="003718F3" w:rsidRPr="003718F3"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11</w:t>
      </w:r>
      <w:r w:rsidR="002A4A26">
        <w:rPr>
          <w:rFonts w:ascii="Courier New" w:hAnsi="Courier New" w:cs="Courier New"/>
          <w:b/>
          <w:sz w:val="20"/>
          <w:szCs w:val="20"/>
        </w:rPr>
        <w:t xml:space="preserve"> </w:t>
      </w:r>
      <w:r w:rsidR="00017A66" w:rsidRPr="00BF75A7">
        <w:rPr>
          <w:rFonts w:ascii="Courier New" w:hAnsi="Courier New" w:cs="Courier New"/>
          <w:b/>
          <w:sz w:val="20"/>
          <w:szCs w:val="20"/>
        </w:rPr>
        <w:t>Pragma</w:t>
      </w:r>
      <w:r w:rsidR="00017A66" w:rsidRPr="00E9300D">
        <w:rPr>
          <w:rFonts w:cs="Times New Roman"/>
          <w:kern w:val="32"/>
          <w:sz w:val="20"/>
          <w:szCs w:val="16"/>
        </w:rPr>
        <w:t xml:space="preserve"> </w:t>
      </w:r>
      <w:r w:rsidR="00017A66" w:rsidRPr="00E9300D">
        <w:rPr>
          <w:rFonts w:ascii="Courier New" w:hAnsi="Courier New" w:cs="Courier New"/>
          <w:kern w:val="32"/>
          <w:sz w:val="20"/>
          <w:szCs w:val="16"/>
        </w:rPr>
        <w:t>Suppress</w:t>
      </w:r>
      <w:r w:rsidR="00B4061F" w:rsidRPr="003718F3">
        <w:rPr>
          <w:rFonts w:cs="Times New Roman"/>
          <w:kern w:val="32"/>
          <w:szCs w:val="20"/>
        </w:rPr>
        <w:fldChar w:fldCharType="begin"/>
      </w:r>
      <w:r w:rsidR="00F720AD" w:rsidRPr="003718F3">
        <w:instrText xml:space="preserve"> XE "</w:instrText>
      </w:r>
      <w:r w:rsidR="00F720AD" w:rsidRPr="003718F3">
        <w:rPr>
          <w:rFonts w:cs="Times New Roman"/>
          <w:kern w:val="32"/>
        </w:rPr>
        <w:instrText>Pragma:</w:instrText>
      </w:r>
      <w:r w:rsidR="00C904B6" w:rsidRPr="003718F3">
        <w:instrText>p</w:instrText>
      </w:r>
      <w:r w:rsidR="00F720AD" w:rsidRPr="003718F3">
        <w:instrText xml:space="preserve">ragma Suppress" </w:instrText>
      </w:r>
      <w:r w:rsidR="00B4061F" w:rsidRPr="003718F3">
        <w:rPr>
          <w:rFonts w:cs="Times New Roman"/>
          <w:kern w:val="32"/>
          <w:szCs w:val="20"/>
        </w:rPr>
        <w:fldChar w:fldCharType="end"/>
      </w:r>
    </w:p>
    <w:p w14:paraId="227A98CA" w14:textId="1F555D77" w:rsidR="004C770C" w:rsidRDefault="004C770C" w:rsidP="002A4A26">
      <w:pPr>
        <w:rPr>
          <w:rFonts w:cs="Arial"/>
          <w:kern w:val="32"/>
          <w:szCs w:val="20"/>
        </w:rPr>
      </w:pPr>
      <w:r>
        <w:rPr>
          <w:rFonts w:cs="Arial"/>
          <w:kern w:val="32"/>
          <w:szCs w:val="20"/>
        </w:rPr>
        <w:t xml:space="preserve">Specifies that a run-time check need not be performed because the programmer asserts it will always succeed. </w:t>
      </w:r>
    </w:p>
    <w:p w14:paraId="418D9876" w14:textId="5C80AFAF" w:rsidR="003718F3" w:rsidRPr="00E9300D" w:rsidRDefault="00F073DF" w:rsidP="002A4A26">
      <w:pPr>
        <w:rPr>
          <w:rFonts w:cs="Arial"/>
          <w:kern w:val="32"/>
          <w:sz w:val="20"/>
          <w:szCs w:val="16"/>
        </w:rPr>
      </w:pPr>
      <w:r>
        <w:rPr>
          <w:rFonts w:cs="Times New Roman"/>
          <w:b/>
          <w:sz w:val="20"/>
          <w:szCs w:val="20"/>
        </w:rPr>
        <w:t>5.1.9</w:t>
      </w:r>
      <w:r w:rsidR="00CA2EBC">
        <w:rPr>
          <w:rFonts w:cs="Times New Roman"/>
          <w:b/>
          <w:sz w:val="20"/>
          <w:szCs w:val="20"/>
        </w:rPr>
        <w:t>.</w:t>
      </w:r>
      <w:r w:rsidR="002A4A26">
        <w:rPr>
          <w:rFonts w:cs="Times New Roman"/>
          <w:b/>
          <w:sz w:val="20"/>
          <w:szCs w:val="20"/>
        </w:rPr>
        <w:t>12</w:t>
      </w:r>
      <w:r w:rsidR="002A4A26">
        <w:rPr>
          <w:rFonts w:ascii="Courier New" w:hAnsi="Courier New" w:cs="Courier New"/>
          <w:b/>
          <w:sz w:val="20"/>
          <w:szCs w:val="20"/>
        </w:rPr>
        <w:t xml:space="preserve"> </w:t>
      </w:r>
      <w:r w:rsidR="00B27900" w:rsidRPr="00E9300D">
        <w:rPr>
          <w:rFonts w:ascii="Courier New" w:hAnsi="Courier New" w:cs="Courier New"/>
          <w:b/>
          <w:sz w:val="20"/>
          <w:szCs w:val="20"/>
        </w:rPr>
        <w:t>Aspect</w:t>
      </w:r>
      <w:r w:rsidR="00B27900" w:rsidRPr="003718F3">
        <w:rPr>
          <w:rFonts w:cs="Times New Roman"/>
        </w:rPr>
        <w:t xml:space="preserve"> </w:t>
      </w:r>
      <w:proofErr w:type="spellStart"/>
      <w:r w:rsidR="00017A66" w:rsidRPr="00E9300D">
        <w:rPr>
          <w:rFonts w:ascii="Courier New" w:hAnsi="Courier New" w:cs="Courier New"/>
          <w:kern w:val="32"/>
          <w:sz w:val="20"/>
          <w:szCs w:val="16"/>
        </w:rPr>
        <w:t>Unchecked</w:t>
      </w:r>
      <w:r w:rsidR="00CA2EBC" w:rsidRPr="00E9300D">
        <w:rPr>
          <w:rFonts w:ascii="Courier New" w:hAnsi="Courier New" w:cs="Courier New"/>
          <w:kern w:val="32"/>
          <w:sz w:val="20"/>
          <w:szCs w:val="16"/>
        </w:rPr>
        <w:t>_</w:t>
      </w:r>
      <w:r w:rsidR="00017A66" w:rsidRPr="00E9300D">
        <w:rPr>
          <w:rFonts w:ascii="Courier New" w:hAnsi="Courier New" w:cs="Courier New"/>
          <w:kern w:val="32"/>
          <w:sz w:val="20"/>
          <w:szCs w:val="16"/>
        </w:rPr>
        <w:t>Unio</w:t>
      </w:r>
      <w:r w:rsidR="00B4061F" w:rsidRPr="00E9300D">
        <w:rPr>
          <w:rFonts w:ascii="Courier New" w:hAnsi="Courier New" w:cs="Courier New"/>
          <w:kern w:val="32"/>
          <w:sz w:val="20"/>
          <w:szCs w:val="16"/>
        </w:rPr>
        <w:fldChar w:fldCharType="begin"/>
      </w:r>
      <w:r w:rsidR="00F720AD" w:rsidRPr="00E9300D">
        <w:rPr>
          <w:rFonts w:ascii="Courier New" w:hAnsi="Courier New" w:cs="Courier New"/>
          <w:kern w:val="32"/>
          <w:sz w:val="20"/>
          <w:szCs w:val="16"/>
        </w:rPr>
        <w:instrText xml:space="preserve"> XE "Pragma:</w:instrText>
      </w:r>
      <w:r w:rsidR="00C904B6" w:rsidRPr="00E9300D">
        <w:rPr>
          <w:rFonts w:ascii="Courier New" w:hAnsi="Courier New" w:cs="Courier New"/>
          <w:kern w:val="32"/>
          <w:sz w:val="20"/>
          <w:szCs w:val="16"/>
        </w:rPr>
        <w:instrText>p</w:instrText>
      </w:r>
      <w:r w:rsidR="00F720AD" w:rsidRPr="00E9300D">
        <w:rPr>
          <w:rFonts w:ascii="Courier New" w:hAnsi="Courier New" w:cs="Courier New"/>
          <w:kern w:val="32"/>
          <w:sz w:val="20"/>
          <w:szCs w:val="16"/>
        </w:rPr>
        <w:instrText xml:space="preserve">ragma Unchecked Union" </w:instrText>
      </w:r>
      <w:r w:rsidR="00B4061F" w:rsidRPr="00E9300D">
        <w:rPr>
          <w:rFonts w:ascii="Courier New" w:hAnsi="Courier New" w:cs="Courier New"/>
          <w:kern w:val="32"/>
          <w:sz w:val="20"/>
          <w:szCs w:val="16"/>
        </w:rPr>
        <w:fldChar w:fldCharType="end"/>
      </w:r>
      <w:r w:rsidR="00017A66" w:rsidRPr="00E9300D">
        <w:rPr>
          <w:rFonts w:ascii="Courier New" w:hAnsi="Courier New" w:cs="Courier New"/>
          <w:kern w:val="32"/>
          <w:sz w:val="20"/>
          <w:szCs w:val="16"/>
        </w:rPr>
        <w:t>n</w:t>
      </w:r>
      <w:proofErr w:type="spellEnd"/>
    </w:p>
    <w:p w14:paraId="54443A73" w14:textId="7D33EA70" w:rsidR="00CE3E01" w:rsidRDefault="004C770C" w:rsidP="002A4A26">
      <w:pPr>
        <w:rPr>
          <w:rFonts w:cs="Times New Roman"/>
          <w:b/>
          <w:szCs w:val="20"/>
          <w:u w:val="single"/>
        </w:rPr>
      </w:pPr>
      <w:r w:rsidRPr="005F2587">
        <w:rPr>
          <w:rFonts w:cs="Arial"/>
          <w:szCs w:val="20"/>
        </w:rPr>
        <w:t xml:space="preserve">Specifies an interface correspondence between a given discriminated type and some C union. The </w:t>
      </w:r>
      <w:r w:rsidR="006A5E40" w:rsidRPr="00E9300D">
        <w:rPr>
          <w:bCs/>
          <w:szCs w:val="20"/>
        </w:rPr>
        <w:t>aspect, if True,</w:t>
      </w:r>
      <w:r w:rsidR="006A5E40" w:rsidRPr="005F2587">
        <w:rPr>
          <w:rFonts w:cs="Arial"/>
          <w:szCs w:val="20"/>
        </w:rPr>
        <w:t xml:space="preserve"> </w:t>
      </w:r>
      <w:r w:rsidRPr="005F2587">
        <w:rPr>
          <w:rFonts w:cs="Arial"/>
          <w:szCs w:val="20"/>
        </w:rPr>
        <w:t xml:space="preserve">specifies that the associated type </w:t>
      </w:r>
      <w:r w:rsidR="00602D37">
        <w:rPr>
          <w:rFonts w:cs="Arial"/>
          <w:szCs w:val="20"/>
        </w:rPr>
        <w:t>will</w:t>
      </w:r>
      <w:r w:rsidRPr="005F2587">
        <w:rPr>
          <w:rFonts w:cs="Arial"/>
          <w:szCs w:val="20"/>
        </w:rPr>
        <w:t xml:space="preserve"> be given a representation that leaves no space for its discriminant(s).</w:t>
      </w:r>
    </w:p>
    <w:p w14:paraId="63B780B6" w14:textId="166C5311" w:rsidR="003718F3" w:rsidRDefault="00F073DF" w:rsidP="002A4A26">
      <w:pPr>
        <w:rPr>
          <w:rFonts w:cs="Arial"/>
          <w:kern w:val="32"/>
          <w:szCs w:val="20"/>
        </w:rPr>
      </w:pPr>
      <w:r>
        <w:rPr>
          <w:rFonts w:cs="Times New Roman"/>
          <w:b/>
          <w:sz w:val="20"/>
          <w:szCs w:val="20"/>
        </w:rPr>
        <w:t>5.1.9.</w:t>
      </w:r>
      <w:r w:rsidR="002A4A26">
        <w:rPr>
          <w:rFonts w:cs="Times New Roman"/>
          <w:b/>
          <w:sz w:val="20"/>
          <w:szCs w:val="20"/>
        </w:rPr>
        <w:t>13</w:t>
      </w:r>
      <w:r w:rsidR="002A4A26">
        <w:rPr>
          <w:rFonts w:ascii="Courier New" w:hAnsi="Courier New" w:cs="Courier New"/>
          <w:b/>
          <w:sz w:val="20"/>
          <w:szCs w:val="20"/>
        </w:rPr>
        <w:t xml:space="preserve"> </w:t>
      </w:r>
      <w:r w:rsidR="00B27900" w:rsidRPr="00B27900">
        <w:rPr>
          <w:rFonts w:ascii="Courier New" w:hAnsi="Courier New" w:cs="Courier New"/>
          <w:b/>
          <w:sz w:val="20"/>
          <w:szCs w:val="20"/>
        </w:rPr>
        <w:t>Aspect</w:t>
      </w:r>
      <w:r w:rsidR="00B27900" w:rsidRPr="003718F3">
        <w:rPr>
          <w:rFonts w:cs="Times New Roman"/>
          <w:szCs w:val="20"/>
        </w:rPr>
        <w:t xml:space="preserve"> </w:t>
      </w:r>
      <w:r w:rsidR="00017A66" w:rsidRPr="00E9300D">
        <w:rPr>
          <w:rFonts w:ascii="Courier New" w:hAnsi="Courier New" w:cs="Courier New"/>
          <w:kern w:val="32"/>
          <w:sz w:val="20"/>
          <w:szCs w:val="20"/>
        </w:rPr>
        <w:t>Volatile</w:t>
      </w:r>
      <w:r w:rsidR="00B4061F" w:rsidRPr="003718F3">
        <w:rPr>
          <w:rFonts w:cs="Times New Roman"/>
          <w:kern w:val="32"/>
          <w:szCs w:val="20"/>
        </w:rPr>
        <w:fldChar w:fldCharType="begin"/>
      </w:r>
      <w:r w:rsidR="00F720AD" w:rsidRPr="003718F3">
        <w:instrText xml:space="preserve"> XE "</w:instrText>
      </w:r>
      <w:r w:rsidR="00F720AD" w:rsidRPr="003718F3">
        <w:rPr>
          <w:rFonts w:cs="Times New Roman"/>
          <w:kern w:val="32"/>
        </w:rPr>
        <w:instrText>Pragma:</w:instrText>
      </w:r>
      <w:r w:rsidR="00C904B6" w:rsidRPr="003718F3">
        <w:instrText>p</w:instrText>
      </w:r>
      <w:r w:rsidR="00F720AD" w:rsidRPr="003718F3">
        <w:instrText xml:space="preserve">ragma Volatile" </w:instrText>
      </w:r>
      <w:r w:rsidR="00B4061F" w:rsidRPr="003718F3">
        <w:rPr>
          <w:rFonts w:cs="Times New Roman"/>
          <w:kern w:val="32"/>
          <w:szCs w:val="20"/>
        </w:rPr>
        <w:fldChar w:fldCharType="end"/>
      </w:r>
    </w:p>
    <w:p w14:paraId="5883290A" w14:textId="24FAEB2C" w:rsidR="00CE3E01" w:rsidRDefault="00077EA3" w:rsidP="002A4A26">
      <w:r>
        <w:rPr>
          <w:rFonts w:cs="Arial"/>
          <w:kern w:val="32"/>
          <w:szCs w:val="20"/>
        </w:rPr>
        <w:t>Applicable to a type, an object, or a component, and specifies that the associated</w:t>
      </w:r>
      <w:r w:rsidR="00CE3E01">
        <w:t xml:space="preserve"> object</w:t>
      </w:r>
      <w:r>
        <w:t xml:space="preserve">s are </w:t>
      </w:r>
      <w:r w:rsidR="006A5E40">
        <w:rPr>
          <w:rFonts w:cs="Arial"/>
          <w:kern w:val="32"/>
          <w:szCs w:val="20"/>
        </w:rPr>
        <w:t>volatile</w:t>
      </w:r>
      <w:r w:rsidR="00CE3E01">
        <w:t>.</w:t>
      </w:r>
    </w:p>
    <w:p w14:paraId="350BA7FC" w14:textId="6BFDBFF3" w:rsidR="003718F3" w:rsidRDefault="00F073DF"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14</w:t>
      </w:r>
      <w:r w:rsidR="002A4A26">
        <w:rPr>
          <w:rFonts w:ascii="Courier New" w:hAnsi="Courier New" w:cs="Courier New"/>
          <w:b/>
          <w:sz w:val="20"/>
          <w:szCs w:val="20"/>
        </w:rPr>
        <w:t xml:space="preserve"> </w:t>
      </w:r>
      <w:r w:rsidR="00B27900">
        <w:rPr>
          <w:rFonts w:ascii="Courier New" w:hAnsi="Courier New" w:cs="Courier New"/>
          <w:b/>
          <w:sz w:val="20"/>
          <w:szCs w:val="20"/>
        </w:rPr>
        <w:t>Aspect</w:t>
      </w:r>
      <w:r w:rsidR="00B27900" w:rsidRPr="003718F3">
        <w:rPr>
          <w:rFonts w:cs="Times New Roman"/>
        </w:rPr>
        <w:t xml:space="preserve"> </w:t>
      </w:r>
      <w:proofErr w:type="spellStart"/>
      <w:r w:rsidR="00017A66" w:rsidRPr="00E9300D">
        <w:rPr>
          <w:rFonts w:ascii="Courier New" w:hAnsi="Courier New" w:cs="Courier New"/>
          <w:kern w:val="32"/>
          <w:sz w:val="20"/>
          <w:szCs w:val="20"/>
        </w:rPr>
        <w:t>Volatile</w:t>
      </w:r>
      <w:r w:rsidR="005727C5" w:rsidRPr="00E9300D">
        <w:rPr>
          <w:rFonts w:ascii="Courier New" w:hAnsi="Courier New" w:cs="Courier New"/>
          <w:kern w:val="32"/>
          <w:sz w:val="20"/>
          <w:szCs w:val="20"/>
        </w:rPr>
        <w:t>_</w:t>
      </w:r>
      <w:r w:rsidR="00017A66" w:rsidRPr="00E9300D">
        <w:rPr>
          <w:rFonts w:ascii="Courier New" w:hAnsi="Courier New" w:cs="Courier New"/>
          <w:kern w:val="32"/>
          <w:sz w:val="20"/>
          <w:szCs w:val="20"/>
        </w:rPr>
        <w:t>Component</w:t>
      </w:r>
      <w:r w:rsidR="00B4061F" w:rsidRPr="00E9300D">
        <w:rPr>
          <w:rFonts w:ascii="Courier New" w:hAnsi="Courier New" w:cs="Courier New"/>
          <w:kern w:val="32"/>
          <w:sz w:val="20"/>
          <w:szCs w:val="20"/>
        </w:rPr>
        <w:fldChar w:fldCharType="begin"/>
      </w:r>
      <w:r w:rsidR="00F720AD" w:rsidRPr="00E9300D">
        <w:rPr>
          <w:rFonts w:ascii="Courier New" w:hAnsi="Courier New" w:cs="Courier New"/>
          <w:sz w:val="20"/>
          <w:szCs w:val="20"/>
        </w:rPr>
        <w:instrText xml:space="preserve"> XE "</w:instrText>
      </w:r>
      <w:r w:rsidR="00017A66" w:rsidRPr="00E9300D">
        <w:rPr>
          <w:rFonts w:ascii="Courier New" w:hAnsi="Courier New" w:cs="Courier New"/>
          <w:sz w:val="20"/>
          <w:szCs w:val="20"/>
        </w:rPr>
        <w:instrText>Pragma:</w:instrText>
      </w:r>
      <w:r w:rsidR="00C904B6" w:rsidRPr="00E9300D">
        <w:rPr>
          <w:rFonts w:ascii="Courier New" w:hAnsi="Courier New" w:cs="Courier New"/>
          <w:sz w:val="20"/>
          <w:szCs w:val="20"/>
        </w:rPr>
        <w:instrText>p</w:instrText>
      </w:r>
      <w:r w:rsidR="00EB0723" w:rsidRPr="00E9300D">
        <w:rPr>
          <w:rFonts w:ascii="Courier New" w:hAnsi="Courier New" w:cs="Courier New"/>
          <w:sz w:val="20"/>
          <w:szCs w:val="20"/>
        </w:rPr>
        <w:instrText>ragma Volatile</w:instrText>
      </w:r>
      <w:r w:rsidR="009E1287" w:rsidRPr="00E9300D">
        <w:rPr>
          <w:rFonts w:ascii="Courier New" w:hAnsi="Courier New" w:cs="Courier New"/>
          <w:sz w:val="20"/>
          <w:szCs w:val="20"/>
        </w:rPr>
        <w:instrText>_</w:instrText>
      </w:r>
      <w:r w:rsidR="00F720AD" w:rsidRPr="00E9300D">
        <w:rPr>
          <w:rFonts w:ascii="Courier New" w:hAnsi="Courier New" w:cs="Courier New"/>
          <w:sz w:val="20"/>
          <w:szCs w:val="20"/>
        </w:rPr>
        <w:instrText xml:space="preserve">Components" </w:instrText>
      </w:r>
      <w:r w:rsidR="00B4061F" w:rsidRPr="00E9300D">
        <w:rPr>
          <w:rFonts w:ascii="Courier New" w:hAnsi="Courier New" w:cs="Courier New"/>
          <w:kern w:val="32"/>
          <w:sz w:val="20"/>
          <w:szCs w:val="20"/>
        </w:rPr>
        <w:fldChar w:fldCharType="end"/>
      </w:r>
      <w:r w:rsidR="00017A66" w:rsidRPr="00E9300D">
        <w:rPr>
          <w:rFonts w:ascii="Courier New" w:hAnsi="Courier New" w:cs="Courier New"/>
          <w:kern w:val="32"/>
          <w:sz w:val="20"/>
          <w:szCs w:val="20"/>
        </w:rPr>
        <w:t>s</w:t>
      </w:r>
      <w:proofErr w:type="spellEnd"/>
    </w:p>
    <w:p w14:paraId="3ACA479D" w14:textId="3FC27F9E" w:rsidR="004C770C" w:rsidRDefault="00077EA3" w:rsidP="002A4A26">
      <w:r>
        <w:rPr>
          <w:rFonts w:cs="Arial"/>
          <w:kern w:val="32"/>
          <w:szCs w:val="20"/>
        </w:rPr>
        <w:t xml:space="preserve">Applicable to an array type or an array </w:t>
      </w:r>
      <w:proofErr w:type="gramStart"/>
      <w:r>
        <w:rPr>
          <w:rFonts w:cs="Arial"/>
          <w:kern w:val="32"/>
          <w:szCs w:val="20"/>
        </w:rPr>
        <w:t>object, and</w:t>
      </w:r>
      <w:proofErr w:type="gramEnd"/>
      <w:r>
        <w:rPr>
          <w:rFonts w:cs="Arial"/>
          <w:kern w:val="32"/>
          <w:szCs w:val="20"/>
        </w:rPr>
        <w:t xml:space="preserve"> s</w:t>
      </w:r>
      <w:r w:rsidR="004C770C">
        <w:rPr>
          <w:rFonts w:cs="Arial"/>
          <w:kern w:val="32"/>
          <w:szCs w:val="20"/>
        </w:rPr>
        <w:t xml:space="preserve">pecifies that </w:t>
      </w:r>
      <w:r>
        <w:rPr>
          <w:rFonts w:cs="Arial"/>
          <w:kern w:val="32"/>
          <w:szCs w:val="20"/>
        </w:rPr>
        <w:t>the associated components are volatile</w:t>
      </w:r>
      <w:r w:rsidR="004C770C">
        <w:t>. </w:t>
      </w:r>
    </w:p>
    <w:p w14:paraId="659A0ADF" w14:textId="57FB0751" w:rsidR="008F70AC" w:rsidRPr="00D80C0D" w:rsidRDefault="00A173A3" w:rsidP="00F62BB7">
      <w:pPr>
        <w:rPr>
          <w:bCs/>
        </w:rPr>
      </w:pPr>
      <w:r w:rsidRPr="00F62BB7">
        <w:rPr>
          <w:b/>
          <w:bCs/>
        </w:rPr>
        <w:t>5.</w:t>
      </w:r>
      <w:r w:rsidR="00DB0710" w:rsidRPr="00F62BB7">
        <w:rPr>
          <w:b/>
          <w:bCs/>
        </w:rPr>
        <w:t>1</w:t>
      </w:r>
      <w:r w:rsidR="00602D37" w:rsidRPr="00F62BB7">
        <w:rPr>
          <w:b/>
          <w:bCs/>
        </w:rPr>
        <w:t>.</w:t>
      </w:r>
      <w:r w:rsidR="00DB0710" w:rsidRPr="00F62BB7">
        <w:rPr>
          <w:b/>
          <w:bCs/>
        </w:rPr>
        <w:t xml:space="preserve">10 </w:t>
      </w:r>
      <w:r w:rsidR="008F70AC" w:rsidRPr="00F62BB7">
        <w:rPr>
          <w:b/>
          <w:bCs/>
        </w:rPr>
        <w:t>Separate Compilation</w:t>
      </w:r>
      <w:r w:rsidR="008F70AC" w:rsidRPr="00F62BB7">
        <w:rPr>
          <w:b/>
          <w:bCs/>
        </w:rPr>
        <w:fldChar w:fldCharType="begin"/>
      </w:r>
      <w:r w:rsidR="008F70AC" w:rsidRPr="00F62BB7">
        <w:rPr>
          <w:b/>
          <w:bCs/>
        </w:rPr>
        <w:instrText xml:space="preserve"> XE "Separate Compilation" </w:instrText>
      </w:r>
      <w:r w:rsidR="008F70AC" w:rsidRPr="00F62BB7">
        <w:rPr>
          <w:b/>
          <w:bCs/>
        </w:rPr>
        <w:fldChar w:fldCharType="end"/>
      </w:r>
    </w:p>
    <w:p w14:paraId="0FD4FCA6" w14:textId="29C42A5D" w:rsidR="008F70AC" w:rsidRDefault="008F70AC" w:rsidP="008F70AC">
      <w:r>
        <w:t>Ada requires that calls on libraries are checked for invalid situations as if the called routine were part of the current compilation.</w:t>
      </w:r>
    </w:p>
    <w:p w14:paraId="0A4F1464" w14:textId="5C1B7BF6" w:rsidR="008F70AC" w:rsidRPr="00D80C0D" w:rsidRDefault="00A173A3" w:rsidP="00F62BB7">
      <w:pPr>
        <w:rPr>
          <w:bCs/>
        </w:rPr>
      </w:pPr>
      <w:r w:rsidRPr="00F62BB7">
        <w:rPr>
          <w:b/>
          <w:bCs/>
        </w:rPr>
        <w:t>5.</w:t>
      </w:r>
      <w:r w:rsidR="00DB0710" w:rsidRPr="00F62BB7">
        <w:rPr>
          <w:b/>
          <w:bCs/>
        </w:rPr>
        <w:t>1</w:t>
      </w:r>
      <w:r w:rsidR="008F70AC" w:rsidRPr="00F62BB7">
        <w:rPr>
          <w:b/>
          <w:bCs/>
        </w:rPr>
        <w:t>.</w:t>
      </w:r>
      <w:r w:rsidR="00DB0710" w:rsidRPr="00F62BB7">
        <w:rPr>
          <w:b/>
          <w:bCs/>
        </w:rPr>
        <w:t xml:space="preserve">11 </w:t>
      </w:r>
      <w:r w:rsidR="008F70AC" w:rsidRPr="00F62BB7">
        <w:rPr>
          <w:b/>
          <w:bCs/>
        </w:rPr>
        <w:t>Storage Pool</w:t>
      </w:r>
      <w:r w:rsidR="008F70AC" w:rsidRPr="00F62BB7">
        <w:rPr>
          <w:b/>
          <w:bCs/>
        </w:rPr>
        <w:fldChar w:fldCharType="begin"/>
      </w:r>
      <w:r w:rsidR="008F70AC" w:rsidRPr="00F62BB7">
        <w:rPr>
          <w:b/>
          <w:bCs/>
        </w:rPr>
        <w:instrText xml:space="preserve"> XE "Storage pool" </w:instrText>
      </w:r>
      <w:r w:rsidR="008F70AC" w:rsidRPr="00F62BB7">
        <w:rPr>
          <w:b/>
          <w:bCs/>
        </w:rPr>
        <w:fldChar w:fldCharType="end"/>
      </w:r>
    </w:p>
    <w:p w14:paraId="6FC973C9" w14:textId="59C83D2C" w:rsidR="008F70AC" w:rsidRDefault="008F70AC" w:rsidP="008F70AC">
      <w:r>
        <w:t>A storage pool can be sized exactly to the requirements of the application by allocating only what is needed for all objects of a single type without using the centrally managed heap. Exception</w:t>
      </w:r>
      <w:r>
        <w:fldChar w:fldCharType="begin"/>
      </w:r>
      <w:r>
        <w:instrText xml:space="preserve"> XE "</w:instrText>
      </w:r>
      <w:r w:rsidRPr="004E3A24">
        <w:instrText>Exception</w:instrText>
      </w:r>
      <w:r>
        <w:instrText xml:space="preserve">" </w:instrText>
      </w:r>
      <w:r>
        <w:fldChar w:fldCharType="end"/>
      </w:r>
      <w:r>
        <w:t xml:space="preserve">s raised due to memory failures in a storage pool will not adversely affect storage allocation from other storage pools or from the heap. </w:t>
      </w:r>
      <w:r w:rsidRPr="00F43611">
        <w:t xml:space="preserve">Storage pools for types whose values are of equal length </w:t>
      </w:r>
      <w:r>
        <w:t xml:space="preserve">do not suffer from fragmentation. Storage pools </w:t>
      </w:r>
      <w:r w:rsidR="006140D3">
        <w:t xml:space="preserve">can </w:t>
      </w:r>
      <w:r>
        <w:t xml:space="preserve">be divided into </w:t>
      </w:r>
      <w:proofErr w:type="spellStart"/>
      <w:r>
        <w:t>subpools</w:t>
      </w:r>
      <w:proofErr w:type="spellEnd"/>
      <w:r>
        <w:rPr>
          <w:u w:val="single"/>
        </w:rPr>
        <w:fldChar w:fldCharType="begin"/>
      </w:r>
      <w:r>
        <w:instrText xml:space="preserve"> XE "</w:instrText>
      </w:r>
      <w:r w:rsidRPr="00CC1C63">
        <w:instrText xml:space="preserve">Storage </w:instrText>
      </w:r>
      <w:r>
        <w:instrText>s</w:instrText>
      </w:r>
      <w:r w:rsidRPr="00CC1C63">
        <w:instrText>ubpool</w:instrText>
      </w:r>
      <w:r>
        <w:instrText xml:space="preserve">" </w:instrText>
      </w:r>
      <w:r>
        <w:rPr>
          <w:u w:val="single"/>
        </w:rPr>
        <w:fldChar w:fldCharType="end"/>
      </w:r>
      <w:r>
        <w:t>, to allow efficient reclamation of a portion of a storage pool.</w:t>
      </w:r>
    </w:p>
    <w:p w14:paraId="5328F651" w14:textId="77777777" w:rsidR="008F70AC" w:rsidRDefault="008F70AC" w:rsidP="008F70AC">
      <w:r>
        <w:t>The following Ada restrictions prevent the application from using allocators in various contexts:</w:t>
      </w:r>
    </w:p>
    <w:p w14:paraId="657E50EC" w14:textId="77777777" w:rsidR="008F70AC" w:rsidRDefault="008F70AC" w:rsidP="008F70AC">
      <w:pPr>
        <w:ind w:left="720"/>
      </w:pPr>
      <w:r w:rsidRPr="00A173A3">
        <w:rPr>
          <w:rFonts w:ascii="Courier New" w:hAnsi="Courier New" w:cs="Courier New"/>
          <w:b/>
          <w:sz w:val="20"/>
          <w:szCs w:val="20"/>
        </w:rPr>
        <w:t>pragma</w:t>
      </w:r>
      <w:r w:rsidRPr="00A173A3">
        <w:rPr>
          <w:rFonts w:ascii="Courier New" w:hAnsi="Courier New" w:cs="Courier New"/>
        </w:rPr>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No_Allocators</w:t>
      </w:r>
      <w:proofErr w:type="spellEnd"/>
      <w:r w:rsidRPr="00A173A3">
        <w:rPr>
          <w:rFonts w:ascii="Courier New" w:hAnsi="Courier New" w:cs="Courier New"/>
          <w:sz w:val="20"/>
          <w:szCs w:val="20"/>
        </w:rPr>
        <w:t>)</w:t>
      </w:r>
      <w:r w:rsidRPr="00A173A3">
        <w:rPr>
          <w:rFonts w:ascii="Courier New" w:hAnsi="Courier New" w:cs="Courier New"/>
        </w:rPr>
        <w:t>:</w:t>
      </w:r>
      <w:r>
        <w:t xml:space="preserve"> prevents the use of all allocators.</w:t>
      </w:r>
    </w:p>
    <w:p w14:paraId="39F36339" w14:textId="77777777" w:rsidR="008F70AC" w:rsidRDefault="008F70AC" w:rsidP="008F70AC">
      <w:pPr>
        <w:ind w:left="720"/>
      </w:pPr>
      <w:r w:rsidRPr="00A173A3">
        <w:rPr>
          <w:rFonts w:ascii="Courier New" w:hAnsi="Courier New" w:cs="Courier New"/>
          <w:b/>
          <w:sz w:val="20"/>
          <w:szCs w:val="20"/>
        </w:rPr>
        <w:lastRenderedPageBreak/>
        <w:t xml:space="preserve">pragma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No_Standard_Allocators_After_Elaboration</w:t>
      </w:r>
      <w:proofErr w:type="spellEnd"/>
      <w:r w:rsidRPr="00A173A3">
        <w:rPr>
          <w:rFonts w:ascii="Courier New" w:hAnsi="Courier New" w:cs="Courier New"/>
          <w:sz w:val="20"/>
          <w:szCs w:val="20"/>
        </w:rPr>
        <w:t>)</w:t>
      </w:r>
      <w:r>
        <w:t>: prevents the use of allocators after the main program has commenced.</w:t>
      </w:r>
    </w:p>
    <w:p w14:paraId="4932545A"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No_Local_Allocators</w:t>
      </w:r>
      <w:proofErr w:type="spellEnd"/>
      <w:r w:rsidRPr="00A173A3">
        <w:rPr>
          <w:rFonts w:ascii="Courier New" w:hAnsi="Courier New" w:cs="Courier New"/>
          <w:sz w:val="20"/>
          <w:szCs w:val="20"/>
        </w:rPr>
        <w:t>)</w:t>
      </w:r>
      <w:r w:rsidRPr="00432F6E">
        <w:t>:</w:t>
      </w:r>
      <w:r>
        <w:t xml:space="preserve"> prevents the use of allocators except within expressions that are evaluated as part of library-unit elaboration.</w:t>
      </w:r>
    </w:p>
    <w:p w14:paraId="2ADAE7F3" w14:textId="77777777" w:rsidR="008F70AC" w:rsidRDefault="008F70AC" w:rsidP="008F70AC">
      <w:pPr>
        <w:ind w:left="720"/>
        <w:rPr>
          <w:b/>
          <w:u w:val="single"/>
        </w:rPr>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No_Implicit_Heap_Allocations</w:t>
      </w:r>
      <w:proofErr w:type="spellEnd"/>
      <w:r w:rsidRPr="00A173A3">
        <w:rPr>
          <w:rFonts w:ascii="Courier New" w:hAnsi="Courier New" w:cs="Courier New"/>
          <w:sz w:val="20"/>
          <w:szCs w:val="20"/>
        </w:rPr>
        <w:t>)</w:t>
      </w:r>
      <w:r>
        <w:t>:</w:t>
      </w:r>
      <w:r w:rsidRPr="00DD4A35">
        <w:t xml:space="preserve"> </w:t>
      </w:r>
      <w:r>
        <w:t>prevents the implicit use of heap allocation by the Ada implementation, but allows explicit allocators.</w:t>
      </w:r>
      <w:r w:rsidRPr="00D65435">
        <w:rPr>
          <w:b/>
          <w:u w:val="single"/>
        </w:rPr>
        <w:t xml:space="preserve"> </w:t>
      </w:r>
    </w:p>
    <w:p w14:paraId="2B01144B"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No_Anonymous_Allocators</w:t>
      </w:r>
      <w:proofErr w:type="spellEnd"/>
      <w:r w:rsidRPr="00613EA5">
        <w:rPr>
          <w:rFonts w:ascii="Courier New" w:hAnsi="Courier New" w:cs="Courier New"/>
          <w:sz w:val="20"/>
          <w:szCs w:val="20"/>
          <w:u w:val="single"/>
        </w:rPr>
        <w:t>)</w:t>
      </w:r>
      <w:r>
        <w:t>:</w:t>
      </w:r>
      <w:r w:rsidRPr="00DD4A35">
        <w:t xml:space="preserve"> </w:t>
      </w:r>
      <w:r>
        <w:t>prevents the use of allocators having an anonymous type.</w:t>
      </w:r>
    </w:p>
    <w:p w14:paraId="637451DE"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No_Access_Parameter_Allocators</w:t>
      </w:r>
      <w:proofErr w:type="spellEnd"/>
      <w:r w:rsidRPr="00A173A3">
        <w:t>)</w:t>
      </w:r>
      <w:r>
        <w:t>:</w:t>
      </w:r>
      <w:r w:rsidRPr="00DD4A35">
        <w:t xml:space="preserve"> </w:t>
      </w:r>
      <w:r>
        <w:t>prevents the use of allocators as the actual parameter for an access parameter.</w:t>
      </w:r>
    </w:p>
    <w:p w14:paraId="00759C93"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No_Coextensions</w:t>
      </w:r>
      <w:proofErr w:type="spellEnd"/>
      <w:r w:rsidRPr="00A173A3">
        <w:t>)</w:t>
      </w:r>
      <w:r>
        <w:t>:</w:t>
      </w:r>
      <w:r w:rsidRPr="00DD4A35">
        <w:t xml:space="preserve"> </w:t>
      </w:r>
      <w:r>
        <w:t>prevents the use of allocators as the initial value for an access discriminant.</w:t>
      </w:r>
    </w:p>
    <w:p w14:paraId="63AB49B1" w14:textId="77777777" w:rsidR="008F70AC" w:rsidRDefault="008F70AC" w:rsidP="008F70AC">
      <w:pPr>
        <w:ind w:left="720"/>
        <w:rPr>
          <w:b/>
          <w:u w:val="single"/>
        </w:rPr>
      </w:pPr>
      <w:r w:rsidRPr="00A173A3">
        <w:rPr>
          <w:rFonts w:ascii="Courier New" w:hAnsi="Courier New" w:cs="Courier New"/>
          <w:b/>
          <w:sz w:val="20"/>
          <w:szCs w:val="20"/>
        </w:rPr>
        <w:t>pragma</w:t>
      </w:r>
      <w:r w:rsidRPr="00A173A3">
        <w:rPr>
          <w:b/>
        </w:rPr>
        <w:t xml:space="preserve"> </w:t>
      </w:r>
      <w:proofErr w:type="spellStart"/>
      <w:r w:rsidRPr="00A173A3">
        <w:rPr>
          <w:rFonts w:ascii="Courier New" w:hAnsi="Courier New" w:cs="Courier New"/>
          <w:sz w:val="20"/>
          <w:szCs w:val="20"/>
        </w:rPr>
        <w:t>Default_Storage_Pool</w:t>
      </w:r>
      <w:proofErr w:type="spellEnd"/>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Default_Storage_Pool" </w:instrText>
      </w:r>
      <w:r w:rsidRPr="00A173A3">
        <w:rPr>
          <w:rFonts w:ascii="Courier New" w:hAnsi="Courier New" w:cs="Courier New"/>
          <w:sz w:val="20"/>
          <w:szCs w:val="20"/>
        </w:rPr>
        <w:fldChar w:fldCharType="end"/>
      </w:r>
      <w:r w:rsidRPr="00A173A3">
        <w:rPr>
          <w:rFonts w:ascii="Courier New" w:hAnsi="Courier New" w:cs="Courier New"/>
          <w:sz w:val="20"/>
          <w:szCs w:val="20"/>
        </w:rPr>
        <w:t>(</w:t>
      </w:r>
      <w:r w:rsidRPr="00A173A3">
        <w:rPr>
          <w:rFonts w:ascii="Courier New" w:hAnsi="Courier New" w:cs="Courier New"/>
          <w:b/>
          <w:sz w:val="20"/>
          <w:szCs w:val="20"/>
        </w:rPr>
        <w:t>null</w:t>
      </w:r>
      <w:r w:rsidRPr="00A173A3">
        <w:rPr>
          <w:rFonts w:ascii="Courier New" w:hAnsi="Courier New" w:cs="Courier New"/>
          <w:sz w:val="20"/>
          <w:szCs w:val="20"/>
        </w:rPr>
        <w:t>)</w:t>
      </w:r>
      <w:r w:rsidRPr="008768B0">
        <w:rPr>
          <w:rFonts w:cstheme="minorHAnsi"/>
        </w:rPr>
        <w:t xml:space="preserve">: specifies that no allocators are permitted for access types that do not specify their own </w:t>
      </w:r>
      <w:proofErr w:type="spellStart"/>
      <w:r w:rsidRPr="00017A66">
        <w:rPr>
          <w:rFonts w:cs="Times New Roman"/>
        </w:rPr>
        <w:t>Storage_Pool</w:t>
      </w:r>
      <w:proofErr w:type="spellEnd"/>
      <w:r w:rsidRPr="008768B0">
        <w:rPr>
          <w:rFonts w:cstheme="minorHAnsi"/>
        </w:rPr>
        <w:t xml:space="preserve"> or </w:t>
      </w:r>
      <w:proofErr w:type="spellStart"/>
      <w:r w:rsidRPr="00017A66">
        <w:rPr>
          <w:rFonts w:cs="Times New Roman"/>
        </w:rPr>
        <w:t>Storage_Size</w:t>
      </w:r>
      <w:proofErr w:type="spellEnd"/>
      <w:r>
        <w:rPr>
          <w:rFonts w:cs="Times New Roman"/>
        </w:rPr>
        <w:t>.</w:t>
      </w:r>
    </w:p>
    <w:p w14:paraId="1793EBE1" w14:textId="0BBCC3AC" w:rsidR="008F70AC" w:rsidRPr="008F70AC" w:rsidRDefault="008F70AC" w:rsidP="008F70AC">
      <w:pPr>
        <w:ind w:left="720"/>
        <w:rPr>
          <w:b/>
          <w:u w:val="single"/>
        </w:rPr>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No_Unchecked_Deallocations</w:t>
      </w:r>
      <w:proofErr w:type="spellEnd"/>
      <w:r w:rsidRPr="00A173A3">
        <w:rPr>
          <w:rFonts w:ascii="Courier New" w:hAnsi="Courier New" w:cs="Courier New"/>
          <w:sz w:val="20"/>
          <w:szCs w:val="20"/>
        </w:rPr>
        <w:t>)</w:t>
      </w:r>
      <w:r>
        <w:t>: prevents allocated storage from being deallocated and hence effectively enforces storage pool</w:t>
      </w:r>
      <w:r>
        <w:rPr>
          <w:u w:val="single"/>
        </w:rPr>
        <w:fldChar w:fldCharType="begin"/>
      </w:r>
      <w:r>
        <w:instrText xml:space="preserve"> XE "Storage p</w:instrText>
      </w:r>
      <w:r w:rsidRPr="00CC1C63">
        <w:instrText>ool</w:instrText>
      </w:r>
      <w:r>
        <w:instrText xml:space="preserve">" </w:instrText>
      </w:r>
      <w:r>
        <w:rPr>
          <w:u w:val="single"/>
        </w:rPr>
        <w:fldChar w:fldCharType="end"/>
      </w:r>
      <w:r>
        <w:t xml:space="preserve"> memory approaches or a completely static approach to access types. Storage pools are not affected by this restriction as explicit routines to free memory for a storage pool can be created</w:t>
      </w:r>
    </w:p>
    <w:p w14:paraId="6DCC56C0" w14:textId="77777777" w:rsidR="008F70AC" w:rsidRDefault="008F70AC" w:rsidP="008F70AC"/>
    <w:p w14:paraId="5A0333F2" w14:textId="65081D9F" w:rsidR="002A4A26" w:rsidRPr="00D80C0D" w:rsidRDefault="00A173A3" w:rsidP="00F62BB7">
      <w:pPr>
        <w:rPr>
          <w:bCs/>
        </w:rPr>
      </w:pPr>
      <w:r w:rsidRPr="00F62BB7">
        <w:rPr>
          <w:b/>
          <w:bCs/>
        </w:rPr>
        <w:t>5.</w:t>
      </w:r>
      <w:r w:rsidR="00DB0710" w:rsidRPr="00F62BB7">
        <w:rPr>
          <w:b/>
          <w:bCs/>
        </w:rPr>
        <w:t>1</w:t>
      </w:r>
      <w:r w:rsidR="008F70AC" w:rsidRPr="00F62BB7">
        <w:rPr>
          <w:b/>
          <w:bCs/>
        </w:rPr>
        <w:t>.</w:t>
      </w:r>
      <w:r w:rsidR="00DB0710" w:rsidRPr="00F62BB7">
        <w:rPr>
          <w:b/>
          <w:bCs/>
        </w:rPr>
        <w:t>12</w:t>
      </w:r>
      <w:r w:rsidR="008F70AC" w:rsidRPr="00F62BB7">
        <w:rPr>
          <w:b/>
          <w:bCs/>
        </w:rPr>
        <w:t xml:space="preserve"> </w:t>
      </w:r>
      <w:r w:rsidR="004C770C" w:rsidRPr="00F62BB7">
        <w:rPr>
          <w:b/>
          <w:bCs/>
        </w:rPr>
        <w:t xml:space="preserve">Unsafe </w:t>
      </w:r>
      <w:r w:rsidR="005B7982">
        <w:rPr>
          <w:b/>
          <w:bCs/>
        </w:rPr>
        <w:t>p</w:t>
      </w:r>
      <w:r w:rsidR="005B7982" w:rsidRPr="00F62BB7">
        <w:rPr>
          <w:b/>
          <w:bCs/>
        </w:rPr>
        <w:t>rogramming</w:t>
      </w:r>
      <w:r w:rsidR="005B7982" w:rsidRPr="00F62BB7">
        <w:rPr>
          <w:b/>
          <w:bCs/>
        </w:rPr>
        <w:fldChar w:fldCharType="begin"/>
      </w:r>
      <w:r w:rsidR="005B7982" w:rsidRPr="00F62BB7">
        <w:rPr>
          <w:b/>
          <w:bCs/>
        </w:rPr>
        <w:instrText xml:space="preserve"> XE "Unsafe Programming" </w:instrText>
      </w:r>
      <w:r w:rsidR="005B7982" w:rsidRPr="00F62BB7">
        <w:rPr>
          <w:b/>
          <w:bCs/>
        </w:rPr>
        <w:fldChar w:fldCharType="end"/>
      </w:r>
      <w:r w:rsidR="005B7982" w:rsidRPr="00F62BB7">
        <w:rPr>
          <w:b/>
          <w:bCs/>
        </w:rPr>
        <w:t xml:space="preserve"> </w:t>
      </w:r>
    </w:p>
    <w:p w14:paraId="5F970B0D" w14:textId="4CEBEBAD" w:rsidR="00AC62D3" w:rsidRDefault="004C770C">
      <w:pPr>
        <w:rPr>
          <w:rFonts w:asciiTheme="majorHAnsi" w:eastAsiaTheme="majorEastAsia" w:hAnsiTheme="majorHAnsi"/>
          <w:b/>
          <w:sz w:val="26"/>
          <w:szCs w:val="26"/>
        </w:rPr>
      </w:pPr>
      <w:r>
        <w:rPr>
          <w:rFonts w:cs="Arial"/>
          <w:szCs w:val="20"/>
        </w:rPr>
        <w:t xml:space="preserve">In recognition of the occasional need to step outside the </w:t>
      </w:r>
      <w:proofErr w:type="gramStart"/>
      <w:r>
        <w:rPr>
          <w:rFonts w:cs="Arial"/>
          <w:szCs w:val="20"/>
        </w:rPr>
        <w:t>type</w:t>
      </w:r>
      <w:proofErr w:type="gramEnd"/>
      <w:r>
        <w:rPr>
          <w:rFonts w:cs="Arial"/>
          <w:szCs w:val="20"/>
        </w:rPr>
        <w:t xml:space="preserve"> system or to perform “risky” operations, Ada provides clearly identified language features to do so. Examples include the generic</w:t>
      </w:r>
      <w:r w:rsidRPr="00432F6E">
        <w:rPr>
          <w:rFonts w:cs="Arial"/>
          <w:szCs w:val="20"/>
        </w:rPr>
        <w:t xml:space="preserve"> </w:t>
      </w:r>
      <w:proofErr w:type="spellStart"/>
      <w:r w:rsidRPr="00A173A3">
        <w:rPr>
          <w:rFonts w:ascii="Courier New" w:hAnsi="Courier New" w:cs="Courier New"/>
          <w:sz w:val="20"/>
          <w:szCs w:val="20"/>
        </w:rPr>
        <w:t>Unchecked_Conversion</w:t>
      </w:r>
      <w:proofErr w:type="spellEnd"/>
      <w:r w:rsidR="00B4061F" w:rsidRPr="00432F6E">
        <w:rPr>
          <w:rFonts w:cs="Arial"/>
          <w:szCs w:val="20"/>
        </w:rPr>
        <w:fldChar w:fldCharType="begin"/>
      </w:r>
      <w:r w:rsidR="00E7056B" w:rsidRPr="00432F6E">
        <w:instrText xml:space="preserve"> XE "</w:instrText>
      </w:r>
      <w:r w:rsidR="00EB0723" w:rsidRPr="00432F6E">
        <w:rPr>
          <w:szCs w:val="20"/>
        </w:rPr>
        <w:instrText>Unchecked_Conversion</w:instrText>
      </w:r>
      <w:r w:rsidR="00E7056B" w:rsidRPr="00432F6E">
        <w:instrText xml:space="preserve">" </w:instrText>
      </w:r>
      <w:r w:rsidR="00B4061F" w:rsidRPr="00432F6E">
        <w:rPr>
          <w:rFonts w:cs="Arial"/>
          <w:szCs w:val="20"/>
        </w:rPr>
        <w:fldChar w:fldCharType="end"/>
      </w:r>
      <w:r>
        <w:rPr>
          <w:rFonts w:cs="Arial"/>
          <w:szCs w:val="20"/>
        </w:rPr>
        <w:t xml:space="preserve"> for unsafe </w:t>
      </w:r>
      <w:r w:rsidR="00915EE8">
        <w:rPr>
          <w:rFonts w:cs="Arial"/>
          <w:szCs w:val="20"/>
        </w:rPr>
        <w:t>type</w:t>
      </w:r>
      <w:r w:rsidR="00A23B99">
        <w:rPr>
          <w:rFonts w:cs="Arial"/>
          <w:szCs w:val="20"/>
        </w:rPr>
        <w:t xml:space="preserve"> </w:t>
      </w:r>
      <w:r>
        <w:rPr>
          <w:rFonts w:cs="Arial"/>
          <w:szCs w:val="20"/>
        </w:rPr>
        <w:t>conversions</w:t>
      </w:r>
      <w:r w:rsidR="006A5E40">
        <w:rPr>
          <w:rFonts w:cs="Arial"/>
          <w:szCs w:val="20"/>
        </w:rPr>
        <w:t>,</w:t>
      </w:r>
      <w:r>
        <w:rPr>
          <w:rFonts w:cs="Arial"/>
          <w:szCs w:val="20"/>
        </w:rPr>
        <w:t xml:space="preserve"> </w:t>
      </w:r>
      <w:proofErr w:type="spellStart"/>
      <w:r w:rsidRPr="00A173A3">
        <w:rPr>
          <w:rFonts w:ascii="Courier New" w:hAnsi="Courier New" w:cs="Courier New"/>
          <w:sz w:val="20"/>
          <w:szCs w:val="20"/>
        </w:rPr>
        <w:t>Unchecked_Deallocation</w:t>
      </w:r>
      <w:proofErr w:type="spellEnd"/>
      <w:r>
        <w:rPr>
          <w:rFonts w:cs="Arial"/>
          <w:szCs w:val="20"/>
        </w:rPr>
        <w:t xml:space="preserve"> for the deallocation of heap objects regardless of the existence of surviving references to the object</w:t>
      </w:r>
      <w:r w:rsidR="006A5E40">
        <w:rPr>
          <w:rFonts w:cs="Arial"/>
          <w:szCs w:val="20"/>
        </w:rPr>
        <w:t xml:space="preserve">, and </w:t>
      </w:r>
      <w:proofErr w:type="spellStart"/>
      <w:r w:rsidR="006A5E40" w:rsidRPr="00E9300D">
        <w:rPr>
          <w:rFonts w:ascii="Courier New" w:hAnsi="Courier New" w:cs="Courier New"/>
          <w:sz w:val="20"/>
          <w:szCs w:val="20"/>
        </w:rPr>
        <w:t>Address_To_Access_Conversions</w:t>
      </w:r>
      <w:proofErr w:type="spellEnd"/>
      <w:r w:rsidR="006A5E40">
        <w:rPr>
          <w:rFonts w:cs="Arial"/>
          <w:szCs w:val="20"/>
        </w:rPr>
        <w:t xml:space="preserve"> for converting addresses into access values</w:t>
      </w:r>
      <w:r>
        <w:rPr>
          <w:rFonts w:cs="Arial"/>
          <w:szCs w:val="20"/>
        </w:rPr>
        <w:t xml:space="preserve">. If unsafe programming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proofErr w:type="spellStart"/>
      <w:r w:rsidRPr="00A173A3">
        <w:rPr>
          <w:rFonts w:ascii="Courier New" w:hAnsi="Courier New" w:cs="Courier New"/>
          <w:sz w:val="20"/>
          <w:szCs w:val="20"/>
        </w:rPr>
        <w:t>Unchecked_Access</w:t>
      </w:r>
      <w:proofErr w:type="spellEnd"/>
      <w:r w:rsidR="00B4061F" w:rsidRPr="00613EA5">
        <w:rPr>
          <w:rFonts w:ascii="Courier New" w:hAnsi="Courier New" w:cs="Courier New"/>
          <w:sz w:val="20"/>
          <w:szCs w:val="20"/>
          <w:u w:val="single"/>
        </w:rPr>
        <w:fldChar w:fldCharType="begin"/>
      </w:r>
      <w:r w:rsidR="0013647A" w:rsidRPr="00613EA5">
        <w:rPr>
          <w:rFonts w:ascii="Courier New" w:hAnsi="Courier New" w:cs="Courier New"/>
          <w:sz w:val="20"/>
          <w:szCs w:val="20"/>
          <w:u w:val="single"/>
        </w:rPr>
        <w:instrText xml:space="preserve"> XE "Attribute:'Unchecked_Access" </w:instrText>
      </w:r>
      <w:r w:rsidR="00B4061F" w:rsidRPr="00613EA5">
        <w:rPr>
          <w:rFonts w:ascii="Courier New" w:hAnsi="Courier New" w:cs="Courier New"/>
          <w:sz w:val="20"/>
          <w:szCs w:val="20"/>
          <w:u w:val="single"/>
        </w:rPr>
        <w:fldChar w:fldCharType="end"/>
      </w:r>
      <w:r>
        <w:t xml:space="preserve"> attribute. A </w:t>
      </w:r>
      <w:r w:rsidR="006A5E40">
        <w:t xml:space="preserve">Restriction </w:t>
      </w:r>
      <w:r w:rsidRPr="00E9300D">
        <w:rPr>
          <w:rFonts w:ascii="Courier New" w:hAnsi="Courier New" w:cs="Courier New"/>
          <w:b/>
          <w:bCs/>
          <w:sz w:val="20"/>
          <w:szCs w:val="18"/>
        </w:rPr>
        <w:t>pragma</w:t>
      </w:r>
      <w:r>
        <w:t xml:space="preserve"> </w:t>
      </w:r>
      <w:r w:rsidR="00F8438F">
        <w:t xml:space="preserve">can </w:t>
      </w:r>
      <w:r>
        <w:t>be used to disallow uses of</w:t>
      </w:r>
      <w:r w:rsidR="006A5E40">
        <w:t xml:space="preserve"> these language-defined generic units, as well as</w:t>
      </w:r>
      <w:r>
        <w:t xml:space="preserve"> </w:t>
      </w:r>
      <w:proofErr w:type="spellStart"/>
      <w:r w:rsidRPr="00A173A3">
        <w:rPr>
          <w:rFonts w:ascii="Courier New" w:hAnsi="Courier New" w:cs="Courier New"/>
          <w:sz w:val="20"/>
          <w:szCs w:val="20"/>
        </w:rPr>
        <w:t>Unchecked_Access</w:t>
      </w:r>
      <w:proofErr w:type="spellEnd"/>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t xml:space="preserve">. The </w:t>
      </w:r>
      <w:r w:rsidR="00FB7519" w:rsidRPr="00A173A3">
        <w:rPr>
          <w:rFonts w:ascii="Courier New" w:hAnsi="Courier New" w:cs="Courier New"/>
          <w:b/>
          <w:sz w:val="20"/>
          <w:szCs w:val="20"/>
        </w:rPr>
        <w:t>pragma</w:t>
      </w:r>
      <w:r w:rsidR="00FB7519" w:rsidRPr="00A173A3">
        <w:rPr>
          <w:rFonts w:ascii="Courier New" w:hAnsi="Courier New" w:cs="Courier New"/>
          <w:sz w:val="20"/>
          <w:szCs w:val="20"/>
        </w:rPr>
        <w:t xml:space="preserve"> Suppress</w:t>
      </w:r>
      <w:r w:rsidR="00B4061F" w:rsidRPr="00432F6E">
        <w:rPr>
          <w:lang w:val="en-GB"/>
        </w:rPr>
        <w:fldChar w:fldCharType="begin"/>
      </w:r>
      <w:r w:rsidR="00C904B6" w:rsidRPr="00432F6E">
        <w:instrText xml:space="preserve"> XE "Pragma:pragma Suppress" </w:instrText>
      </w:r>
      <w:r w:rsidR="00B4061F" w:rsidRPr="00432F6E">
        <w:rPr>
          <w:lang w:val="en-GB"/>
        </w:rPr>
        <w:fldChar w:fldCharType="end"/>
      </w:r>
      <w:r w:rsidR="00FB7519" w:rsidRPr="00432F6E" w:rsidDel="00FB7519">
        <w:rPr>
          <w:rFonts w:ascii="Courier New" w:hAnsi="Courier New" w:cs="Courier New"/>
        </w:rPr>
        <w:t xml:space="preserve"> </w:t>
      </w:r>
      <w:r>
        <w:t>allows an implementation to omit certain run-time checks.</w:t>
      </w:r>
      <w:bookmarkStart w:id="169" w:name="_Toc358896486"/>
    </w:p>
    <w:p w14:paraId="350530C3" w14:textId="0A1C96CB" w:rsidR="00195294" w:rsidRDefault="00491F73">
      <w:pPr>
        <w:rPr>
          <w:rFonts w:asciiTheme="majorHAnsi" w:eastAsiaTheme="majorEastAsia" w:hAnsiTheme="majorHAnsi"/>
          <w:b/>
          <w:sz w:val="26"/>
          <w:szCs w:val="26"/>
        </w:rPr>
      </w:pPr>
      <w:r w:rsidRPr="00491F73">
        <w:rPr>
          <w:rFonts w:asciiTheme="majorHAnsi" w:eastAsiaTheme="majorEastAsia" w:hAnsiTheme="majorHAnsi"/>
          <w:b/>
          <w:sz w:val="26"/>
          <w:szCs w:val="26"/>
        </w:rPr>
        <w:t>5.</w:t>
      </w:r>
      <w:r w:rsidR="00DB0710">
        <w:rPr>
          <w:rFonts w:asciiTheme="majorHAnsi" w:eastAsiaTheme="majorEastAsia" w:hAnsiTheme="majorHAnsi"/>
          <w:b/>
          <w:sz w:val="26"/>
          <w:szCs w:val="26"/>
        </w:rPr>
        <w:t>2</w:t>
      </w:r>
      <w:r w:rsidR="00765BEE" w:rsidRPr="00491F73">
        <w:rPr>
          <w:rFonts w:asciiTheme="majorHAnsi" w:eastAsiaTheme="majorEastAsia" w:hAnsiTheme="majorHAnsi"/>
          <w:b/>
          <w:sz w:val="26"/>
          <w:szCs w:val="26"/>
        </w:rPr>
        <w:t xml:space="preserve"> </w:t>
      </w:r>
      <w:r w:rsidR="003E7474">
        <w:rPr>
          <w:rFonts w:asciiTheme="majorHAnsi" w:eastAsiaTheme="majorEastAsia" w:hAnsiTheme="majorHAnsi"/>
          <w:b/>
          <w:sz w:val="26"/>
          <w:szCs w:val="26"/>
        </w:rPr>
        <w:t>Primary</w:t>
      </w:r>
      <w:r w:rsidR="003E7474" w:rsidRPr="00491F73">
        <w:rPr>
          <w:rFonts w:asciiTheme="majorHAnsi" w:eastAsiaTheme="majorEastAsia" w:hAnsiTheme="majorHAnsi"/>
          <w:b/>
          <w:sz w:val="26"/>
          <w:szCs w:val="26"/>
        </w:rPr>
        <w:t xml:space="preserve"> </w:t>
      </w:r>
      <w:r w:rsidR="005B7982">
        <w:rPr>
          <w:rFonts w:asciiTheme="majorHAnsi" w:eastAsiaTheme="majorEastAsia" w:hAnsiTheme="majorHAnsi"/>
          <w:b/>
          <w:sz w:val="26"/>
          <w:szCs w:val="26"/>
        </w:rPr>
        <w:t>a</w:t>
      </w:r>
      <w:r w:rsidRPr="00491F73">
        <w:rPr>
          <w:rFonts w:asciiTheme="majorHAnsi" w:eastAsiaTheme="majorEastAsia" w:hAnsiTheme="majorHAnsi"/>
          <w:b/>
          <w:sz w:val="26"/>
          <w:szCs w:val="26"/>
        </w:rPr>
        <w:t xml:space="preserve">voidance </w:t>
      </w:r>
      <w:r w:rsidR="005B7982">
        <w:rPr>
          <w:rFonts w:asciiTheme="majorHAnsi" w:eastAsiaTheme="majorEastAsia" w:hAnsiTheme="majorHAnsi"/>
          <w:b/>
          <w:sz w:val="26"/>
          <w:szCs w:val="26"/>
        </w:rPr>
        <w:t>m</w:t>
      </w:r>
      <w:r w:rsidR="005B7982" w:rsidRPr="00491F73">
        <w:rPr>
          <w:rFonts w:asciiTheme="majorHAnsi" w:eastAsiaTheme="majorEastAsia" w:hAnsiTheme="majorHAnsi"/>
          <w:b/>
          <w:sz w:val="26"/>
          <w:szCs w:val="26"/>
        </w:rPr>
        <w:t>echanisms</w:t>
      </w:r>
    </w:p>
    <w:p w14:paraId="232C82AE" w14:textId="18CBD379" w:rsidR="00874AA9" w:rsidRPr="002E4A79" w:rsidRDefault="008F351E" w:rsidP="00874AA9">
      <w:pPr>
        <w:rPr>
          <w:rFonts w:eastAsiaTheme="majorEastAsia" w:cs="Times New Roman"/>
        </w:rPr>
      </w:pPr>
      <w:r w:rsidRPr="00CA2EBC">
        <w:rPr>
          <w:rFonts w:cs="Times New Roman"/>
        </w:rPr>
        <w:lastRenderedPageBreak/>
        <w:t xml:space="preserve">The recommendations of this </w:t>
      </w:r>
      <w:r w:rsidR="009579D6" w:rsidRPr="00CA2EBC">
        <w:rPr>
          <w:rFonts w:cs="Times New Roman"/>
        </w:rPr>
        <w:t xml:space="preserve">subclause </w:t>
      </w:r>
      <w:r w:rsidRPr="00CA2EBC">
        <w:rPr>
          <w:rFonts w:cs="Times New Roman"/>
        </w:rPr>
        <w:t>are restatements of recommendations from clause 6 that have been identified as the most frequent or noteworthy recommendations from clause 6.</w:t>
      </w:r>
      <w:r w:rsidR="00874AA9" w:rsidRPr="00CA2EBC">
        <w:rPr>
          <w:rFonts w:cs="Times New Roman"/>
        </w:rPr>
        <w:t xml:space="preserve"> </w:t>
      </w:r>
      <w:r w:rsidR="00874AA9" w:rsidRPr="005727C5">
        <w:rPr>
          <w:rFonts w:eastAsiaTheme="majorEastAsia" w:cs="Times New Roman"/>
        </w:rPr>
        <w:t xml:space="preserve">Table </w:t>
      </w:r>
      <w:del w:id="170" w:author="Stephen Michell" w:date="2023-12-04T09:45:00Z">
        <w:r w:rsidR="00874AA9" w:rsidRPr="005727C5" w:rsidDel="00B42F5D">
          <w:rPr>
            <w:rFonts w:eastAsiaTheme="majorEastAsia" w:cs="Times New Roman"/>
          </w:rPr>
          <w:delText>5.</w:delText>
        </w:r>
      </w:del>
      <w:r w:rsidR="00874AA9" w:rsidRPr="005727C5">
        <w:rPr>
          <w:rFonts w:eastAsiaTheme="majorEastAsia" w:cs="Times New Roman"/>
        </w:rPr>
        <w:t>1 identifies the most relevant avoidance mechanisms to be used to prevent vulnerabilities in Ada</w:t>
      </w:r>
      <w:r w:rsidR="00874AA9" w:rsidRPr="002E4A79">
        <w:rPr>
          <w:rFonts w:eastAsiaTheme="majorEastAsia" w:cs="Times New Roman"/>
        </w:rPr>
        <w:t xml:space="preserve">. </w:t>
      </w:r>
    </w:p>
    <w:p w14:paraId="7D9E1EE1" w14:textId="714E8452" w:rsidR="00710E8C" w:rsidRDefault="00710E8C" w:rsidP="00710E8C">
      <w:pPr>
        <w:rPr>
          <w:ins w:id="171" w:author="Stephen Michell" w:date="2023-11-15T05:35:00Z"/>
          <w:rFonts w:eastAsiaTheme="majorEastAsia"/>
        </w:rPr>
      </w:pPr>
      <w:r w:rsidRPr="00E9300D">
        <w:t xml:space="preserve">In addition to the generic programming rules from </w:t>
      </w:r>
      <w:r w:rsidR="00DC0859" w:rsidRPr="00E9300D">
        <w:t>ISO/IEC 24772-1:</w:t>
      </w:r>
      <w:r w:rsidR="006A34C2" w:rsidRPr="00E9300D">
        <w:t>20</w:t>
      </w:r>
      <w:r w:rsidR="006A34C2">
        <w:t>22</w:t>
      </w:r>
      <w:r w:rsidR="006A34C2" w:rsidRPr="00E9300D">
        <w:t xml:space="preserve"> </w:t>
      </w:r>
      <w:r w:rsidR="0083532B">
        <w:t>sub</w:t>
      </w:r>
      <w:r w:rsidRPr="00E9300D">
        <w:t xml:space="preserve">clause 5.4, additional rules from this </w:t>
      </w:r>
      <w:r w:rsidR="00A26F7C" w:rsidRPr="00E9300D">
        <w:t>subclause</w:t>
      </w:r>
      <w:r w:rsidRPr="00E9300D">
        <w:t xml:space="preserve"> apply specifically to the Ada programming language. Clause 6 of this document</w:t>
      </w:r>
      <w:r w:rsidRPr="00F82B08">
        <w:rPr>
          <w:rFonts w:ascii="Calibri" w:hAnsi="Calibri"/>
        </w:rPr>
        <w:t xml:space="preserve"> </w:t>
      </w:r>
      <w:r w:rsidRPr="00255F3E">
        <w:rPr>
          <w:rFonts w:eastAsiaTheme="majorEastAsia"/>
        </w:rPr>
        <w:t>provide</w:t>
      </w:r>
      <w:r>
        <w:rPr>
          <w:rFonts w:eastAsiaTheme="majorEastAsia"/>
        </w:rPr>
        <w:t>s</w:t>
      </w:r>
      <w:r w:rsidRPr="00255F3E">
        <w:rPr>
          <w:rFonts w:eastAsiaTheme="majorEastAsia"/>
        </w:rPr>
        <w:t xml:space="preserve"> </w:t>
      </w:r>
      <w:del w:id="172" w:author="Stephen Michell" w:date="2023-11-15T05:38:00Z">
        <w:r w:rsidRPr="00255F3E" w:rsidDel="00387BB5">
          <w:rPr>
            <w:rFonts w:eastAsiaTheme="majorEastAsia"/>
          </w:rPr>
          <w:delText>guidance to</w:delText>
        </w:r>
      </w:del>
      <w:ins w:id="173" w:author="Stephen Michell" w:date="2023-12-04T09:44:00Z">
        <w:r w:rsidR="00B42F5D">
          <w:rPr>
            <w:rFonts w:eastAsiaTheme="majorEastAsia"/>
          </w:rPr>
          <w:t>a</w:t>
        </w:r>
      </w:ins>
      <w:ins w:id="174" w:author="Stephen Michell" w:date="2023-11-15T05:38:00Z">
        <w:r w:rsidR="00387BB5">
          <w:rPr>
            <w:rFonts w:eastAsiaTheme="majorEastAsia"/>
          </w:rPr>
          <w:t xml:space="preserve">voidance mechanisms </w:t>
        </w:r>
      </w:ins>
      <w:ins w:id="175" w:author="Stephen Michell" w:date="2023-11-20T13:54:00Z">
        <w:r w:rsidR="006B2214">
          <w:rPr>
            <w:rFonts w:eastAsiaTheme="majorEastAsia"/>
          </w:rPr>
          <w:t>to</w:t>
        </w:r>
      </w:ins>
      <w:ins w:id="176" w:author="Stephen Michell" w:date="2023-11-15T05:38:00Z">
        <w:r w:rsidR="00387BB5">
          <w:rPr>
            <w:rFonts w:eastAsiaTheme="majorEastAsia"/>
          </w:rPr>
          <w:t xml:space="preserve"> </w:t>
        </w:r>
      </w:ins>
      <w:del w:id="177" w:author="Stephen Michell" w:date="2023-12-04T09:45:00Z">
        <w:r w:rsidRPr="00255F3E" w:rsidDel="00B42F5D">
          <w:rPr>
            <w:rFonts w:eastAsiaTheme="majorEastAsia"/>
          </w:rPr>
          <w:delText xml:space="preserve"> </w:delText>
        </w:r>
      </w:del>
      <w:r w:rsidRPr="00255F3E">
        <w:rPr>
          <w:rFonts w:eastAsiaTheme="majorEastAsia"/>
        </w:rPr>
        <w:t>mitigate against known vulnerabilities in Ada.</w:t>
      </w:r>
    </w:p>
    <w:p w14:paraId="6DBE4010" w14:textId="4C99B9ED" w:rsidR="00387BB5" w:rsidRPr="00E9300D" w:rsidRDefault="00387BB5">
      <w:pPr>
        <w:pStyle w:val="Subtitle"/>
        <w:jc w:val="center"/>
        <w:pPrChange w:id="178" w:author="Stephen Michell" w:date="2023-11-15T05:35:00Z">
          <w:pPr/>
        </w:pPrChange>
      </w:pPr>
      <w:ins w:id="179" w:author="Stephen Michell" w:date="2023-11-15T05:35:00Z">
        <w:r>
          <w:rPr>
            <w:i w:val="0"/>
            <w:iCs w:val="0"/>
          </w:rPr>
          <w:t>Table 1: Primary avoidance mechanisms for software developers</w:t>
        </w:r>
      </w:ins>
    </w:p>
    <w:tbl>
      <w:tblPr>
        <w:tblStyle w:val="TableGrid"/>
        <w:tblW w:w="0" w:type="auto"/>
        <w:tblLook w:val="04A0" w:firstRow="1" w:lastRow="0" w:firstColumn="1" w:lastColumn="0" w:noHBand="0" w:noVBand="1"/>
      </w:tblPr>
      <w:tblGrid>
        <w:gridCol w:w="1116"/>
        <w:gridCol w:w="5689"/>
        <w:gridCol w:w="3395"/>
      </w:tblGrid>
      <w:tr w:rsidR="00317D7E" w14:paraId="0C1321FC" w14:textId="77777777" w:rsidTr="008F351E">
        <w:tc>
          <w:tcPr>
            <w:tcW w:w="1008" w:type="dxa"/>
          </w:tcPr>
          <w:p w14:paraId="36139D7E" w14:textId="04D58770" w:rsidR="00317D7E" w:rsidRPr="008F351E" w:rsidRDefault="003E7474">
            <w:pPr>
              <w:spacing w:after="200" w:line="276" w:lineRule="auto"/>
              <w:rPr>
                <w:rFonts w:asciiTheme="majorHAnsi" w:eastAsiaTheme="majorEastAsia" w:hAnsiTheme="majorHAnsi"/>
                <w:b/>
                <w:szCs w:val="26"/>
              </w:rPr>
            </w:pPr>
            <w:r>
              <w:rPr>
                <w:rFonts w:asciiTheme="majorHAnsi" w:eastAsiaTheme="majorEastAsia" w:hAnsiTheme="majorHAnsi"/>
                <w:b/>
                <w:szCs w:val="26"/>
              </w:rPr>
              <w:t>Number</w:t>
            </w:r>
          </w:p>
        </w:tc>
        <w:tc>
          <w:tcPr>
            <w:tcW w:w="5942" w:type="dxa"/>
          </w:tcPr>
          <w:p w14:paraId="298DB913" w14:textId="35D59B7F" w:rsidR="00317D7E" w:rsidRPr="008F351E" w:rsidRDefault="00491F73">
            <w:pPr>
              <w:spacing w:after="200" w:line="276" w:lineRule="auto"/>
              <w:rPr>
                <w:rFonts w:asciiTheme="majorHAnsi" w:eastAsiaTheme="majorEastAsia" w:hAnsiTheme="majorHAnsi"/>
                <w:b/>
                <w:szCs w:val="26"/>
              </w:rPr>
            </w:pPr>
            <w:del w:id="180" w:author="Stephen Michell" w:date="2023-11-15T12:28:00Z">
              <w:r w:rsidRPr="00491F73" w:rsidDel="00541647">
                <w:rPr>
                  <w:rFonts w:asciiTheme="majorHAnsi" w:eastAsiaTheme="majorEastAsia" w:hAnsiTheme="majorHAnsi"/>
                  <w:b/>
                  <w:szCs w:val="26"/>
                </w:rPr>
                <w:delText>Avoidance Mechanism</w:delText>
              </w:r>
            </w:del>
            <w:ins w:id="181" w:author="Stephen Michell" w:date="2023-11-15T12:28:00Z">
              <w:r w:rsidR="00541647">
                <w:rPr>
                  <w:rFonts w:asciiTheme="majorHAnsi" w:eastAsiaTheme="majorEastAsia" w:hAnsiTheme="majorHAnsi"/>
                  <w:b/>
                  <w:szCs w:val="26"/>
                </w:rPr>
                <w:t xml:space="preserve">Ada </w:t>
              </w:r>
            </w:ins>
            <w:ins w:id="182" w:author="Stephen Michell" w:date="2023-12-04T10:44:00Z">
              <w:r w:rsidR="00B42F5D">
                <w:rPr>
                  <w:rFonts w:asciiTheme="majorHAnsi" w:eastAsiaTheme="majorEastAsia" w:hAnsiTheme="majorHAnsi"/>
                  <w:b/>
                  <w:szCs w:val="26"/>
                </w:rPr>
                <w:t>software developers</w:t>
              </w:r>
            </w:ins>
            <w:ins w:id="183" w:author="Stephen Michell" w:date="2023-11-15T12:28:00Z">
              <w:r w:rsidR="00541647">
                <w:rPr>
                  <w:rFonts w:asciiTheme="majorHAnsi" w:eastAsiaTheme="majorEastAsia" w:hAnsiTheme="majorHAnsi"/>
                  <w:b/>
                  <w:szCs w:val="26"/>
                </w:rPr>
                <w:t xml:space="preserve"> can …</w:t>
              </w:r>
            </w:ins>
          </w:p>
        </w:tc>
        <w:tc>
          <w:tcPr>
            <w:tcW w:w="3476" w:type="dxa"/>
          </w:tcPr>
          <w:p w14:paraId="3D01E0A0" w14:textId="4B14CC02" w:rsidR="00317D7E" w:rsidRPr="008F351E" w:rsidRDefault="00491F73">
            <w:pPr>
              <w:spacing w:after="200" w:line="276" w:lineRule="auto"/>
              <w:rPr>
                <w:rFonts w:asciiTheme="majorHAnsi" w:eastAsiaTheme="majorEastAsia" w:hAnsiTheme="majorHAnsi"/>
                <w:b/>
                <w:szCs w:val="26"/>
              </w:rPr>
            </w:pPr>
            <w:del w:id="184" w:author="Stephen Michell" w:date="2023-12-04T10:44:00Z">
              <w:r w:rsidRPr="00491F73" w:rsidDel="00B42F5D">
                <w:rPr>
                  <w:rFonts w:asciiTheme="majorHAnsi" w:eastAsiaTheme="majorEastAsia" w:hAnsiTheme="majorHAnsi"/>
                  <w:b/>
                  <w:szCs w:val="26"/>
                </w:rPr>
                <w:delText>Reference</w:delText>
              </w:r>
            </w:del>
            <w:ins w:id="185" w:author="Stephen Michell" w:date="2023-12-04T10:44:00Z">
              <w:r w:rsidR="00B42F5D">
                <w:rPr>
                  <w:rFonts w:asciiTheme="majorHAnsi" w:eastAsiaTheme="majorEastAsia" w:hAnsiTheme="majorHAnsi"/>
                  <w:b/>
                  <w:szCs w:val="26"/>
                </w:rPr>
                <w:t>Applicable vulnerabilities</w:t>
              </w:r>
            </w:ins>
          </w:p>
        </w:tc>
      </w:tr>
      <w:tr w:rsidR="00317D7E" w14:paraId="218033CB" w14:textId="77777777" w:rsidTr="008F351E">
        <w:tc>
          <w:tcPr>
            <w:tcW w:w="1008" w:type="dxa"/>
          </w:tcPr>
          <w:p w14:paraId="550B7B71" w14:textId="77777777" w:rsidR="000961FA" w:rsidRDefault="00491F73">
            <w:pPr>
              <w:jc w:val="center"/>
              <w:rPr>
                <w:rFonts w:asciiTheme="majorHAnsi" w:eastAsiaTheme="majorEastAsia" w:hAnsiTheme="majorHAnsi"/>
                <w:b/>
                <w:sz w:val="26"/>
                <w:szCs w:val="26"/>
              </w:rPr>
            </w:pPr>
            <w:r w:rsidRPr="00491F73">
              <w:t>1</w:t>
            </w:r>
          </w:p>
        </w:tc>
        <w:tc>
          <w:tcPr>
            <w:tcW w:w="5942" w:type="dxa"/>
          </w:tcPr>
          <w:p w14:paraId="348B6F0D" w14:textId="77777777" w:rsidR="00317D7E" w:rsidRPr="0028191D" w:rsidRDefault="008F351E">
            <w:pPr>
              <w:spacing w:after="200" w:line="276" w:lineRule="auto"/>
            </w:pPr>
            <w:r>
              <w:t>Specify pre- and postconditions on subprograms.</w:t>
            </w:r>
          </w:p>
        </w:tc>
        <w:tc>
          <w:tcPr>
            <w:tcW w:w="3476" w:type="dxa"/>
          </w:tcPr>
          <w:p w14:paraId="643006C2" w14:textId="4B9EE038" w:rsidR="00FC714D" w:rsidRPr="00FC714D" w:rsidRDefault="00AE60D2">
            <w:pPr>
              <w:spacing w:after="200" w:line="276" w:lineRule="auto"/>
            </w:pPr>
            <w:r>
              <w:fldChar w:fldCharType="begin"/>
            </w:r>
            <w:r>
              <w:instrText xml:space="preserve"> REF _Ref86271223 \h </w:instrText>
            </w:r>
            <w:r>
              <w:fldChar w:fldCharType="separate"/>
            </w:r>
            <w:r>
              <w:t>6.32 [CSJ]</w:t>
            </w:r>
            <w:r>
              <w:fldChar w:fldCharType="end"/>
            </w:r>
            <w:r w:rsidR="00491F73" w:rsidRPr="00491F73">
              <w:t>,</w:t>
            </w:r>
            <w:r w:rsidR="005B1950">
              <w:t xml:space="preserve"> </w:t>
            </w:r>
            <w:r>
              <w:fldChar w:fldCharType="begin"/>
            </w:r>
            <w:r>
              <w:instrText xml:space="preserve"> REF _Ref336425045 \h </w:instrText>
            </w:r>
            <w:r>
              <w:fldChar w:fldCharType="separate"/>
            </w:r>
            <w:r>
              <w:t>6.34 [OTR]</w:t>
            </w:r>
            <w:r>
              <w:fldChar w:fldCharType="end"/>
            </w:r>
            <w:r w:rsidR="005B1950">
              <w:t>,</w:t>
            </w:r>
            <w:r w:rsidR="005B1950">
              <w:br/>
            </w:r>
            <w:r>
              <w:fldChar w:fldCharType="begin"/>
            </w:r>
            <w:r>
              <w:instrText xml:space="preserve"> REF _Ref336414420 \h </w:instrText>
            </w:r>
            <w:r>
              <w:fldChar w:fldCharType="separate"/>
            </w:r>
            <w:r>
              <w:t xml:space="preserve">6.46 </w:t>
            </w:r>
            <w:r w:rsidRPr="00ED6859">
              <w:t>[TRJ]</w:t>
            </w:r>
            <w:r>
              <w:fldChar w:fldCharType="end"/>
            </w:r>
          </w:p>
        </w:tc>
      </w:tr>
      <w:tr w:rsidR="00317D7E" w14:paraId="5CBE6B49" w14:textId="77777777" w:rsidTr="008F351E">
        <w:tc>
          <w:tcPr>
            <w:tcW w:w="1008" w:type="dxa"/>
          </w:tcPr>
          <w:p w14:paraId="4E4FBB20" w14:textId="77777777" w:rsidR="000961FA" w:rsidRDefault="00491F73">
            <w:pPr>
              <w:jc w:val="center"/>
            </w:pPr>
            <w:r w:rsidRPr="00491F73">
              <w:t>2</w:t>
            </w:r>
          </w:p>
        </w:tc>
        <w:tc>
          <w:tcPr>
            <w:tcW w:w="5942" w:type="dxa"/>
          </w:tcPr>
          <w:p w14:paraId="63CAA64C" w14:textId="40567C41" w:rsidR="00317D7E" w:rsidRPr="0028191D" w:rsidRDefault="00515FE7">
            <w:pPr>
              <w:spacing w:after="200" w:line="276" w:lineRule="auto"/>
            </w:pPr>
            <w:r>
              <w:t xml:space="preserve">Avoid the use of the </w:t>
            </w:r>
            <w:r w:rsidR="00613EA5">
              <w:rPr>
                <w:rFonts w:ascii="Courier New" w:hAnsi="Courier New" w:cs="Courier New"/>
                <w:b/>
                <w:sz w:val="20"/>
                <w:szCs w:val="20"/>
              </w:rPr>
              <w:t>ab</w:t>
            </w:r>
            <w:r w:rsidRPr="00613EA5">
              <w:rPr>
                <w:rFonts w:ascii="Courier New" w:hAnsi="Courier New" w:cs="Courier New"/>
                <w:b/>
                <w:sz w:val="20"/>
                <w:szCs w:val="20"/>
              </w:rPr>
              <w:t>ort</w:t>
            </w:r>
            <w:r>
              <w:t xml:space="preserve"> statement.</w:t>
            </w:r>
          </w:p>
        </w:tc>
        <w:tc>
          <w:tcPr>
            <w:tcW w:w="3476" w:type="dxa"/>
          </w:tcPr>
          <w:p w14:paraId="705A8C1F" w14:textId="10838FA8" w:rsidR="00317D7E" w:rsidRPr="00515FE7" w:rsidRDefault="00AE60D2">
            <w:pPr>
              <w:spacing w:after="200" w:line="276" w:lineRule="auto"/>
            </w:pPr>
            <w:r>
              <w:fldChar w:fldCharType="begin"/>
            </w:r>
            <w:r>
              <w:instrText xml:space="preserve"> REF _Ref336414272 \h </w:instrText>
            </w:r>
            <w:r>
              <w:fldChar w:fldCharType="separate"/>
            </w:r>
            <w:r>
              <w:t>6.56 [EWF]</w:t>
            </w:r>
            <w:r>
              <w:fldChar w:fldCharType="end"/>
            </w:r>
            <w:r w:rsidR="00491F73" w:rsidRPr="00491F73">
              <w:t>,</w:t>
            </w:r>
            <w:r w:rsidR="005B1950">
              <w:t xml:space="preserve"> </w:t>
            </w:r>
            <w:r>
              <w:fldChar w:fldCharType="begin"/>
            </w:r>
            <w:r>
              <w:instrText xml:space="preserve"> REF _Ref86271119 \h </w:instrText>
            </w:r>
            <w:r>
              <w:fldChar w:fldCharType="separate"/>
            </w:r>
            <w:r>
              <w:rPr>
                <w:lang w:val="en-CA"/>
              </w:rPr>
              <w:t>6.60 [CGT]</w:t>
            </w:r>
            <w:r>
              <w:fldChar w:fldCharType="end"/>
            </w:r>
            <w:r w:rsidR="00491F73" w:rsidRPr="00491F73">
              <w:t xml:space="preserve">, </w:t>
            </w:r>
            <w:r w:rsidR="008F70AC">
              <w:br/>
            </w:r>
            <w:r>
              <w:fldChar w:fldCharType="begin"/>
            </w:r>
            <w:r>
              <w:instrText xml:space="preserve"> REF _Ref86271159 \h </w:instrText>
            </w:r>
            <w:r>
              <w:fldChar w:fldCharType="separate"/>
            </w:r>
            <w:r w:rsidRPr="00445546">
              <w:rPr>
                <w:lang w:val="en-CA"/>
              </w:rPr>
              <w:t>6.</w:t>
            </w:r>
            <w:r>
              <w:rPr>
                <w:lang w:val="en-CA"/>
              </w:rPr>
              <w:t>62</w:t>
            </w:r>
            <w:r w:rsidRPr="00017A66">
              <w:rPr>
                <w:lang w:val="en-CA"/>
              </w:rPr>
              <w:t xml:space="preserve"> [CGS]</w:t>
            </w:r>
            <w:r>
              <w:fldChar w:fldCharType="end"/>
            </w:r>
          </w:p>
        </w:tc>
      </w:tr>
      <w:tr w:rsidR="00317D7E" w:rsidRPr="00B75CE4" w14:paraId="69A62CD4" w14:textId="77777777" w:rsidTr="008F351E">
        <w:tc>
          <w:tcPr>
            <w:tcW w:w="1008" w:type="dxa"/>
          </w:tcPr>
          <w:p w14:paraId="1026AA43" w14:textId="77777777" w:rsidR="000961FA" w:rsidRDefault="00491F73">
            <w:pPr>
              <w:jc w:val="center"/>
            </w:pPr>
            <w:r w:rsidRPr="00491F73">
              <w:t>3</w:t>
            </w:r>
          </w:p>
        </w:tc>
        <w:tc>
          <w:tcPr>
            <w:tcW w:w="5942" w:type="dxa"/>
          </w:tcPr>
          <w:p w14:paraId="365E7E8B" w14:textId="2D674E98" w:rsidR="00317D7E" w:rsidRPr="0028191D" w:rsidRDefault="00541647">
            <w:pPr>
              <w:spacing w:after="200" w:line="276" w:lineRule="auto"/>
            </w:pPr>
            <w:ins w:id="186" w:author="Stephen Michell" w:date="2023-11-15T15:55:00Z">
              <w:r>
                <w:t xml:space="preserve">Prohibit the </w:t>
              </w:r>
            </w:ins>
            <w:del w:id="187" w:author="Stephen Michell" w:date="2023-11-15T15:55:00Z">
              <w:r w:rsidR="00141FA8" w:rsidDel="00541647">
                <w:delText xml:space="preserve">Do not </w:delText>
              </w:r>
            </w:del>
            <w:r w:rsidR="00141FA8">
              <w:t>use</w:t>
            </w:r>
            <w:ins w:id="188" w:author="Stephen Michell" w:date="2023-11-15T15:55:00Z">
              <w:r>
                <w:t xml:space="preserve"> of </w:t>
              </w:r>
            </w:ins>
            <w:del w:id="189" w:author="Stephen Michell" w:date="2023-12-04T10:45:00Z">
              <w:r w:rsidR="00141FA8" w:rsidDel="00B42F5D">
                <w:delText xml:space="preserve"> </w:delText>
              </w:r>
            </w:del>
            <w:r w:rsidR="00141FA8">
              <w:t xml:space="preserve">features explicitly identified as unsafe, such as </w:t>
            </w:r>
            <w:proofErr w:type="spellStart"/>
            <w:r w:rsidR="00141FA8" w:rsidRPr="00613EA5">
              <w:rPr>
                <w:rFonts w:ascii="Courier New" w:hAnsi="Courier New" w:cs="Courier New"/>
                <w:sz w:val="20"/>
                <w:szCs w:val="20"/>
                <w:u w:val="single"/>
              </w:rPr>
              <w:t>Unchecked_Deallocation</w:t>
            </w:r>
            <w:proofErr w:type="spellEnd"/>
            <w:r w:rsidR="00141FA8">
              <w:t xml:space="preserve">, </w:t>
            </w:r>
            <w:proofErr w:type="spellStart"/>
            <w:r w:rsidR="00141FA8" w:rsidRPr="00613EA5">
              <w:rPr>
                <w:rFonts w:ascii="Courier New" w:hAnsi="Courier New" w:cs="Courier New"/>
                <w:sz w:val="20"/>
                <w:szCs w:val="20"/>
                <w:u w:val="single"/>
              </w:rPr>
              <w:t>Unchecked_Conversion</w:t>
            </w:r>
            <w:proofErr w:type="spellEnd"/>
            <w:r w:rsidR="00141FA8">
              <w:t xml:space="preserve">, or </w:t>
            </w:r>
            <w:proofErr w:type="spellStart"/>
            <w:r w:rsidR="00141FA8" w:rsidRPr="00613EA5">
              <w:rPr>
                <w:rFonts w:ascii="Courier New" w:hAnsi="Courier New" w:cs="Courier New"/>
                <w:sz w:val="20"/>
                <w:szCs w:val="20"/>
                <w:u w:val="single"/>
              </w:rPr>
              <w:t>Unchecked_Access</w:t>
            </w:r>
            <w:proofErr w:type="spellEnd"/>
            <w:r w:rsidR="00141FA8">
              <w:t xml:space="preserve">, unless </w:t>
            </w:r>
            <w:proofErr w:type="gramStart"/>
            <w:r w:rsidR="00141FA8">
              <w:t>absolutely necessary</w:t>
            </w:r>
            <w:proofErr w:type="gramEnd"/>
            <w:r w:rsidR="00141FA8">
              <w:t xml:space="preserve"> and then with extreme caution.</w:t>
            </w:r>
          </w:p>
        </w:tc>
        <w:tc>
          <w:tcPr>
            <w:tcW w:w="3476" w:type="dxa"/>
          </w:tcPr>
          <w:p w14:paraId="622968CB" w14:textId="02461D84" w:rsidR="00317D7E" w:rsidRPr="00B72A14" w:rsidRDefault="00AE60D2">
            <w:pPr>
              <w:spacing w:after="200" w:line="276" w:lineRule="auto"/>
              <w:rPr>
                <w:lang w:val="de-DE"/>
              </w:rPr>
            </w:pPr>
            <w:r>
              <w:rPr>
                <w:lang w:val="de-DE"/>
              </w:rPr>
              <w:fldChar w:fldCharType="begin"/>
            </w:r>
            <w:r>
              <w:rPr>
                <w:lang w:val="de-DE"/>
              </w:rPr>
              <w:instrText xml:space="preserve"> REF _Ref86271451 \h </w:instrText>
            </w:r>
            <w:r>
              <w:rPr>
                <w:lang w:val="de-DE"/>
              </w:rPr>
            </w:r>
            <w:r>
              <w:rPr>
                <w:lang w:val="de-DE"/>
              </w:rPr>
              <w:fldChar w:fldCharType="separate"/>
            </w:r>
            <w:r w:rsidRPr="00B75CE4">
              <w:rPr>
                <w:lang w:val="de-DE"/>
              </w:rPr>
              <w:t>6.2 [IHN]</w:t>
            </w:r>
            <w:r>
              <w:rPr>
                <w:lang w:val="de-DE"/>
              </w:rPr>
              <w:fldChar w:fldCharType="end"/>
            </w:r>
            <w:r w:rsidR="005B1950">
              <w:rPr>
                <w:lang w:val="de-DE"/>
              </w:rPr>
              <w:t xml:space="preserve">, </w:t>
            </w:r>
            <w:r>
              <w:rPr>
                <w:lang w:val="de-DE"/>
              </w:rPr>
              <w:fldChar w:fldCharType="begin"/>
            </w:r>
            <w:r>
              <w:rPr>
                <w:lang w:val="de-DE"/>
              </w:rPr>
              <w:instrText xml:space="preserve"> REF _Ref86272028 \h </w:instrText>
            </w:r>
            <w:r>
              <w:rPr>
                <w:lang w:val="de-DE"/>
              </w:rPr>
            </w:r>
            <w:r>
              <w:rPr>
                <w:lang w:val="de-DE"/>
              </w:rPr>
              <w:fldChar w:fldCharType="separate"/>
            </w:r>
            <w:r w:rsidRPr="00B75CE4">
              <w:rPr>
                <w:lang w:val="de-DE"/>
              </w:rPr>
              <w:t>6.3 [STR]</w:t>
            </w:r>
            <w:r>
              <w:rPr>
                <w:lang w:val="de-DE"/>
              </w:rPr>
              <w:fldChar w:fldCharType="end"/>
            </w:r>
            <w:r w:rsidR="00570088" w:rsidRPr="00B72A14">
              <w:rPr>
                <w:lang w:val="de-DE"/>
              </w:rPr>
              <w:t xml:space="preserve">, </w:t>
            </w:r>
            <w:r w:rsidR="008F70AC" w:rsidRPr="00B72A14">
              <w:rPr>
                <w:lang w:val="de-DE"/>
              </w:rPr>
              <w:br/>
            </w:r>
            <w:r>
              <w:rPr>
                <w:lang w:val="de-DE"/>
              </w:rPr>
              <w:fldChar w:fldCharType="begin"/>
            </w:r>
            <w:r>
              <w:rPr>
                <w:lang w:val="de-DE"/>
              </w:rPr>
              <w:instrText xml:space="preserve"> REF _Ref86272214 \h </w:instrText>
            </w:r>
            <w:r>
              <w:rPr>
                <w:lang w:val="de-DE"/>
              </w:rPr>
            </w:r>
            <w:r>
              <w:rPr>
                <w:lang w:val="de-DE"/>
              </w:rPr>
              <w:fldChar w:fldCharType="separate"/>
            </w:r>
            <w:r w:rsidRPr="00B75CE4">
              <w:rPr>
                <w:lang w:val="de-DE"/>
              </w:rPr>
              <w:t>6.11 [HFC]</w:t>
            </w:r>
            <w:r>
              <w:rPr>
                <w:lang w:val="de-DE"/>
              </w:rPr>
              <w:fldChar w:fldCharType="end"/>
            </w:r>
            <w:r w:rsidR="000525FC" w:rsidRPr="00B72A14">
              <w:rPr>
                <w:lang w:val="de-DE"/>
              </w:rPr>
              <w:t>,</w:t>
            </w:r>
            <w:r w:rsidR="005B1950">
              <w:rPr>
                <w:lang w:val="de-DE"/>
              </w:rPr>
              <w:t xml:space="preserve"> </w:t>
            </w:r>
            <w:r>
              <w:rPr>
                <w:lang w:val="de-DE"/>
              </w:rPr>
              <w:fldChar w:fldCharType="begin"/>
            </w:r>
            <w:r>
              <w:rPr>
                <w:lang w:val="de-DE"/>
              </w:rPr>
              <w:instrText xml:space="preserve"> REF _Ref86272362 \h </w:instrText>
            </w:r>
            <w:r>
              <w:rPr>
                <w:lang w:val="de-DE"/>
              </w:rPr>
            </w:r>
            <w:r>
              <w:rPr>
                <w:lang w:val="de-DE"/>
              </w:rPr>
              <w:fldChar w:fldCharType="separate"/>
            </w:r>
            <w:r w:rsidRPr="00B75CE4">
              <w:rPr>
                <w:lang w:val="de-DE"/>
              </w:rPr>
              <w:t>6.14 [XYK]</w:t>
            </w:r>
            <w:r>
              <w:rPr>
                <w:lang w:val="de-DE"/>
              </w:rPr>
              <w:fldChar w:fldCharType="end"/>
            </w:r>
            <w:r w:rsidR="000525FC" w:rsidRPr="00B72A14">
              <w:rPr>
                <w:lang w:val="de-DE"/>
              </w:rPr>
              <w:t xml:space="preserve">, </w:t>
            </w:r>
            <w:r w:rsidR="008F70AC" w:rsidRPr="00B72A14">
              <w:rPr>
                <w:lang w:val="de-DE"/>
              </w:rPr>
              <w:br/>
            </w:r>
            <w:r w:rsidR="00A43297">
              <w:fldChar w:fldCharType="begin"/>
            </w:r>
            <w:r w:rsidR="00A43297" w:rsidRPr="00B75CE4">
              <w:rPr>
                <w:lang w:val="de-DE"/>
              </w:rPr>
              <w:instrText xml:space="preserve"> REF _Ref336414367 \h </w:instrText>
            </w:r>
            <w:r w:rsidR="00A43297">
              <w:fldChar w:fldCharType="separate"/>
            </w:r>
            <w:r w:rsidR="00A43297" w:rsidRPr="00B75CE4">
              <w:rPr>
                <w:lang w:val="de-DE"/>
              </w:rPr>
              <w:t>6.33 [DCM]</w:t>
            </w:r>
            <w:r w:rsidR="00A43297">
              <w:fldChar w:fldCharType="end"/>
            </w:r>
            <w:r w:rsidR="00A43297" w:rsidRPr="00B75CE4">
              <w:rPr>
                <w:lang w:val="de-DE"/>
              </w:rPr>
              <w:t xml:space="preserve">, </w:t>
            </w:r>
            <w:r w:rsidR="00A43297">
              <w:rPr>
                <w:lang w:val="de-DE"/>
              </w:rPr>
              <w:fldChar w:fldCharType="begin"/>
            </w:r>
            <w:r w:rsidR="00A43297">
              <w:rPr>
                <w:lang w:val="de-DE"/>
              </w:rPr>
              <w:instrText xml:space="preserve"> REF _Ref336425360 \h </w:instrText>
            </w:r>
            <w:r w:rsidR="00A43297">
              <w:rPr>
                <w:lang w:val="de-DE"/>
              </w:rPr>
            </w:r>
            <w:r w:rsidR="00A43297">
              <w:rPr>
                <w:lang w:val="de-DE"/>
              </w:rPr>
              <w:fldChar w:fldCharType="separate"/>
            </w:r>
            <w:r w:rsidR="00A43297" w:rsidRPr="00B75CE4">
              <w:rPr>
                <w:lang w:val="de-DE"/>
              </w:rPr>
              <w:t>6.53 [SKL]</w:t>
            </w:r>
            <w:r w:rsidR="00A43297">
              <w:rPr>
                <w:lang w:val="de-DE"/>
              </w:rPr>
              <w:fldChar w:fldCharType="end"/>
            </w:r>
            <w:r w:rsidR="000525FC" w:rsidRPr="00B72A14">
              <w:rPr>
                <w:lang w:val="de-DE"/>
              </w:rPr>
              <w:t xml:space="preserve">, </w:t>
            </w:r>
            <w:r w:rsidR="008F70AC" w:rsidRPr="00B72A14">
              <w:rPr>
                <w:lang w:val="de-DE"/>
              </w:rPr>
              <w:t xml:space="preserve"> </w:t>
            </w:r>
            <w:r w:rsidR="008F70AC" w:rsidRPr="00B72A14">
              <w:rPr>
                <w:lang w:val="de-DE"/>
              </w:rPr>
              <w:br/>
            </w:r>
            <w:r w:rsidR="00A43297">
              <w:fldChar w:fldCharType="begin"/>
            </w:r>
            <w:r w:rsidR="00A43297" w:rsidRPr="00B75CE4">
              <w:rPr>
                <w:lang w:val="de-DE"/>
              </w:rPr>
              <w:instrText xml:space="preserve"> REF _Ref336414272 \h </w:instrText>
            </w:r>
            <w:r w:rsidR="00A43297">
              <w:fldChar w:fldCharType="separate"/>
            </w:r>
            <w:r w:rsidR="00A43297" w:rsidRPr="00B75CE4">
              <w:rPr>
                <w:lang w:val="de-DE"/>
              </w:rPr>
              <w:t>6.56 [EWF]</w:t>
            </w:r>
            <w:r w:rsidR="00A43297">
              <w:fldChar w:fldCharType="end"/>
            </w:r>
            <w:r>
              <w:rPr>
                <w:lang w:val="de-DE"/>
              </w:rPr>
              <w:t>,</w:t>
            </w:r>
            <w:r w:rsidR="005B1950">
              <w:rPr>
                <w:lang w:val="de-DE"/>
              </w:rPr>
              <w:t xml:space="preserve"> </w:t>
            </w:r>
            <w:r>
              <w:rPr>
                <w:lang w:val="de-DE"/>
              </w:rPr>
              <w:fldChar w:fldCharType="begin"/>
            </w:r>
            <w:r>
              <w:rPr>
                <w:lang w:val="de-DE"/>
              </w:rPr>
              <w:instrText xml:space="preserve"> REF _Ref86271482 \h </w:instrText>
            </w:r>
            <w:r>
              <w:rPr>
                <w:lang w:val="de-DE"/>
              </w:rPr>
            </w:r>
            <w:r>
              <w:rPr>
                <w:lang w:val="de-DE"/>
              </w:rPr>
              <w:fldChar w:fldCharType="separate"/>
            </w:r>
            <w:r w:rsidRPr="00B75CE4">
              <w:rPr>
                <w:lang w:val="de-DE"/>
              </w:rPr>
              <w:t>6.3 [STR]</w:t>
            </w:r>
            <w:r>
              <w:rPr>
                <w:lang w:val="de-DE"/>
              </w:rPr>
              <w:fldChar w:fldCharType="end"/>
            </w:r>
          </w:p>
        </w:tc>
      </w:tr>
      <w:tr w:rsidR="00317D7E" w14:paraId="0A1B9109" w14:textId="77777777" w:rsidTr="008F351E">
        <w:tc>
          <w:tcPr>
            <w:tcW w:w="1008" w:type="dxa"/>
          </w:tcPr>
          <w:p w14:paraId="2712AF3D" w14:textId="77777777" w:rsidR="000961FA" w:rsidRDefault="00491F73">
            <w:pPr>
              <w:jc w:val="center"/>
            </w:pPr>
            <w:r w:rsidRPr="00491F73">
              <w:t>4</w:t>
            </w:r>
          </w:p>
        </w:tc>
        <w:tc>
          <w:tcPr>
            <w:tcW w:w="5942" w:type="dxa"/>
          </w:tcPr>
          <w:p w14:paraId="12D9720F" w14:textId="77777777" w:rsidR="00317D7E" w:rsidRPr="0028191D" w:rsidRDefault="00EA7BD2">
            <w:pPr>
              <w:spacing w:after="200" w:line="276" w:lineRule="auto"/>
            </w:pPr>
            <w:r>
              <w:rPr>
                <w:rFonts w:ascii="Calibri" w:eastAsia="Calibri" w:hAnsi="Calibri" w:cs="Times New Roman"/>
              </w:rPr>
              <w:t>Use user-defined types in preference to predefined types, including range and precision as needed.</w:t>
            </w:r>
          </w:p>
        </w:tc>
        <w:tc>
          <w:tcPr>
            <w:tcW w:w="3476" w:type="dxa"/>
          </w:tcPr>
          <w:p w14:paraId="3AF95416" w14:textId="6C8D7B0B" w:rsidR="00317D7E" w:rsidRPr="00515FE7" w:rsidRDefault="00AE60D2" w:rsidP="001A0A9D">
            <w:pPr>
              <w:spacing w:after="200" w:line="276" w:lineRule="auto"/>
            </w:pPr>
            <w:r>
              <w:fldChar w:fldCharType="begin"/>
            </w:r>
            <w:r>
              <w:instrText xml:space="preserve"> REF _Ref86272120 \h </w:instrText>
            </w:r>
            <w:r>
              <w:fldChar w:fldCharType="separate"/>
            </w:r>
            <w:r>
              <w:t>6.2 [IHN]</w:t>
            </w:r>
            <w:r>
              <w:fldChar w:fldCharType="end"/>
            </w:r>
            <w:r w:rsidR="00793EBD">
              <w:t>,</w:t>
            </w:r>
            <w:r w:rsidR="008F70AC">
              <w:t xml:space="preserve"> </w:t>
            </w:r>
            <w:r>
              <w:fldChar w:fldCharType="begin"/>
            </w:r>
            <w:r>
              <w:instrText xml:space="preserve"> REF _Ref336422984 \h </w:instrText>
            </w:r>
            <w:r>
              <w:fldChar w:fldCharType="separate"/>
            </w:r>
            <w:r>
              <w:rPr>
                <w:lang w:val="en-GB"/>
              </w:rPr>
              <w:t xml:space="preserve">6.4 </w:t>
            </w:r>
            <w:r w:rsidRPr="00262A7C">
              <w:rPr>
                <w:lang w:val="en-GB"/>
              </w:rPr>
              <w:t>[PLF]</w:t>
            </w:r>
            <w:r>
              <w:fldChar w:fldCharType="end"/>
            </w:r>
            <w:r w:rsidR="00EA7BD2">
              <w:t>,</w:t>
            </w:r>
            <w:r w:rsidR="008F70AC">
              <w:br/>
            </w:r>
            <w:r>
              <w:fldChar w:fldCharType="begin"/>
            </w:r>
            <w:r>
              <w:instrText xml:space="preserve"> REF _Ref86271920 \h </w:instrText>
            </w:r>
            <w:r>
              <w:fldChar w:fldCharType="separate"/>
            </w:r>
            <w:r>
              <w:rPr>
                <w:lang w:val="en-GB"/>
              </w:rPr>
              <w:t>6.6</w:t>
            </w:r>
            <w:r w:rsidRPr="00262A7C">
              <w:rPr>
                <w:lang w:val="en-GB"/>
              </w:rPr>
              <w:t xml:space="preserve"> [FLC]</w:t>
            </w:r>
            <w:r>
              <w:fldChar w:fldCharType="end"/>
            </w:r>
            <w:r w:rsidR="00793EBD">
              <w:t>,</w:t>
            </w:r>
            <w:r w:rsidR="002D6B52">
              <w:t xml:space="preserve"> </w:t>
            </w:r>
            <w:r w:rsidR="00A43297">
              <w:fldChar w:fldCharType="begin"/>
            </w:r>
            <w:r w:rsidR="00A43297">
              <w:instrText xml:space="preserve"> REF _Ref336414530 \h </w:instrText>
            </w:r>
            <w:r w:rsidR="00A43297">
              <w:fldChar w:fldCharType="separate"/>
            </w:r>
            <w:r w:rsidR="00A43297">
              <w:t>6.57 [FAB]</w:t>
            </w:r>
            <w:r w:rsidR="00A43297">
              <w:fldChar w:fldCharType="end"/>
            </w:r>
          </w:p>
        </w:tc>
      </w:tr>
      <w:tr w:rsidR="00317D7E" w14:paraId="0D683188" w14:textId="77777777" w:rsidTr="008F351E">
        <w:tc>
          <w:tcPr>
            <w:tcW w:w="1008" w:type="dxa"/>
          </w:tcPr>
          <w:p w14:paraId="5E97ACDB" w14:textId="77777777" w:rsidR="000961FA" w:rsidRDefault="00491F73">
            <w:pPr>
              <w:jc w:val="center"/>
            </w:pPr>
            <w:r w:rsidRPr="00491F73">
              <w:t>5</w:t>
            </w:r>
          </w:p>
        </w:tc>
        <w:tc>
          <w:tcPr>
            <w:tcW w:w="5942" w:type="dxa"/>
          </w:tcPr>
          <w:p w14:paraId="7BCF3C4D" w14:textId="5712EA2F" w:rsidR="00317D7E" w:rsidRPr="0028191D" w:rsidRDefault="00005608">
            <w:pPr>
              <w:spacing w:after="200" w:line="276" w:lineRule="auto"/>
            </w:pPr>
            <w:r>
              <w:rPr>
                <w:kern w:val="32"/>
              </w:rPr>
              <w:t>Protect all data shared between tasks within a protected object</w:t>
            </w:r>
            <w:r w:rsidR="00DB0B2B">
              <w:rPr>
                <w:kern w:val="32"/>
              </w:rPr>
              <w:t>,</w:t>
            </w:r>
            <w:r>
              <w:rPr>
                <w:kern w:val="32"/>
              </w:rPr>
              <w:t xml:space="preserve"> or </w:t>
            </w:r>
            <w:r w:rsidR="00DB0B2B">
              <w:rPr>
                <w:kern w:val="32"/>
              </w:rPr>
              <w:t xml:space="preserve">use </w:t>
            </w:r>
            <w:r w:rsidRPr="005D3715">
              <w:rPr>
                <w:rFonts w:cs="Times New Roman"/>
                <w:kern w:val="32"/>
              </w:rPr>
              <w:t>Atomic</w:t>
            </w:r>
            <w:r w:rsidR="00DB0B2B">
              <w:rPr>
                <w:kern w:val="32"/>
              </w:rPr>
              <w:t xml:space="preserve"> operations to synchronize cooperating tasks</w:t>
            </w:r>
          </w:p>
        </w:tc>
        <w:tc>
          <w:tcPr>
            <w:tcW w:w="3476" w:type="dxa"/>
          </w:tcPr>
          <w:p w14:paraId="584941A5" w14:textId="5C1D5688" w:rsidR="00317D7E" w:rsidRPr="00515FE7" w:rsidRDefault="00AE60D2">
            <w:pPr>
              <w:spacing w:after="200" w:line="276" w:lineRule="auto"/>
            </w:pPr>
            <w:r>
              <w:rPr>
                <w:lang w:val="de-DE"/>
              </w:rPr>
              <w:fldChar w:fldCharType="begin"/>
            </w:r>
            <w:r>
              <w:rPr>
                <w:lang w:val="de-DE"/>
              </w:rPr>
              <w:instrText xml:space="preserve"> REF _Ref86271482 \h </w:instrText>
            </w:r>
            <w:r>
              <w:rPr>
                <w:lang w:val="de-DE"/>
              </w:rPr>
            </w:r>
            <w:r>
              <w:rPr>
                <w:lang w:val="de-DE"/>
              </w:rPr>
              <w:fldChar w:fldCharType="separate"/>
            </w:r>
            <w:r>
              <w:t>6.3 [STR]</w:t>
            </w:r>
            <w:r>
              <w:rPr>
                <w:lang w:val="de-DE"/>
              </w:rPr>
              <w:fldChar w:fldCharType="end"/>
            </w:r>
            <w:r w:rsidR="00005608">
              <w:t xml:space="preserve">, </w:t>
            </w:r>
            <w:r>
              <w:fldChar w:fldCharType="begin"/>
            </w:r>
            <w:r>
              <w:instrText xml:space="preserve"> REF _Ref336414272 \h </w:instrText>
            </w:r>
            <w:r>
              <w:fldChar w:fldCharType="separate"/>
            </w:r>
            <w:r>
              <w:t>6.56 [EWF]</w:t>
            </w:r>
            <w:r>
              <w:fldChar w:fldCharType="end"/>
            </w:r>
            <w:r w:rsidR="00005608">
              <w:t xml:space="preserve">, </w:t>
            </w:r>
            <w:r w:rsidR="008F70AC">
              <w:br/>
            </w:r>
            <w:r>
              <w:fldChar w:fldCharType="begin"/>
            </w:r>
            <w:r>
              <w:instrText xml:space="preserve"> REF _Ref86271629 \h </w:instrText>
            </w:r>
            <w:r>
              <w:fldChar w:fldCharType="separate"/>
            </w:r>
            <w:r>
              <w:t>6.61 [CGX]</w:t>
            </w:r>
            <w:r>
              <w:fldChar w:fldCharType="end"/>
            </w:r>
          </w:p>
        </w:tc>
      </w:tr>
      <w:tr w:rsidR="00317D7E" w14:paraId="7D4FE389" w14:textId="77777777" w:rsidTr="008F351E">
        <w:tc>
          <w:tcPr>
            <w:tcW w:w="1008" w:type="dxa"/>
          </w:tcPr>
          <w:p w14:paraId="7140F908" w14:textId="77777777" w:rsidR="000961FA" w:rsidRDefault="00491F73">
            <w:pPr>
              <w:jc w:val="center"/>
            </w:pPr>
            <w:r w:rsidRPr="00491F73">
              <w:t>6</w:t>
            </w:r>
          </w:p>
        </w:tc>
        <w:tc>
          <w:tcPr>
            <w:tcW w:w="5942" w:type="dxa"/>
          </w:tcPr>
          <w:p w14:paraId="649EA4CF" w14:textId="7DD0ADC8" w:rsidR="005D4B08" w:rsidRDefault="007A17E6">
            <w:pPr>
              <w:spacing w:after="200" w:line="276" w:lineRule="auto"/>
            </w:pPr>
            <w:r>
              <w:t>Exploit the type and subtype system of Ada</w:t>
            </w:r>
            <w:r w:rsidR="00DB0B2B">
              <w:t>,</w:t>
            </w:r>
            <w:r>
              <w:t xml:space="preserve"> and</w:t>
            </w:r>
            <w:r w:rsidR="000411E6">
              <w:t xml:space="preserve"> pre</w:t>
            </w:r>
            <w:r w:rsidR="00406F36">
              <w:t>-</w:t>
            </w:r>
            <w:r w:rsidR="000411E6">
              <w:t xml:space="preserve"> and</w:t>
            </w:r>
            <w:r>
              <w:t xml:space="preserve"> postconditions</w:t>
            </w:r>
            <w:r w:rsidR="00DB0B2B">
              <w:t>,</w:t>
            </w:r>
            <w:r>
              <w:t xml:space="preserve"> </w:t>
            </w:r>
            <w:r w:rsidR="000411E6">
              <w:t xml:space="preserve">to express constraints </w:t>
            </w:r>
            <w:r>
              <w:t>on the values of parameters.</w:t>
            </w:r>
          </w:p>
        </w:tc>
        <w:tc>
          <w:tcPr>
            <w:tcW w:w="3476" w:type="dxa"/>
          </w:tcPr>
          <w:p w14:paraId="3525919C" w14:textId="0FEE2CB5" w:rsidR="00317D7E" w:rsidRPr="00515FE7" w:rsidRDefault="00AE60D2">
            <w:pPr>
              <w:spacing w:after="200" w:line="276" w:lineRule="auto"/>
            </w:pPr>
            <w:r>
              <w:fldChar w:fldCharType="begin"/>
            </w:r>
            <w:r>
              <w:instrText xml:space="preserve"> REF _Ref336414420 \h </w:instrText>
            </w:r>
            <w:r>
              <w:fldChar w:fldCharType="separate"/>
            </w:r>
            <w:r>
              <w:t>6.46</w:t>
            </w:r>
            <w:r w:rsidRPr="00ED6859">
              <w:t xml:space="preserve"> [TRJ]</w:t>
            </w:r>
            <w:r>
              <w:fldChar w:fldCharType="end"/>
            </w:r>
          </w:p>
        </w:tc>
      </w:tr>
      <w:tr w:rsidR="00317D7E" w14:paraId="1D92B8DB" w14:textId="77777777" w:rsidTr="00CA2EBC">
        <w:trPr>
          <w:trHeight w:val="1452"/>
        </w:trPr>
        <w:tc>
          <w:tcPr>
            <w:tcW w:w="1008" w:type="dxa"/>
          </w:tcPr>
          <w:p w14:paraId="7CD9051D" w14:textId="77777777" w:rsidR="000961FA" w:rsidRDefault="00491F73">
            <w:pPr>
              <w:jc w:val="center"/>
            </w:pPr>
            <w:r w:rsidRPr="00491F73">
              <w:t>7</w:t>
            </w:r>
          </w:p>
        </w:tc>
        <w:tc>
          <w:tcPr>
            <w:tcW w:w="5942" w:type="dxa"/>
          </w:tcPr>
          <w:p w14:paraId="2CA61D9A" w14:textId="6954C081" w:rsidR="00317D7E" w:rsidRDefault="004C3BE3" w:rsidP="00252B44">
            <w:pPr>
              <w:spacing w:after="200" w:line="276" w:lineRule="auto"/>
              <w:rPr>
                <w:rFonts w:asciiTheme="majorHAnsi" w:eastAsiaTheme="majorEastAsia" w:hAnsiTheme="majorHAnsi"/>
                <w:b/>
                <w:sz w:val="26"/>
                <w:szCs w:val="26"/>
              </w:rPr>
            </w:pPr>
            <w:commentRangeStart w:id="190"/>
            <w:r>
              <w:t xml:space="preserve">Whenever possible, </w:t>
            </w:r>
            <w:ins w:id="191" w:author="Stephen Michell" w:date="2023-12-04T10:45:00Z">
              <w:r w:rsidR="00B42F5D">
                <w:t xml:space="preserve">use </w:t>
              </w:r>
            </w:ins>
            <w:r>
              <w:t xml:space="preserve">the </w:t>
            </w:r>
            <w:r w:rsidRPr="00E9300D">
              <w:rPr>
                <w:rFonts w:ascii="Courier New" w:hAnsi="Courier New" w:cs="Courier New"/>
                <w:sz w:val="20"/>
                <w:szCs w:val="20"/>
              </w:rPr>
              <w:t>'First, 'Last</w:t>
            </w:r>
            <w:r w:rsidRPr="00621147">
              <w:t>,</w:t>
            </w:r>
            <w:r>
              <w:t xml:space="preserve"> and </w:t>
            </w:r>
            <w:r w:rsidRPr="00E9300D">
              <w:rPr>
                <w:rFonts w:ascii="Courier New" w:hAnsi="Courier New" w:cs="Courier New"/>
                <w:sz w:val="20"/>
                <w:szCs w:val="20"/>
              </w:rPr>
              <w:t>'Range</w:t>
            </w:r>
            <w:r>
              <w:t xml:space="preserve"> attributes </w:t>
            </w:r>
            <w:del w:id="192" w:author="Stephen Michell" w:date="2023-12-04T10:45:00Z">
              <w:r w:rsidDel="00B42F5D">
                <w:delText xml:space="preserve">should be used </w:delText>
              </w:r>
            </w:del>
            <w:r>
              <w:t xml:space="preserve">for loop termination. If the </w:t>
            </w:r>
            <w:r w:rsidRPr="00E9300D">
              <w:rPr>
                <w:rFonts w:ascii="Courier New" w:hAnsi="Courier New" w:cs="Courier New"/>
                <w:sz w:val="20"/>
                <w:szCs w:val="18"/>
              </w:rPr>
              <w:t>'Length</w:t>
            </w:r>
            <w:r w:rsidRPr="00E9300D">
              <w:rPr>
                <w:sz w:val="20"/>
                <w:szCs w:val="18"/>
              </w:rPr>
              <w:t xml:space="preserve"> </w:t>
            </w:r>
            <w:r>
              <w:t xml:space="preserve">attribute </w:t>
            </w:r>
            <w:del w:id="193" w:author="Stephen Michell" w:date="2023-12-04T10:47:00Z">
              <w:r w:rsidR="00252B44" w:rsidDel="00B42F5D">
                <w:delText xml:space="preserve">has to </w:delText>
              </w:r>
              <w:r w:rsidDel="00B42F5D">
                <w:delText>be used</w:delText>
              </w:r>
            </w:del>
            <w:ins w:id="194" w:author="Stephen Michell" w:date="2023-12-04T10:47:00Z">
              <w:r w:rsidR="00B42F5D">
                <w:t xml:space="preserve">is </w:t>
              </w:r>
              <w:proofErr w:type="gramStart"/>
              <w:r w:rsidR="00B42F5D">
                <w:t>used</w:t>
              </w:r>
            </w:ins>
            <w:proofErr w:type="gramEnd"/>
            <w:del w:id="195" w:author="Stephen Michell" w:date="2023-12-04T10:47:00Z">
              <w:r w:rsidDel="00B42F5D">
                <w:delText>,</w:delText>
              </w:r>
            </w:del>
            <w:r>
              <w:t xml:space="preserve"> then extra care </w:t>
            </w:r>
            <w:del w:id="196" w:author="Stephen Michell" w:date="2023-12-04T10:46:00Z">
              <w:r w:rsidDel="00B42F5D">
                <w:delText xml:space="preserve">should </w:delText>
              </w:r>
            </w:del>
            <w:ins w:id="197" w:author="Stephen Michell" w:date="2023-12-04T10:46:00Z">
              <w:r w:rsidR="00B42F5D">
                <w:t xml:space="preserve">is necessary </w:t>
              </w:r>
            </w:ins>
            <w:del w:id="198" w:author="Stephen Michell" w:date="2023-12-04T10:46:00Z">
              <w:r w:rsidDel="00B42F5D">
                <w:delText xml:space="preserve">be taken </w:delText>
              </w:r>
            </w:del>
            <w:r>
              <w:t>to ensure that the length expression considers the starting index value for the array.</w:t>
            </w:r>
            <w:commentRangeEnd w:id="190"/>
            <w:r w:rsidR="00B42F5D">
              <w:rPr>
                <w:rStyle w:val="CommentReference"/>
              </w:rPr>
              <w:commentReference w:id="190"/>
            </w:r>
          </w:p>
        </w:tc>
        <w:tc>
          <w:tcPr>
            <w:tcW w:w="3476" w:type="dxa"/>
          </w:tcPr>
          <w:p w14:paraId="7BCA5E5B" w14:textId="0115C1D9" w:rsidR="00317D7E" w:rsidRPr="00515FE7" w:rsidRDefault="00AE60D2">
            <w:pPr>
              <w:spacing w:after="200" w:line="276" w:lineRule="auto"/>
            </w:pPr>
            <w:r>
              <w:fldChar w:fldCharType="begin"/>
            </w:r>
            <w:r>
              <w:instrText xml:space="preserve"> REF _Ref86270750 \h </w:instrText>
            </w:r>
            <w:r>
              <w:fldChar w:fldCharType="separate"/>
            </w:r>
            <w:r>
              <w:t>6.14 [XYK]</w:t>
            </w:r>
            <w:r>
              <w:fldChar w:fldCharType="end"/>
            </w:r>
            <w:r w:rsidR="005B1950">
              <w:t xml:space="preserve">, </w:t>
            </w:r>
            <w:r>
              <w:fldChar w:fldCharType="begin"/>
            </w:r>
            <w:r>
              <w:instrText xml:space="preserve"> REF _Ref336424988 \h </w:instrText>
            </w:r>
            <w:r>
              <w:fldChar w:fldCharType="separate"/>
            </w:r>
            <w:r>
              <w:t>6.30 [XZH]</w:t>
            </w:r>
            <w:r>
              <w:fldChar w:fldCharType="end"/>
            </w:r>
          </w:p>
        </w:tc>
      </w:tr>
      <w:tr w:rsidR="0028191D" w14:paraId="3A6C5596" w14:textId="77777777" w:rsidTr="008F351E">
        <w:tc>
          <w:tcPr>
            <w:tcW w:w="1008" w:type="dxa"/>
          </w:tcPr>
          <w:p w14:paraId="20CA5D56" w14:textId="77777777" w:rsidR="000961FA" w:rsidRDefault="00491F73">
            <w:pPr>
              <w:jc w:val="center"/>
            </w:pPr>
            <w:r w:rsidRPr="00491F73">
              <w:t>8</w:t>
            </w:r>
          </w:p>
        </w:tc>
        <w:tc>
          <w:tcPr>
            <w:tcW w:w="5942" w:type="dxa"/>
          </w:tcPr>
          <w:p w14:paraId="0E6B736D" w14:textId="605580FD" w:rsidR="0028191D" w:rsidRDefault="004C3BE3" w:rsidP="00CA2EBC">
            <w:pPr>
              <w:spacing w:line="276" w:lineRule="auto"/>
              <w:rPr>
                <w:rFonts w:asciiTheme="majorHAnsi" w:eastAsiaTheme="majorEastAsia" w:hAnsiTheme="majorHAnsi"/>
                <w:b/>
                <w:sz w:val="26"/>
                <w:szCs w:val="26"/>
              </w:rPr>
            </w:pPr>
            <w:r>
              <w:t xml:space="preserve">Use objects of controlled types to ensure that resources are properly released if a </w:t>
            </w:r>
            <w:r w:rsidR="00DB0B2B">
              <w:t>scope is exited prematurely</w:t>
            </w:r>
            <w:r>
              <w:t>.</w:t>
            </w:r>
          </w:p>
        </w:tc>
        <w:tc>
          <w:tcPr>
            <w:tcW w:w="3476" w:type="dxa"/>
          </w:tcPr>
          <w:p w14:paraId="4B37E581" w14:textId="4A2B98B1" w:rsidR="00DB0B2B" w:rsidRPr="00515FE7" w:rsidRDefault="00AE60D2">
            <w:pPr>
              <w:spacing w:after="200" w:line="276" w:lineRule="auto"/>
            </w:pPr>
            <w:r>
              <w:fldChar w:fldCharType="begin"/>
            </w:r>
            <w:r>
              <w:instrText xml:space="preserve"> REF _Ref86270750 \h </w:instrText>
            </w:r>
            <w:r>
              <w:fldChar w:fldCharType="separate"/>
            </w:r>
            <w:r>
              <w:t>6.14 [XYK]</w:t>
            </w:r>
            <w:r>
              <w:fldChar w:fldCharType="end"/>
            </w:r>
            <w:r w:rsidR="005808EB">
              <w:t xml:space="preserve">, </w:t>
            </w:r>
            <w:r>
              <w:fldChar w:fldCharType="begin"/>
            </w:r>
            <w:r>
              <w:instrText xml:space="preserve"> REF _Ref336414149 \h </w:instrText>
            </w:r>
            <w:r>
              <w:fldChar w:fldCharType="separate"/>
            </w:r>
            <w:r>
              <w:t>6.22 [LAV]</w:t>
            </w:r>
            <w:r>
              <w:fldChar w:fldCharType="end"/>
            </w:r>
            <w:r>
              <w:t>,</w:t>
            </w:r>
            <w:r>
              <w:br/>
            </w:r>
            <w:r>
              <w:fldChar w:fldCharType="begin"/>
            </w:r>
            <w:r>
              <w:instrText xml:space="preserve"> REF _Ref86271054 \h </w:instrText>
            </w:r>
            <w:r>
              <w:fldChar w:fldCharType="separate"/>
            </w:r>
            <w:r>
              <w:t>6.39 [XYL]</w:t>
            </w:r>
            <w:r>
              <w:fldChar w:fldCharType="end"/>
            </w:r>
            <w:r>
              <w:t xml:space="preserve">, </w:t>
            </w:r>
            <w:r>
              <w:fldChar w:fldCharType="begin"/>
            </w:r>
            <w:r>
              <w:instrText xml:space="preserve"> REF _Ref86271119 \h </w:instrText>
            </w:r>
            <w:r>
              <w:fldChar w:fldCharType="separate"/>
            </w:r>
            <w:r>
              <w:rPr>
                <w:lang w:val="en-CA"/>
              </w:rPr>
              <w:t>6.60 [CGT]</w:t>
            </w:r>
            <w:r>
              <w:fldChar w:fldCharType="end"/>
            </w:r>
            <w:r w:rsidR="009B6849">
              <w:t xml:space="preserve">, </w:t>
            </w:r>
            <w:r w:rsidR="0034742F">
              <w:t xml:space="preserve">        </w:t>
            </w:r>
            <w:r>
              <w:fldChar w:fldCharType="begin"/>
            </w:r>
            <w:r>
              <w:instrText xml:space="preserve"> REF _Ref86271159 \h </w:instrText>
            </w:r>
            <w:r>
              <w:fldChar w:fldCharType="separate"/>
            </w:r>
            <w:r w:rsidRPr="00445546">
              <w:rPr>
                <w:lang w:val="en-CA"/>
              </w:rPr>
              <w:t>6.</w:t>
            </w:r>
            <w:r>
              <w:rPr>
                <w:lang w:val="en-CA"/>
              </w:rPr>
              <w:t>62</w:t>
            </w:r>
            <w:r w:rsidRPr="00017A66">
              <w:rPr>
                <w:lang w:val="en-CA"/>
              </w:rPr>
              <w:t xml:space="preserve"> [CGS]</w:t>
            </w:r>
            <w:r>
              <w:fldChar w:fldCharType="end"/>
            </w:r>
          </w:p>
        </w:tc>
      </w:tr>
      <w:tr w:rsidR="0028191D" w14:paraId="1EFE49EA" w14:textId="77777777" w:rsidTr="008F351E">
        <w:tc>
          <w:tcPr>
            <w:tcW w:w="1008" w:type="dxa"/>
          </w:tcPr>
          <w:p w14:paraId="691C3F85" w14:textId="77777777" w:rsidR="000961FA" w:rsidRDefault="00491F73">
            <w:pPr>
              <w:jc w:val="center"/>
            </w:pPr>
            <w:r w:rsidRPr="00491F73">
              <w:lastRenderedPageBreak/>
              <w:t>9</w:t>
            </w:r>
          </w:p>
        </w:tc>
        <w:tc>
          <w:tcPr>
            <w:tcW w:w="5942" w:type="dxa"/>
          </w:tcPr>
          <w:p w14:paraId="7BBDBDF6" w14:textId="77777777" w:rsidR="0028191D" w:rsidRDefault="005D4B08">
            <w:pPr>
              <w:rPr>
                <w:rFonts w:asciiTheme="majorHAnsi" w:eastAsiaTheme="majorEastAsia" w:hAnsiTheme="majorHAnsi"/>
                <w:b/>
                <w:sz w:val="26"/>
                <w:szCs w:val="26"/>
              </w:rPr>
            </w:pPr>
            <w:r>
              <w:t>Specify type invariants.</w:t>
            </w:r>
          </w:p>
        </w:tc>
        <w:tc>
          <w:tcPr>
            <w:tcW w:w="3476" w:type="dxa"/>
          </w:tcPr>
          <w:p w14:paraId="392D6EBE" w14:textId="5FCBBF35" w:rsidR="0028191D" w:rsidRPr="00515FE7" w:rsidRDefault="00AE60D2">
            <w:pPr>
              <w:spacing w:after="200" w:line="276" w:lineRule="auto"/>
            </w:pPr>
            <w:r>
              <w:fldChar w:fldCharType="begin"/>
            </w:r>
            <w:r>
              <w:instrText xml:space="preserve"> REF _Ref86271730 \h </w:instrText>
            </w:r>
            <w:r>
              <w:fldChar w:fldCharType="separate"/>
            </w:r>
            <w:r w:rsidRPr="003C44DE">
              <w:t>6.44 [BKK]</w:t>
            </w:r>
            <w:r>
              <w:fldChar w:fldCharType="end"/>
            </w:r>
            <w:r w:rsidR="005B1950">
              <w:t>,</w:t>
            </w:r>
            <w:r w:rsidR="0034742F">
              <w:t xml:space="preserve"> </w:t>
            </w:r>
            <w:r>
              <w:fldChar w:fldCharType="begin"/>
            </w:r>
            <w:r>
              <w:instrText xml:space="preserve"> REF _Ref336414420 \h </w:instrText>
            </w:r>
            <w:r>
              <w:fldChar w:fldCharType="separate"/>
            </w:r>
            <w:r>
              <w:t>6.46</w:t>
            </w:r>
            <w:r w:rsidRPr="00ED6859">
              <w:t xml:space="preserve"> [TRJ]</w:t>
            </w:r>
            <w:r>
              <w:fldChar w:fldCharType="end"/>
            </w:r>
          </w:p>
        </w:tc>
      </w:tr>
      <w:tr w:rsidR="0028191D" w14:paraId="5C2A7D4A" w14:textId="77777777" w:rsidTr="008F351E">
        <w:tc>
          <w:tcPr>
            <w:tcW w:w="1008" w:type="dxa"/>
          </w:tcPr>
          <w:p w14:paraId="1C665626" w14:textId="77777777" w:rsidR="000961FA" w:rsidRDefault="00491F73">
            <w:pPr>
              <w:jc w:val="center"/>
            </w:pPr>
            <w:r w:rsidRPr="00491F73">
              <w:t>10</w:t>
            </w:r>
          </w:p>
        </w:tc>
        <w:tc>
          <w:tcPr>
            <w:tcW w:w="5942" w:type="dxa"/>
          </w:tcPr>
          <w:p w14:paraId="1D03B5DD" w14:textId="3E56E500" w:rsidR="0028191D" w:rsidRDefault="00541647" w:rsidP="00CA2EBC">
            <w:pPr>
              <w:spacing w:line="276" w:lineRule="auto"/>
              <w:rPr>
                <w:rFonts w:asciiTheme="majorHAnsi" w:eastAsiaTheme="majorEastAsia" w:hAnsiTheme="majorHAnsi"/>
                <w:b/>
                <w:sz w:val="26"/>
                <w:szCs w:val="26"/>
              </w:rPr>
            </w:pPr>
            <w:ins w:id="199" w:author="Stephen Michell" w:date="2023-11-15T15:54:00Z">
              <w:r>
                <w:rPr>
                  <w:lang w:val="en-GB"/>
                </w:rPr>
                <w:t xml:space="preserve">Prohibit the </w:t>
              </w:r>
            </w:ins>
            <w:del w:id="200" w:author="Stephen Michell" w:date="2023-11-15T15:54:00Z">
              <w:r w:rsidR="005D4B08" w:rsidDel="00541647">
                <w:rPr>
                  <w:lang w:val="en-GB"/>
                </w:rPr>
                <w:delText xml:space="preserve">Do not </w:delText>
              </w:r>
            </w:del>
            <w:r w:rsidR="005D4B08">
              <w:rPr>
                <w:lang w:val="en-GB"/>
              </w:rPr>
              <w:t>suppress</w:t>
            </w:r>
            <w:ins w:id="201" w:author="Stephen Michell" w:date="2023-11-15T15:54:00Z">
              <w:r>
                <w:rPr>
                  <w:lang w:val="en-GB"/>
                </w:rPr>
                <w:t xml:space="preserve">ion of </w:t>
              </w:r>
            </w:ins>
            <w:del w:id="202" w:author="Stephen Michell" w:date="2023-11-15T15:54:00Z">
              <w:r w:rsidR="005D4B08" w:rsidDel="00541647">
                <w:rPr>
                  <w:lang w:val="en-GB"/>
                </w:rPr>
                <w:delText xml:space="preserve"> the </w:delText>
              </w:r>
            </w:del>
            <w:r w:rsidR="005D4B08">
              <w:rPr>
                <w:lang w:val="en-GB"/>
              </w:rPr>
              <w:t>checks provided by the language unless the absence of the errors checked against has been verified by static analysis tools.</w:t>
            </w:r>
          </w:p>
        </w:tc>
        <w:tc>
          <w:tcPr>
            <w:tcW w:w="3476" w:type="dxa"/>
          </w:tcPr>
          <w:p w14:paraId="3264B2C2" w14:textId="2E2EC433" w:rsidR="0028191D" w:rsidRPr="00515FE7" w:rsidRDefault="00AE60D2">
            <w:pPr>
              <w:spacing w:after="200" w:line="276" w:lineRule="auto"/>
            </w:pPr>
            <w:r>
              <w:fldChar w:fldCharType="begin"/>
            </w:r>
            <w:r>
              <w:instrText xml:space="preserve"> REF _Ref86271920 \h </w:instrText>
            </w:r>
            <w:r>
              <w:fldChar w:fldCharType="separate"/>
            </w:r>
            <w:r>
              <w:rPr>
                <w:lang w:val="en-GB"/>
              </w:rPr>
              <w:t>6.6</w:t>
            </w:r>
            <w:r w:rsidRPr="00262A7C">
              <w:rPr>
                <w:lang w:val="en-GB"/>
              </w:rPr>
              <w:t xml:space="preserve"> [FLC]</w:t>
            </w:r>
            <w:r>
              <w:fldChar w:fldCharType="end"/>
            </w:r>
            <w:r w:rsidR="005D4B08">
              <w:t>,</w:t>
            </w:r>
            <w:r w:rsidR="0034742F">
              <w:t xml:space="preserve"> </w:t>
            </w:r>
            <w:r>
              <w:fldChar w:fldCharType="begin"/>
            </w:r>
            <w:r>
              <w:instrText xml:space="preserve"> REF _Ref336413403 \h </w:instrText>
            </w:r>
            <w:r>
              <w:fldChar w:fldCharType="separate"/>
            </w:r>
            <w:r>
              <w:rPr>
                <w:lang w:val="en-GB"/>
              </w:rPr>
              <w:t>6.9</w:t>
            </w:r>
            <w:r w:rsidRPr="00262A7C">
              <w:rPr>
                <w:lang w:val="en-GB"/>
              </w:rPr>
              <w:t xml:space="preserve"> [XYZ]</w:t>
            </w:r>
            <w:r>
              <w:fldChar w:fldCharType="end"/>
            </w:r>
            <w:r w:rsidR="0034742F">
              <w:br/>
            </w:r>
            <w:r w:rsidR="00A43297">
              <w:fldChar w:fldCharType="begin"/>
            </w:r>
            <w:r w:rsidR="00A43297">
              <w:instrText xml:space="preserve"> REF _Ref336414367 \h </w:instrText>
            </w:r>
            <w:r w:rsidR="00A43297">
              <w:fldChar w:fldCharType="separate"/>
            </w:r>
            <w:r w:rsidR="00A43297">
              <w:t>6.33 [DCM]</w:t>
            </w:r>
            <w:r w:rsidR="00A43297">
              <w:fldChar w:fldCharType="end"/>
            </w:r>
            <w:r w:rsidR="005D4B08">
              <w:t>,</w:t>
            </w:r>
            <w:r w:rsidR="0034742F">
              <w:t xml:space="preserve"> </w:t>
            </w:r>
            <w:r w:rsidR="00A43297">
              <w:fldChar w:fldCharType="begin"/>
            </w:r>
            <w:r w:rsidR="00A43297">
              <w:instrText xml:space="preserve"> REF _Ref86272910 \h </w:instrText>
            </w:r>
            <w:r w:rsidR="00A43297">
              <w:fldChar w:fldCharType="separate"/>
            </w:r>
            <w:r w:rsidR="00A43297">
              <w:t>6.52 [MXB]</w:t>
            </w:r>
            <w:r w:rsidR="00A43297">
              <w:fldChar w:fldCharType="end"/>
            </w:r>
            <w:r w:rsidR="005D4B08">
              <w:t>,</w:t>
            </w:r>
            <w:r w:rsidR="0034742F">
              <w:br/>
            </w:r>
            <w:r>
              <w:fldChar w:fldCharType="begin"/>
            </w:r>
            <w:r>
              <w:instrText xml:space="preserve"> REF _Ref336414272 \h </w:instrText>
            </w:r>
            <w:r>
              <w:fldChar w:fldCharType="separate"/>
            </w:r>
            <w:r>
              <w:t>6.56 [EWF]</w:t>
            </w:r>
            <w:r>
              <w:fldChar w:fldCharType="end"/>
            </w:r>
          </w:p>
        </w:tc>
      </w:tr>
      <w:tr w:rsidR="0028191D" w14:paraId="665AA0BB" w14:textId="77777777" w:rsidTr="008F351E">
        <w:tc>
          <w:tcPr>
            <w:tcW w:w="1008" w:type="dxa"/>
          </w:tcPr>
          <w:p w14:paraId="65155E4A" w14:textId="77777777" w:rsidR="000961FA" w:rsidRDefault="00491F73">
            <w:pPr>
              <w:jc w:val="center"/>
            </w:pPr>
            <w:r w:rsidRPr="00491F73">
              <w:t>11</w:t>
            </w:r>
          </w:p>
        </w:tc>
        <w:tc>
          <w:tcPr>
            <w:tcW w:w="5942" w:type="dxa"/>
          </w:tcPr>
          <w:p w14:paraId="7FCF37FD" w14:textId="53D83450" w:rsidR="0028191D" w:rsidRDefault="005D4B08" w:rsidP="00CA2EBC">
            <w:pPr>
              <w:spacing w:line="276" w:lineRule="auto"/>
              <w:rPr>
                <w:rFonts w:asciiTheme="majorHAnsi" w:eastAsiaTheme="majorEastAsia" w:hAnsiTheme="majorHAnsi"/>
                <w:b/>
                <w:sz w:val="26"/>
                <w:szCs w:val="26"/>
              </w:rPr>
            </w:pPr>
            <w:r>
              <w:rPr>
                <w:kern w:val="32"/>
              </w:rPr>
              <w:t>Use static analysis tools to detect erroneous or undefined behavio</w:t>
            </w:r>
            <w:r w:rsidR="008E5B03">
              <w:rPr>
                <w:kern w:val="32"/>
              </w:rPr>
              <w:t>u</w:t>
            </w:r>
            <w:r>
              <w:rPr>
                <w:kern w:val="32"/>
              </w:rPr>
              <w:t>rs</w:t>
            </w:r>
            <w:r w:rsidRPr="00DD4CEC">
              <w:rPr>
                <w:kern w:val="32"/>
              </w:rPr>
              <w:t xml:space="preserve"> </w:t>
            </w:r>
            <w:r>
              <w:rPr>
                <w:kern w:val="32"/>
              </w:rPr>
              <w:t>and to preclude the raising of implicit exceptions.</w:t>
            </w:r>
          </w:p>
        </w:tc>
        <w:tc>
          <w:tcPr>
            <w:tcW w:w="3476" w:type="dxa"/>
          </w:tcPr>
          <w:p w14:paraId="4BA3CF75" w14:textId="64AC8A21" w:rsidR="0028191D" w:rsidRPr="00515FE7" w:rsidRDefault="00AE60D2">
            <w:pPr>
              <w:spacing w:after="200" w:line="276" w:lineRule="auto"/>
            </w:pPr>
            <w:r>
              <w:fldChar w:fldCharType="begin"/>
            </w:r>
            <w:r>
              <w:instrText xml:space="preserve"> REF _Ref86271920 \h </w:instrText>
            </w:r>
            <w:r>
              <w:fldChar w:fldCharType="separate"/>
            </w:r>
            <w:r>
              <w:rPr>
                <w:lang w:val="en-GB"/>
              </w:rPr>
              <w:t>6.6</w:t>
            </w:r>
            <w:r w:rsidRPr="00262A7C">
              <w:rPr>
                <w:lang w:val="en-GB"/>
              </w:rPr>
              <w:t xml:space="preserve"> [FLC]</w:t>
            </w:r>
            <w:r>
              <w:fldChar w:fldCharType="end"/>
            </w:r>
            <w:r w:rsidR="00D17DE5">
              <w:t xml:space="preserve">, </w:t>
            </w:r>
            <w:r>
              <w:fldChar w:fldCharType="begin"/>
            </w:r>
            <w:r>
              <w:instrText xml:space="preserve"> REF _Ref86272430 \h </w:instrText>
            </w:r>
            <w:r>
              <w:fldChar w:fldCharType="separate"/>
            </w:r>
            <w:r>
              <w:t>6.18 [WXQ]</w:t>
            </w:r>
            <w:r>
              <w:fldChar w:fldCharType="begin"/>
            </w:r>
            <w:r>
              <w:instrText xml:space="preserve"> XE "</w:instrText>
            </w:r>
            <w:r w:rsidRPr="009F6736">
              <w:instrText>WXQ</w:instrText>
            </w:r>
            <w:r>
              <w:instrText xml:space="preserve"> –</w:instrText>
            </w:r>
            <w:r w:rsidRPr="009F6736">
              <w:instrText xml:space="preserve"> Dead store</w:instrText>
            </w:r>
            <w:r>
              <w:instrText xml:space="preserve">" </w:instrText>
            </w:r>
            <w:r>
              <w:fldChar w:fldCharType="end"/>
            </w:r>
            <w:r>
              <w:fldChar w:fldCharType="begin"/>
            </w:r>
            <w:r>
              <w:instrText xml:space="preserve"> XE "</w:instrText>
            </w:r>
            <w:r w:rsidRPr="00BB447F">
              <w:instrText>Language Vulnerabilities:Dead store [WXQ]</w:instrText>
            </w:r>
            <w:r>
              <w:instrText xml:space="preserve">" </w:instrText>
            </w:r>
            <w:r>
              <w:fldChar w:fldCharType="end"/>
            </w:r>
            <w:r>
              <w:fldChar w:fldCharType="end"/>
            </w:r>
            <w:r w:rsidR="00D17DE5">
              <w:t>,</w:t>
            </w:r>
            <w:r w:rsidR="0034742F">
              <w:br/>
            </w:r>
            <w:r>
              <w:fldChar w:fldCharType="begin"/>
            </w:r>
            <w:r>
              <w:instrText xml:space="preserve"> REF _Ref336423432 \h </w:instrText>
            </w:r>
            <w:r>
              <w:fldChar w:fldCharType="separate"/>
            </w:r>
            <w:r>
              <w:t>6.19 [YZS]</w:t>
            </w:r>
            <w:r>
              <w:fldChar w:fldCharType="end"/>
            </w:r>
            <w:r w:rsidR="00D17DE5">
              <w:t xml:space="preserve">, </w:t>
            </w:r>
            <w:r>
              <w:fldChar w:fldCharType="begin"/>
            </w:r>
            <w:r>
              <w:instrText xml:space="preserve"> REF _Ref336414331 \h </w:instrText>
            </w:r>
            <w:r>
              <w:fldChar w:fldCharType="separate"/>
            </w:r>
            <w:r>
              <w:t>6.20  [YOW]</w:t>
            </w:r>
            <w:r>
              <w:fldChar w:fldCharType="end"/>
            </w:r>
            <w:r>
              <w:t>,</w:t>
            </w:r>
            <w:r>
              <w:br/>
            </w:r>
            <w:r>
              <w:fldChar w:fldCharType="begin"/>
            </w:r>
            <w:r>
              <w:instrText xml:space="preserve"> REF _Ref336414351 \h </w:instrText>
            </w:r>
            <w:r>
              <w:fldChar w:fldCharType="separate"/>
            </w:r>
            <w:r>
              <w:t>6.24 [SAM]</w:t>
            </w:r>
            <w:r>
              <w:fldChar w:fldCharType="end"/>
            </w:r>
            <w:r w:rsidR="00D17DE5">
              <w:t>,</w:t>
            </w:r>
            <w:r w:rsidR="005B1950">
              <w:t xml:space="preserve"> </w:t>
            </w:r>
            <w:r>
              <w:fldChar w:fldCharType="begin"/>
            </w:r>
            <w:r>
              <w:instrText xml:space="preserve"> REF _Ref336424769 \h </w:instrText>
            </w:r>
            <w:r>
              <w:fldChar w:fldCharType="separate"/>
            </w:r>
            <w:r>
              <w:t>6.25 [KOA]</w:t>
            </w:r>
            <w:r>
              <w:fldChar w:fldCharType="end"/>
            </w:r>
            <w:r w:rsidR="00D17DE5">
              <w:t>,</w:t>
            </w:r>
            <w:r>
              <w:br/>
            </w:r>
            <w:r w:rsidR="00A43297">
              <w:fldChar w:fldCharType="begin"/>
            </w:r>
            <w:r w:rsidR="00A43297">
              <w:instrText xml:space="preserve"> REF _Ref86272910 \h </w:instrText>
            </w:r>
            <w:r w:rsidR="00A43297">
              <w:fldChar w:fldCharType="separate"/>
            </w:r>
            <w:r w:rsidR="00A43297">
              <w:t>6.52 [MXB]</w:t>
            </w:r>
            <w:r w:rsidR="00A43297">
              <w:fldChar w:fldCharType="end"/>
            </w:r>
            <w:r w:rsidR="00D17DE5">
              <w:t xml:space="preserve">, </w:t>
            </w:r>
            <w:r>
              <w:fldChar w:fldCharType="begin"/>
            </w:r>
            <w:r>
              <w:instrText xml:space="preserve"> REF _Ref336414272 \h </w:instrText>
            </w:r>
            <w:r>
              <w:fldChar w:fldCharType="separate"/>
            </w:r>
            <w:r>
              <w:t>6.56 [EWF]</w:t>
            </w:r>
            <w:r>
              <w:fldChar w:fldCharType="end"/>
            </w:r>
          </w:p>
        </w:tc>
      </w:tr>
      <w:tr w:rsidR="0028191D" w14:paraId="28DE83A1" w14:textId="77777777" w:rsidTr="008F351E">
        <w:tc>
          <w:tcPr>
            <w:tcW w:w="1008" w:type="dxa"/>
          </w:tcPr>
          <w:p w14:paraId="3DD50EFC" w14:textId="77777777" w:rsidR="000961FA" w:rsidRDefault="00491F73">
            <w:pPr>
              <w:jc w:val="center"/>
            </w:pPr>
            <w:r w:rsidRPr="00491F73">
              <w:t>12</w:t>
            </w:r>
          </w:p>
        </w:tc>
        <w:tc>
          <w:tcPr>
            <w:tcW w:w="5942" w:type="dxa"/>
          </w:tcPr>
          <w:p w14:paraId="31ACA659" w14:textId="77777777" w:rsidR="0028191D" w:rsidRDefault="00301842" w:rsidP="00CA2EBC">
            <w:pPr>
              <w:spacing w:line="276" w:lineRule="auto"/>
              <w:rPr>
                <w:rFonts w:asciiTheme="majorHAnsi" w:eastAsiaTheme="majorEastAsia" w:hAnsiTheme="majorHAnsi"/>
                <w:b/>
                <w:sz w:val="26"/>
                <w:szCs w:val="26"/>
              </w:rPr>
            </w:pPr>
            <w:r w:rsidRPr="00B57098">
              <w:rPr>
                <w:lang w:val="en-GB"/>
              </w:rPr>
              <w:t>Use Ada's support for whole-array operations, such as for assignment and comparison, plus aggregates for whole-array initialization, to reduce the use of indexing.</w:t>
            </w:r>
          </w:p>
        </w:tc>
        <w:tc>
          <w:tcPr>
            <w:tcW w:w="3476" w:type="dxa"/>
          </w:tcPr>
          <w:p w14:paraId="47768524" w14:textId="48350923" w:rsidR="0028191D" w:rsidRPr="00515FE7" w:rsidRDefault="00AE60D2">
            <w:pPr>
              <w:spacing w:after="200" w:line="276" w:lineRule="auto"/>
            </w:pPr>
            <w:r>
              <w:rPr>
                <w:lang w:val="en-GB"/>
              </w:rPr>
              <w:t>6.9</w:t>
            </w:r>
            <w:r w:rsidRPr="00262A7C">
              <w:rPr>
                <w:lang w:val="en-GB"/>
              </w:rPr>
              <w:t xml:space="preserve"> [XYZ</w:t>
            </w:r>
            <w:r w:rsidR="00D35E30">
              <w:rPr>
                <w:lang w:val="en-GB"/>
              </w:rPr>
              <w:t>]</w:t>
            </w:r>
            <w:r w:rsidR="009B6849">
              <w:t>,</w:t>
            </w:r>
            <w:r w:rsidR="0034742F">
              <w:t xml:space="preserve"> </w:t>
            </w:r>
            <w:r>
              <w:fldChar w:fldCharType="begin"/>
            </w:r>
            <w:r>
              <w:instrText xml:space="preserve"> REF _Ref336413426 \h </w:instrText>
            </w:r>
            <w:r>
              <w:fldChar w:fldCharType="separate"/>
            </w:r>
            <w:r>
              <w:rPr>
                <w:lang w:val="en-GB"/>
              </w:rPr>
              <w:t>6.</w:t>
            </w:r>
            <w:r w:rsidRPr="00262A7C">
              <w:rPr>
                <w:lang w:val="en-GB"/>
              </w:rPr>
              <w:t>1</w:t>
            </w:r>
            <w:r>
              <w:rPr>
                <w:lang w:val="en-GB"/>
              </w:rPr>
              <w:t>0</w:t>
            </w:r>
            <w:r w:rsidRPr="00262A7C">
              <w:rPr>
                <w:lang w:val="en-GB"/>
              </w:rPr>
              <w:t xml:space="preserve"> [XYW]</w:t>
            </w:r>
            <w:r>
              <w:fldChar w:fldCharType="end"/>
            </w:r>
            <w:r w:rsidR="009B6849">
              <w:t xml:space="preserve">, </w:t>
            </w:r>
            <w:r w:rsidR="0034742F">
              <w:br/>
            </w:r>
            <w:r w:rsidR="00A43297">
              <w:fldChar w:fldCharType="begin"/>
            </w:r>
            <w:r w:rsidR="00A43297">
              <w:instrText xml:space="preserve"> REF _Ref336424988 \h </w:instrText>
            </w:r>
            <w:r w:rsidR="00A43297">
              <w:fldChar w:fldCharType="separate"/>
            </w:r>
            <w:r w:rsidR="00A43297">
              <w:t>6.30 [XZH]</w:t>
            </w:r>
            <w:r w:rsidR="00A43297">
              <w:fldChar w:fldCharType="end"/>
            </w:r>
          </w:p>
        </w:tc>
      </w:tr>
      <w:tr w:rsidR="0028191D" w14:paraId="45C841E9" w14:textId="77777777" w:rsidTr="008F351E">
        <w:tc>
          <w:tcPr>
            <w:tcW w:w="1008" w:type="dxa"/>
          </w:tcPr>
          <w:p w14:paraId="7B6C9140" w14:textId="77777777" w:rsidR="000961FA" w:rsidRDefault="00491F73">
            <w:pPr>
              <w:jc w:val="center"/>
            </w:pPr>
            <w:r w:rsidRPr="00491F73">
              <w:t>13</w:t>
            </w:r>
          </w:p>
        </w:tc>
        <w:tc>
          <w:tcPr>
            <w:tcW w:w="5942" w:type="dxa"/>
          </w:tcPr>
          <w:p w14:paraId="0F0D3552" w14:textId="77777777" w:rsidR="0028191D" w:rsidRDefault="00301842" w:rsidP="00CA2EBC">
            <w:pPr>
              <w:spacing w:line="276" w:lineRule="auto"/>
              <w:rPr>
                <w:rFonts w:asciiTheme="majorHAnsi" w:eastAsiaTheme="majorEastAsia" w:hAnsiTheme="majorHAnsi"/>
                <w:b/>
                <w:sz w:val="26"/>
                <w:szCs w:val="26"/>
              </w:rPr>
            </w:pPr>
            <w:r>
              <w:t>Include exception handlers for every task, so that their unexpected termination can be handled and possibly communicated to the execution environment.</w:t>
            </w:r>
          </w:p>
        </w:tc>
        <w:tc>
          <w:tcPr>
            <w:tcW w:w="3476" w:type="dxa"/>
          </w:tcPr>
          <w:p w14:paraId="08C34204" w14:textId="35AC6BCB" w:rsidR="0028191D" w:rsidRPr="00515FE7" w:rsidRDefault="00A43297">
            <w:pPr>
              <w:spacing w:after="200" w:line="276" w:lineRule="auto"/>
            </w:pPr>
            <w:r>
              <w:fldChar w:fldCharType="begin"/>
            </w:r>
            <w:r>
              <w:instrText xml:space="preserve"> REF _Ref86272852 \h </w:instrText>
            </w:r>
            <w:r>
              <w:fldChar w:fldCharType="separate"/>
            </w:r>
            <w:r>
              <w:t>6.36 [OYB]</w:t>
            </w:r>
            <w:r>
              <w:fldChar w:fldCharType="end"/>
            </w:r>
            <w:r w:rsidR="009B6849">
              <w:t>,</w:t>
            </w:r>
            <w:r w:rsidR="0034742F">
              <w:t xml:space="preserve"> </w:t>
            </w:r>
            <w:r>
              <w:fldChar w:fldCharType="begin"/>
            </w:r>
            <w:r>
              <w:instrText xml:space="preserve"> REF _Ref86271119 \h </w:instrText>
            </w:r>
            <w:r>
              <w:fldChar w:fldCharType="separate"/>
            </w:r>
            <w:r>
              <w:rPr>
                <w:lang w:val="en-CA"/>
              </w:rPr>
              <w:t>6.60 [CGT]</w:t>
            </w:r>
            <w:r>
              <w:fldChar w:fldCharType="end"/>
            </w:r>
            <w:r w:rsidR="009B6849">
              <w:t xml:space="preserve">, </w:t>
            </w:r>
            <w:r w:rsidR="0034742F">
              <w:br/>
            </w:r>
            <w:r>
              <w:fldChar w:fldCharType="begin"/>
            </w:r>
            <w:r>
              <w:instrText xml:space="preserve"> REF _Ref86273214 \h </w:instrText>
            </w:r>
            <w:r>
              <w:fldChar w:fldCharType="separate"/>
            </w:r>
            <w:r w:rsidRPr="00445546">
              <w:rPr>
                <w:lang w:val="en-CA"/>
              </w:rPr>
              <w:t>6.</w:t>
            </w:r>
            <w:r>
              <w:rPr>
                <w:lang w:val="en-CA"/>
              </w:rPr>
              <w:t>62</w:t>
            </w:r>
            <w:r w:rsidRPr="00017A66">
              <w:rPr>
                <w:lang w:val="en-CA"/>
              </w:rPr>
              <w:t xml:space="preserve"> [CGS]</w:t>
            </w:r>
            <w:r>
              <w:fldChar w:fldCharType="end"/>
            </w:r>
          </w:p>
        </w:tc>
      </w:tr>
      <w:tr w:rsidR="0028191D" w14:paraId="16079B48" w14:textId="77777777" w:rsidTr="008F351E">
        <w:tc>
          <w:tcPr>
            <w:tcW w:w="1008" w:type="dxa"/>
          </w:tcPr>
          <w:p w14:paraId="2E9552CD" w14:textId="77777777" w:rsidR="000961FA" w:rsidRDefault="00491F73">
            <w:pPr>
              <w:jc w:val="center"/>
            </w:pPr>
            <w:r w:rsidRPr="00491F73">
              <w:t>14</w:t>
            </w:r>
          </w:p>
        </w:tc>
        <w:tc>
          <w:tcPr>
            <w:tcW w:w="5942" w:type="dxa"/>
          </w:tcPr>
          <w:p w14:paraId="31963D11" w14:textId="4B9CF9FB" w:rsidR="0028191D" w:rsidRDefault="00301842" w:rsidP="00CA2EBC">
            <w:pPr>
              <w:spacing w:line="276" w:lineRule="auto"/>
              <w:rPr>
                <w:rFonts w:asciiTheme="majorHAnsi" w:eastAsiaTheme="majorEastAsia" w:hAnsiTheme="majorHAnsi"/>
                <w:b/>
                <w:sz w:val="26"/>
                <w:szCs w:val="26"/>
              </w:rPr>
            </w:pPr>
            <w:del w:id="203" w:author="Stephen Michell" w:date="2023-12-04T10:50:00Z">
              <w:r w:rsidRPr="005D3715" w:rsidDel="00B42F5D">
                <w:rPr>
                  <w:rFonts w:cs="Arial"/>
                  <w:kern w:val="32"/>
                  <w:szCs w:val="20"/>
                  <w:lang w:val="en-GB" w:bidi="en-US"/>
                </w:rPr>
                <w:delText xml:space="preserve">For </w:delText>
              </w:r>
              <w:r w:rsidRPr="00613EA5" w:rsidDel="00B42F5D">
                <w:rPr>
                  <w:rFonts w:ascii="Courier New" w:hAnsi="Courier New" w:cs="Courier New"/>
                  <w:b/>
                  <w:bCs/>
                  <w:kern w:val="32"/>
                  <w:sz w:val="20"/>
                  <w:szCs w:val="20"/>
                  <w:lang w:val="en-GB" w:bidi="en-US"/>
                </w:rPr>
                <w:delText>case</w:delText>
              </w:r>
              <w:r w:rsidRPr="005D3715" w:rsidDel="00B42F5D">
                <w:rPr>
                  <w:rFonts w:cs="Arial"/>
                  <w:kern w:val="32"/>
                  <w:szCs w:val="20"/>
                  <w:lang w:val="en-GB" w:bidi="en-US"/>
                </w:rPr>
                <w:delText xml:space="preserve"> statements and aggregates</w:delText>
              </w:r>
            </w:del>
            <w:ins w:id="204" w:author="Stephen Michell" w:date="2023-12-04T10:50:00Z">
              <w:r w:rsidR="00B42F5D">
                <w:rPr>
                  <w:rFonts w:cs="Arial"/>
                  <w:kern w:val="32"/>
                  <w:szCs w:val="20"/>
                  <w:lang w:val="en-GB" w:bidi="en-US"/>
                </w:rPr>
                <w:t>A</w:t>
              </w:r>
            </w:ins>
            <w:del w:id="205" w:author="Stephen Michell" w:date="2023-12-04T10:50:00Z">
              <w:r w:rsidRPr="005D3715" w:rsidDel="00B42F5D">
                <w:rPr>
                  <w:rFonts w:cs="Arial"/>
                  <w:kern w:val="32"/>
                  <w:szCs w:val="20"/>
                  <w:lang w:val="en-GB" w:bidi="en-US"/>
                </w:rPr>
                <w:delText>,</w:delText>
              </w:r>
            </w:del>
            <w:del w:id="206" w:author="Stephen Michell" w:date="2023-12-04T10:49:00Z">
              <w:r w:rsidRPr="005D3715" w:rsidDel="00B42F5D">
                <w:rPr>
                  <w:rFonts w:cs="Arial"/>
                  <w:kern w:val="32"/>
                  <w:szCs w:val="20"/>
                  <w:lang w:val="en-GB" w:bidi="en-US"/>
                </w:rPr>
                <w:delText xml:space="preserve"> </w:delText>
              </w:r>
            </w:del>
            <w:ins w:id="207" w:author="Stephen Michell" w:date="2023-12-04T10:49:00Z">
              <w:r w:rsidR="00B42F5D">
                <w:rPr>
                  <w:rFonts w:cs="Arial"/>
                  <w:kern w:val="32"/>
                  <w:szCs w:val="20"/>
                  <w:lang w:val="en-GB" w:bidi="en-US"/>
                </w:rPr>
                <w:t>void</w:t>
              </w:r>
            </w:ins>
            <w:del w:id="208" w:author="Stephen Michell" w:date="2023-12-04T10:49:00Z">
              <w:r w:rsidRPr="005D3715" w:rsidDel="00B42F5D">
                <w:rPr>
                  <w:rFonts w:cs="Arial"/>
                  <w:kern w:val="32"/>
                  <w:szCs w:val="20"/>
                  <w:lang w:val="en-GB" w:bidi="en-US"/>
                </w:rPr>
                <w:delText>do not use</w:delText>
              </w:r>
            </w:del>
            <w:r w:rsidRPr="005D3715">
              <w:rPr>
                <w:rFonts w:cs="Arial"/>
                <w:kern w:val="32"/>
                <w:szCs w:val="20"/>
                <w:lang w:val="en-GB" w:bidi="en-US"/>
              </w:rPr>
              <w:t xml:space="preserve"> the </w:t>
            </w:r>
            <w:r w:rsidRPr="00613EA5">
              <w:rPr>
                <w:rFonts w:ascii="Courier New" w:hAnsi="Courier New" w:cs="Courier New"/>
                <w:b/>
                <w:bCs/>
                <w:sz w:val="20"/>
                <w:szCs w:val="20"/>
                <w:lang w:val="en-GB" w:bidi="en-US"/>
              </w:rPr>
              <w:t>others</w:t>
            </w:r>
            <w:r w:rsidRPr="005D3715">
              <w:rPr>
                <w:rFonts w:cs="Arial"/>
                <w:szCs w:val="20"/>
                <w:lang w:val="en-GB" w:bidi="en-US"/>
              </w:rPr>
              <w:t xml:space="preserve"> choice</w:t>
            </w:r>
            <w:ins w:id="209" w:author="Stephen Michell" w:date="2023-12-04T10:50:00Z">
              <w:r w:rsidR="00B42F5D">
                <w:rPr>
                  <w:rFonts w:cs="Arial"/>
                  <w:szCs w:val="20"/>
                  <w:lang w:val="en-GB" w:bidi="en-US"/>
                </w:rPr>
                <w:t xml:space="preserve"> in </w:t>
              </w:r>
              <w:r w:rsidR="00B42F5D" w:rsidRPr="00613EA5">
                <w:rPr>
                  <w:rFonts w:ascii="Courier New" w:hAnsi="Courier New" w:cs="Courier New"/>
                  <w:b/>
                  <w:bCs/>
                  <w:kern w:val="32"/>
                  <w:sz w:val="20"/>
                  <w:szCs w:val="20"/>
                  <w:lang w:val="en-GB" w:bidi="en-US"/>
                </w:rPr>
                <w:t>case</w:t>
              </w:r>
              <w:r w:rsidR="00B42F5D" w:rsidRPr="005D3715">
                <w:rPr>
                  <w:rFonts w:cs="Arial"/>
                  <w:kern w:val="32"/>
                  <w:szCs w:val="20"/>
                  <w:lang w:val="en-GB" w:bidi="en-US"/>
                </w:rPr>
                <w:t xml:space="preserve"> statements and aggregates</w:t>
              </w:r>
            </w:ins>
            <w:r w:rsidRPr="005D3715">
              <w:rPr>
                <w:rFonts w:cs="Arial"/>
                <w:szCs w:val="20"/>
                <w:lang w:val="en-GB" w:bidi="en-US"/>
              </w:rPr>
              <w:t>.</w:t>
            </w:r>
          </w:p>
        </w:tc>
        <w:tc>
          <w:tcPr>
            <w:tcW w:w="3476" w:type="dxa"/>
          </w:tcPr>
          <w:p w14:paraId="6BB190A9" w14:textId="32B009B0" w:rsidR="000961FA" w:rsidRDefault="00AE60D2">
            <w:pPr>
              <w:keepNext/>
              <w:spacing w:after="200" w:line="276" w:lineRule="auto"/>
            </w:pPr>
            <w:r>
              <w:fldChar w:fldCharType="begin"/>
            </w:r>
            <w:r>
              <w:instrText xml:space="preserve"> REF _Ref336423044 \h </w:instrText>
            </w:r>
            <w:r>
              <w:fldChar w:fldCharType="separate"/>
            </w:r>
            <w:r>
              <w:rPr>
                <w:lang w:val="en-GB"/>
              </w:rPr>
              <w:t>6.5</w:t>
            </w:r>
            <w:r w:rsidRPr="00262A7C">
              <w:rPr>
                <w:lang w:val="en-GB"/>
              </w:rPr>
              <w:t xml:space="preserve"> [CCB]</w:t>
            </w:r>
            <w:r>
              <w:fldChar w:fldCharType="end"/>
            </w:r>
            <w:r w:rsidR="00301842">
              <w:t>,</w:t>
            </w:r>
            <w:r w:rsidR="0034742F">
              <w:t xml:space="preserve"> </w:t>
            </w:r>
            <w:r>
              <w:fldChar w:fldCharType="begin"/>
            </w:r>
            <w:r>
              <w:instrText xml:space="preserve"> REF _Ref336424846 \h </w:instrText>
            </w:r>
            <w:r>
              <w:fldChar w:fldCharType="separate"/>
            </w:r>
            <w:r>
              <w:t>6.27 [CLL]</w:t>
            </w:r>
            <w:r>
              <w:fldChar w:fldCharType="end"/>
            </w:r>
          </w:p>
        </w:tc>
      </w:tr>
    </w:tbl>
    <w:p w14:paraId="3CDCE49C" w14:textId="77777777" w:rsidR="000961FA" w:rsidRDefault="00491F73">
      <w:pPr>
        <w:pStyle w:val="Heading4"/>
        <w:jc w:val="center"/>
      </w:pPr>
      <w:r w:rsidRPr="00491F73">
        <w:rPr>
          <w:sz w:val="22"/>
          <w:szCs w:val="22"/>
        </w:rPr>
        <w:t>Table 5-1 Most relevant avoidance mechanisms to be used to prevent vulnerabilities</w:t>
      </w:r>
    </w:p>
    <w:p w14:paraId="013B0B25" w14:textId="77777777" w:rsidR="001E3C9F" w:rsidRDefault="001E3C9F" w:rsidP="001E3C9F">
      <w:pPr>
        <w:spacing w:after="0" w:line="240" w:lineRule="auto"/>
        <w:rPr>
          <w:rFonts w:ascii="Calibri" w:eastAsia="MS Mincho" w:hAnsi="Calibri" w:cs="Arial"/>
          <w:szCs w:val="20"/>
          <w:lang w:val="en-GB"/>
        </w:rPr>
      </w:pPr>
    </w:p>
    <w:p w14:paraId="51272F15" w14:textId="0EB99315" w:rsidR="001E3C9F" w:rsidRPr="005851ED" w:rsidRDefault="001E3C9F" w:rsidP="001E3C9F">
      <w:pPr>
        <w:spacing w:after="0" w:line="240" w:lineRule="auto"/>
        <w:rPr>
          <w:rFonts w:eastAsia="MS Mincho" w:cs="Arial"/>
          <w:szCs w:val="20"/>
          <w:lang w:val="en-GB"/>
        </w:rPr>
      </w:pPr>
      <w:r w:rsidRPr="005851ED">
        <w:rPr>
          <w:rFonts w:eastAsia="MS Mincho" w:cs="Arial"/>
          <w:szCs w:val="20"/>
          <w:lang w:val="en-GB"/>
        </w:rPr>
        <w:t xml:space="preserve">These vulnerability guidelines </w:t>
      </w:r>
      <w:r w:rsidR="00C27A7C" w:rsidRPr="005851ED">
        <w:rPr>
          <w:rFonts w:eastAsia="MS Mincho" w:cs="Arial"/>
          <w:szCs w:val="20"/>
          <w:lang w:val="en-GB"/>
        </w:rPr>
        <w:t>can</w:t>
      </w:r>
      <w:r w:rsidRPr="005851ED">
        <w:rPr>
          <w:rFonts w:eastAsia="MS Mincho" w:cs="Arial"/>
          <w:szCs w:val="20"/>
          <w:lang w:val="en-GB"/>
        </w:rPr>
        <w:t xml:space="preserve"> be categorized into several functional groups. Items 3, 10 and 11 are applicable to Exceptional and Erroneous Behaviours. Mitigation methods associated with Types, Subtypes, and Contracts include Items 1, 4, 6, and 9. Those techniques appropriate for Statements and Operations consist of Items 7, 12, and 14. Finally, Items 2, 5,</w:t>
      </w:r>
      <w:r w:rsidR="0003073B" w:rsidRPr="005851ED">
        <w:rPr>
          <w:rFonts w:eastAsia="MS Mincho" w:cs="Arial"/>
          <w:szCs w:val="20"/>
          <w:lang w:val="en-GB"/>
        </w:rPr>
        <w:t xml:space="preserve"> and</w:t>
      </w:r>
      <w:r w:rsidRPr="005851ED">
        <w:rPr>
          <w:rFonts w:eastAsia="MS Mincho" w:cs="Arial"/>
          <w:szCs w:val="20"/>
          <w:lang w:val="en-GB"/>
        </w:rPr>
        <w:t xml:space="preserve"> 8 are pertinent to Concurrency in applications. </w:t>
      </w:r>
    </w:p>
    <w:p w14:paraId="67460BA6" w14:textId="77777777" w:rsidR="00FC714D" w:rsidRPr="00FC714D" w:rsidRDefault="00FC714D"/>
    <w:p w14:paraId="0539CE81" w14:textId="67C355EE" w:rsidR="00017A66" w:rsidRDefault="00017A66" w:rsidP="00017A66">
      <w:pPr>
        <w:pStyle w:val="Heading1"/>
      </w:pPr>
      <w:bookmarkStart w:id="210" w:name="_Toc85562614"/>
      <w:bookmarkStart w:id="211" w:name="_Toc86990520"/>
      <w:r w:rsidRPr="00017A66">
        <w:t xml:space="preserve">6 Specific </w:t>
      </w:r>
      <w:del w:id="212" w:author="Stephen Michell" w:date="2023-11-15T05:36:00Z">
        <w:r w:rsidR="005B7982" w:rsidDel="00387BB5">
          <w:delText>g</w:delText>
        </w:r>
        <w:r w:rsidR="005B7982" w:rsidRPr="00017A66" w:rsidDel="00387BB5">
          <w:delText xml:space="preserve">uidance </w:delText>
        </w:r>
      </w:del>
      <w:ins w:id="213" w:author="Stephen Michell" w:date="2023-12-04T10:50:00Z">
        <w:r w:rsidR="00B42F5D">
          <w:t>avoidance mechanisms</w:t>
        </w:r>
      </w:ins>
      <w:ins w:id="214" w:author="Stephen Michell" w:date="2023-11-15T05:36:00Z">
        <w:r w:rsidR="00387BB5" w:rsidRPr="00017A66">
          <w:t xml:space="preserve"> </w:t>
        </w:r>
      </w:ins>
      <w:r w:rsidRPr="00017A66">
        <w:t>for Ada</w:t>
      </w:r>
      <w:bookmarkEnd w:id="210"/>
      <w:bookmarkEnd w:id="211"/>
    </w:p>
    <w:p w14:paraId="15B3CD42" w14:textId="77777777" w:rsidR="00034852" w:rsidRDefault="00B50B51" w:rsidP="004C770C">
      <w:pPr>
        <w:pStyle w:val="Heading2"/>
      </w:pPr>
      <w:bookmarkStart w:id="215" w:name="_Toc85562615"/>
      <w:bookmarkStart w:id="216" w:name="_Toc86990521"/>
      <w:r>
        <w:t xml:space="preserve">6.1 </w:t>
      </w:r>
      <w:r w:rsidR="00656345">
        <w:t>General</w:t>
      </w:r>
      <w:bookmarkEnd w:id="215"/>
      <w:bookmarkEnd w:id="216"/>
      <w:r w:rsidR="00656345">
        <w:t xml:space="preserve"> </w:t>
      </w:r>
    </w:p>
    <w:p w14:paraId="2DD61EC4" w14:textId="284A9DA6" w:rsidR="00BF7FDF" w:rsidRPr="00BF7FDF" w:rsidRDefault="00B270A5" w:rsidP="0009389C">
      <w:r>
        <w:t xml:space="preserve">This </w:t>
      </w:r>
      <w:r w:rsidR="0083532B">
        <w:t>sub</w:t>
      </w:r>
      <w:r>
        <w:t xml:space="preserve">clause </w:t>
      </w:r>
      <w:ins w:id="217" w:author="Stephen Michell" w:date="2023-12-04T10:55:00Z">
        <w:r w:rsidR="00B42F5D">
          <w:t xml:space="preserve">provides </w:t>
        </w:r>
      </w:ins>
      <w:del w:id="218" w:author="Stephen Michell" w:date="2023-12-04T10:55:00Z">
        <w:r w:rsidDel="00B42F5D">
          <w:delText xml:space="preserve">contains specific </w:delText>
        </w:r>
      </w:del>
      <w:del w:id="219" w:author="Stephen Michell" w:date="2023-12-04T10:52:00Z">
        <w:r w:rsidDel="00B42F5D">
          <w:delText xml:space="preserve">advice </w:delText>
        </w:r>
      </w:del>
      <w:ins w:id="220" w:author="Stephen Michell" w:date="2023-12-04T10:52:00Z">
        <w:r w:rsidR="00B42F5D">
          <w:t>infor</w:t>
        </w:r>
      </w:ins>
      <w:ins w:id="221" w:author="Stephen Michell" w:date="2023-12-04T10:53:00Z">
        <w:r w:rsidR="00B42F5D">
          <w:t>mation</w:t>
        </w:r>
      </w:ins>
      <w:ins w:id="222" w:author="Stephen Michell" w:date="2023-12-04T10:52:00Z">
        <w:r w:rsidR="00B42F5D">
          <w:t xml:space="preserve"> </w:t>
        </w:r>
      </w:ins>
      <w:ins w:id="223" w:author="Stephen Michell" w:date="2023-12-04T10:55:00Z">
        <w:r w:rsidR="00B42F5D">
          <w:t>specific to</w:t>
        </w:r>
      </w:ins>
      <w:ins w:id="224" w:author="Stephen Michell" w:date="2023-12-04T10:54:00Z">
        <w:r w:rsidR="00B42F5D">
          <w:t xml:space="preserve"> the Ada programming language</w:t>
        </w:r>
        <w:r w:rsidR="00B42F5D" w:rsidDel="00B42F5D">
          <w:t xml:space="preserve"> </w:t>
        </w:r>
      </w:ins>
      <w:del w:id="225" w:author="Stephen Michell" w:date="2023-12-04T10:53:00Z">
        <w:r w:rsidDel="00B42F5D">
          <w:delText xml:space="preserve">for Ada </w:delText>
        </w:r>
      </w:del>
      <w:r>
        <w:t xml:space="preserve">about the possible presence of vulnerabilities as described in </w:t>
      </w:r>
      <w:r w:rsidR="00DC0859">
        <w:t>ISO/IEC 24772-1:20</w:t>
      </w:r>
      <w:r w:rsidR="006A34C2">
        <w:t>22</w:t>
      </w:r>
      <w:r w:rsidR="00D35E30">
        <w:t xml:space="preserve"> </w:t>
      </w:r>
      <w:r w:rsidR="004735E7">
        <w:t>[20]</w:t>
      </w:r>
      <w:r w:rsidR="00461AC1">
        <w:t xml:space="preserve"> </w:t>
      </w:r>
      <w:r>
        <w:t xml:space="preserve">and provides specific </w:t>
      </w:r>
      <w:del w:id="226" w:author="Stephen Michell" w:date="2023-12-04T10:54:00Z">
        <w:r w:rsidDel="00B42F5D">
          <w:delText xml:space="preserve">guidance </w:delText>
        </w:r>
      </w:del>
      <w:ins w:id="227" w:author="Stephen Michell" w:date="2023-12-04T10:54:00Z">
        <w:r w:rsidR="00B42F5D">
          <w:t>avoidance mechanisms for Ada code.</w:t>
        </w:r>
      </w:ins>
      <w:del w:id="228" w:author="Stephen Michell" w:date="2023-12-04T10:54:00Z">
        <w:r w:rsidDel="00B42F5D">
          <w:delText>on how to avoid them in Ada code.</w:delText>
        </w:r>
      </w:del>
      <w:r>
        <w:t xml:space="preserve"> This </w:t>
      </w:r>
      <w:r w:rsidR="00A26F7C">
        <w:t>subclause</w:t>
      </w:r>
      <w:r>
        <w:t xml:space="preserve"> mirrors </w:t>
      </w:r>
      <w:r w:rsidR="00DC0859">
        <w:t>ISO/IEC 24772-1:</w:t>
      </w:r>
      <w:r w:rsidR="006A34C2">
        <w:t>202</w:t>
      </w:r>
      <w:ins w:id="229" w:author="Stephen Michell" w:date="2023-12-04T10:55:00Z">
        <w:r w:rsidR="00B42F5D">
          <w:t>4</w:t>
        </w:r>
      </w:ins>
      <w:del w:id="230" w:author="Stephen Michell" w:date="2023-12-04T10:55:00Z">
        <w:r w:rsidR="006A34C2" w:rsidDel="00B42F5D">
          <w:delText>2</w:delText>
        </w:r>
      </w:del>
      <w:r w:rsidR="006A34C2">
        <w:t xml:space="preserve"> </w:t>
      </w:r>
      <w:r>
        <w:t>clause 6 in that</w:t>
      </w:r>
      <w:ins w:id="231" w:author="Stephen Michell" w:date="2023-12-04T10:56:00Z">
        <w:r w:rsidR="00B42F5D">
          <w:t>, for example,</w:t>
        </w:r>
      </w:ins>
      <w:r>
        <w:t xml:space="preserve"> the vulnerability “Type System [IHN]” is found in </w:t>
      </w:r>
      <w:r w:rsidR="006A0100">
        <w:t>sub</w:t>
      </w:r>
      <w:r w:rsidR="00F24D44">
        <w:t xml:space="preserve">clause </w:t>
      </w:r>
      <w:r>
        <w:t xml:space="preserve">6.2 of </w:t>
      </w:r>
      <w:r w:rsidR="004735E7">
        <w:t>[20]</w:t>
      </w:r>
      <w:r w:rsidR="00461AC1">
        <w:t>,</w:t>
      </w:r>
      <w:r>
        <w:t xml:space="preserve"> and </w:t>
      </w:r>
      <w:ins w:id="232" w:author="Stephen Michell" w:date="2023-12-04T10:56:00Z">
        <w:r w:rsidR="00B42F5D">
          <w:t xml:space="preserve">the </w:t>
        </w:r>
      </w:ins>
      <w:ins w:id="233" w:author="Stephen Michell" w:date="2023-12-04T10:57:00Z">
        <w:r w:rsidR="00B42F5D">
          <w:t xml:space="preserve">matching </w:t>
        </w:r>
      </w:ins>
      <w:r>
        <w:t>Ada specific guidance</w:t>
      </w:r>
      <w:ins w:id="234" w:author="Stephen Michell" w:date="2023-12-04T10:56:00Z">
        <w:r w:rsidR="00B42F5D">
          <w:t xml:space="preserve"> </w:t>
        </w:r>
      </w:ins>
      <w:del w:id="235" w:author="Stephen Michell" w:date="2023-12-04T10:57:00Z">
        <w:r w:rsidDel="00B42F5D">
          <w:delText xml:space="preserve"> </w:delText>
        </w:r>
      </w:del>
      <w:r>
        <w:t xml:space="preserve">is found in </w:t>
      </w:r>
      <w:r w:rsidR="006A0100">
        <w:t>sub</w:t>
      </w:r>
      <w:r>
        <w:t xml:space="preserve">clause 6.2 </w:t>
      </w:r>
      <w:del w:id="236" w:author="Stephen Michell" w:date="2023-12-04T10:57:00Z">
        <w:r w:rsidR="004C28ED" w:rsidDel="00B42F5D">
          <w:delText xml:space="preserve">in </w:delText>
        </w:r>
      </w:del>
      <w:ins w:id="237" w:author="Stephen Michell" w:date="2023-12-04T10:57:00Z">
        <w:r w:rsidR="00B42F5D">
          <w:t>of</w:t>
        </w:r>
        <w:r w:rsidR="00B42F5D">
          <w:t xml:space="preserve"> </w:t>
        </w:r>
      </w:ins>
      <w:r w:rsidR="004C28ED">
        <w:t xml:space="preserve">this </w:t>
      </w:r>
      <w:r w:rsidR="004735E7">
        <w:t>document</w:t>
      </w:r>
      <w:r w:rsidR="004C28ED">
        <w:t xml:space="preserve">. </w:t>
      </w:r>
    </w:p>
    <w:p w14:paraId="0A670B1D" w14:textId="5763B00A" w:rsidR="004C770C" w:rsidRDefault="00B50B51" w:rsidP="004C770C">
      <w:pPr>
        <w:pStyle w:val="Heading2"/>
        <w:rPr>
          <w:iCs/>
        </w:rPr>
      </w:pPr>
      <w:bookmarkStart w:id="238" w:name="_Ref86271451"/>
      <w:bookmarkStart w:id="239" w:name="_Ref86272120"/>
      <w:bookmarkStart w:id="240" w:name="_Toc85562616"/>
      <w:bookmarkStart w:id="241" w:name="_Toc86990522"/>
      <w:r>
        <w:t>6</w:t>
      </w:r>
      <w:r w:rsidR="004C770C">
        <w:t>.</w:t>
      </w:r>
      <w:r w:rsidR="00034852">
        <w:t>2</w:t>
      </w:r>
      <w:r w:rsidR="00074057">
        <w:t xml:space="preserve"> </w:t>
      </w:r>
      <w:r w:rsidR="004C770C">
        <w:t xml:space="preserve">Type </w:t>
      </w:r>
      <w:r w:rsidR="005902BD">
        <w:t xml:space="preserve">system </w:t>
      </w:r>
      <w:r w:rsidR="004C770C">
        <w:t>[IHN]</w:t>
      </w:r>
      <w:bookmarkEnd w:id="169"/>
      <w:bookmarkEnd w:id="238"/>
      <w:bookmarkEnd w:id="239"/>
      <w:bookmarkEnd w:id="240"/>
      <w:bookmarkEnd w:id="241"/>
      <w:r w:rsidR="00B4061F">
        <w:fldChar w:fldCharType="begin"/>
      </w:r>
      <w:r w:rsidR="00FA3ECE">
        <w:instrText xml:space="preserve"> XE "</w:instrText>
      </w:r>
      <w:r w:rsidR="00FA3ECE" w:rsidRPr="00F26E20">
        <w:instrText>IHN</w:instrText>
      </w:r>
      <w:r w:rsidR="00080388">
        <w:instrText>–</w:instrText>
      </w:r>
      <w:r w:rsidR="00FA3ECE" w:rsidRPr="00F26E20">
        <w:instrText>Type Syste</w:instrText>
      </w:r>
      <w:r w:rsidR="00EB0723">
        <w:instrText>m</w:instrText>
      </w:r>
      <w:r w:rsidR="00FA3ECE">
        <w:instrText xml:space="preserve">" </w:instrText>
      </w:r>
      <w:r w:rsidR="00B4061F">
        <w:fldChar w:fldCharType="end"/>
      </w:r>
      <w:r w:rsidR="00B4061F">
        <w:fldChar w:fldCharType="begin"/>
      </w:r>
      <w:r w:rsidR="00BA0DB5">
        <w:instrText xml:space="preserve"> XE "</w:instrText>
      </w:r>
      <w:r w:rsidR="00BA0DB5" w:rsidRPr="005D7AA8">
        <w:instrText>Language Vulnerabilities:Type System [IHN]</w:instrText>
      </w:r>
      <w:r w:rsidR="00BA0DB5">
        <w:instrText xml:space="preserve">" </w:instrText>
      </w:r>
      <w:r w:rsidR="00B4061F">
        <w:fldChar w:fldCharType="end"/>
      </w:r>
    </w:p>
    <w:p w14:paraId="2E221D12" w14:textId="77777777" w:rsidR="004C770C" w:rsidRPr="003033DF" w:rsidRDefault="00B50B51" w:rsidP="004C770C">
      <w:pPr>
        <w:pStyle w:val="Heading3"/>
      </w:pPr>
      <w:r>
        <w:t>6</w:t>
      </w:r>
      <w:r w:rsidR="004C770C" w:rsidRPr="003033DF">
        <w:t>.</w:t>
      </w:r>
      <w:r w:rsidR="00034852">
        <w:t>2</w:t>
      </w:r>
      <w:r w:rsidR="004C770C" w:rsidRPr="003033DF">
        <w:t>.1</w:t>
      </w:r>
      <w:r w:rsidR="00074057">
        <w:t xml:space="preserve"> </w:t>
      </w:r>
      <w:r w:rsidR="004C770C" w:rsidRPr="003033DF">
        <w:t>Applicability to language</w:t>
      </w:r>
    </w:p>
    <w:p w14:paraId="1EB0B359" w14:textId="57E82206" w:rsidR="00C978D2" w:rsidRDefault="00C978D2" w:rsidP="004C770C">
      <w:r>
        <w:lastRenderedPageBreak/>
        <w:t xml:space="preserve">The vulnerability as described in ISO/IEC 24772-1 </w:t>
      </w:r>
      <w:r w:rsidR="0083532B">
        <w:t>sub</w:t>
      </w:r>
      <w:r>
        <w:t>clause 6.2 applies to Ada.</w:t>
      </w:r>
    </w:p>
    <w:p w14:paraId="6DC20497" w14:textId="1CDB2896" w:rsidR="004C770C" w:rsidRDefault="004C770C" w:rsidP="004C770C">
      <w:pPr>
        <w:rPr>
          <w:rFonts w:cs="Arial"/>
          <w:szCs w:val="20"/>
        </w:rPr>
      </w:pPr>
      <w:r>
        <w:rPr>
          <w:rFonts w:cs="Arial"/>
          <w:szCs w:val="20"/>
        </w:rPr>
        <w:t>Implicit conversions</w:t>
      </w:r>
      <w:r w:rsidR="00B4061F">
        <w:rPr>
          <w:rFonts w:cs="Arial"/>
          <w:szCs w:val="20"/>
        </w:rPr>
        <w:fldChar w:fldCharType="begin"/>
      </w:r>
      <w:r w:rsidR="00E7056B">
        <w:instrText xml:space="preserve"> XE "</w:instrText>
      </w:r>
      <w:r w:rsidR="00EB0723">
        <w:rPr>
          <w:rFonts w:cs="Arial"/>
          <w:szCs w:val="20"/>
          <w:u w:val="single"/>
        </w:rPr>
        <w:instrText>Implicit conversions</w:instrText>
      </w:r>
      <w:r w:rsidR="00E7056B">
        <w:instrText xml:space="preserve">" </w:instrText>
      </w:r>
      <w:r w:rsidR="00B4061F">
        <w:rPr>
          <w:rFonts w:cs="Arial"/>
          <w:szCs w:val="20"/>
        </w:rPr>
        <w:fldChar w:fldCharType="end"/>
      </w:r>
      <w:r>
        <w:rPr>
          <w:rFonts w:cs="Arial"/>
          <w:szCs w:val="20"/>
        </w:rPr>
        <w:t xml:space="preserve"> cause no application vulnerability, </w:t>
      </w:r>
      <w:proofErr w:type="gramStart"/>
      <w:r>
        <w:rPr>
          <w:rFonts w:cs="Arial"/>
          <w:szCs w:val="20"/>
        </w:rPr>
        <w:t>as long as</w:t>
      </w:r>
      <w:proofErr w:type="gramEnd"/>
      <w:r>
        <w:rPr>
          <w:rFonts w:cs="Arial"/>
          <w:szCs w:val="20"/>
        </w:rPr>
        <w:t xml:space="preserve"> </w:t>
      </w:r>
      <w:r w:rsidR="00170BC1">
        <w:rPr>
          <w:rFonts w:cs="Arial"/>
          <w:szCs w:val="20"/>
        </w:rPr>
        <w:t xml:space="preserve">the </w:t>
      </w:r>
      <w:r>
        <w:rPr>
          <w:rFonts w:cs="Arial"/>
          <w:szCs w:val="20"/>
        </w:rPr>
        <w:t>resulting exceptions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Pr>
          <w:rFonts w:cs="Arial"/>
          <w:szCs w:val="20"/>
        </w:rPr>
        <w:t xml:space="preserve"> are properly handled.</w:t>
      </w:r>
    </w:p>
    <w:p w14:paraId="473718E1" w14:textId="77777777" w:rsidR="004C770C" w:rsidRDefault="004C770C" w:rsidP="004C770C">
      <w:pPr>
        <w:rPr>
          <w:rFonts w:cs="Arial"/>
          <w:szCs w:val="20"/>
        </w:rPr>
      </w:pPr>
      <w:r w:rsidRPr="00390B05">
        <w:rPr>
          <w:rFonts w:cs="Arial"/>
          <w:szCs w:val="20"/>
        </w:rPr>
        <w:t>Assignment between types cannot be performed except by using an explicit conversion</w:t>
      </w:r>
      <w:r w:rsidR="00B4061F">
        <w:rPr>
          <w:rFonts w:cs="Arial"/>
          <w:szCs w:val="20"/>
        </w:rPr>
        <w:fldChar w:fldCharType="begin"/>
      </w:r>
      <w:r w:rsidR="00F720AD">
        <w:instrText xml:space="preserve"> XE "</w:instrText>
      </w:r>
      <w:r w:rsidR="00C32627">
        <w:rPr>
          <w:rFonts w:cs="Arial"/>
          <w:szCs w:val="20"/>
        </w:rPr>
        <w:instrText>E</w:instrText>
      </w:r>
      <w:r w:rsidR="00EB0723">
        <w:rPr>
          <w:rFonts w:cs="Arial"/>
          <w:szCs w:val="20"/>
        </w:rPr>
        <w:instrText>xplicit conversion</w:instrText>
      </w:r>
      <w:r w:rsidR="00C904B6">
        <w:rPr>
          <w:rFonts w:cs="Arial"/>
          <w:szCs w:val="20"/>
        </w:rPr>
        <w:instrText>s</w:instrText>
      </w:r>
      <w:r w:rsidR="00F720AD">
        <w:instrText xml:space="preserve">" </w:instrText>
      </w:r>
      <w:r w:rsidR="00B4061F">
        <w:rPr>
          <w:rFonts w:cs="Arial"/>
          <w:szCs w:val="20"/>
        </w:rPr>
        <w:fldChar w:fldCharType="end"/>
      </w:r>
      <w:r w:rsidRPr="00390B05">
        <w:rPr>
          <w:rFonts w:cs="Arial"/>
          <w:szCs w:val="20"/>
        </w:rPr>
        <w:t>.</w:t>
      </w:r>
    </w:p>
    <w:p w14:paraId="27C24BAD" w14:textId="77777777" w:rsidR="004C770C" w:rsidRDefault="004C770C" w:rsidP="004C770C">
      <w:pPr>
        <w:rPr>
          <w:rFonts w:cs="Arial"/>
          <w:iCs/>
          <w:kern w:val="32"/>
          <w:szCs w:val="20"/>
        </w:rPr>
      </w:pPr>
      <w:r>
        <w:rPr>
          <w:rFonts w:cs="Arial"/>
          <w:iCs/>
          <w:kern w:val="32"/>
          <w:szCs w:val="20"/>
        </w:rPr>
        <w:t xml:space="preserve">Failure to apply correct </w:t>
      </w:r>
      <w:r w:rsidR="00454507">
        <w:rPr>
          <w:rFonts w:cs="Arial"/>
          <w:iCs/>
          <w:kern w:val="32"/>
          <w:szCs w:val="20"/>
        </w:rPr>
        <w:t xml:space="preserve">unit </w:t>
      </w:r>
      <w:r>
        <w:rPr>
          <w:rFonts w:cs="Arial"/>
          <w:iCs/>
          <w:kern w:val="32"/>
          <w:szCs w:val="20"/>
        </w:rPr>
        <w:t>conversion factors when explicitly converting among types for different units will result in application failures due to incorrect values.</w:t>
      </w:r>
    </w:p>
    <w:p w14:paraId="63DE00D1" w14:textId="72A74F14" w:rsidR="004C770C" w:rsidRDefault="004C770C" w:rsidP="004C770C">
      <w:pPr>
        <w:rPr>
          <w:rFonts w:cs="Arial"/>
          <w:iCs/>
          <w:kern w:val="32"/>
          <w:szCs w:val="20"/>
        </w:rPr>
      </w:pPr>
      <w:r>
        <w:rPr>
          <w:rFonts w:cs="Arial"/>
          <w:iCs/>
          <w:kern w:val="32"/>
          <w:szCs w:val="20"/>
        </w:rPr>
        <w:t>Failure to handle the exceptions</w:t>
      </w:r>
      <w:r w:rsidR="00B4061F">
        <w:rPr>
          <w:rFonts w:cs="Arial"/>
          <w:iCs/>
          <w:kern w:val="32"/>
          <w:szCs w:val="20"/>
        </w:rPr>
        <w:fldChar w:fldCharType="begin"/>
      </w:r>
      <w:r w:rsidR="00DA45B9">
        <w:instrText xml:space="preserve"> XE "</w:instrText>
      </w:r>
      <w:r w:rsidR="00EB0723">
        <w:rPr>
          <w:rFonts w:cs="Arial"/>
          <w:iCs/>
          <w:kern w:val="32"/>
        </w:rPr>
        <w:instrText>Exception</w:instrText>
      </w:r>
      <w:r w:rsidR="00DA45B9">
        <w:instrText xml:space="preserve">" </w:instrText>
      </w:r>
      <w:r w:rsidR="00B4061F">
        <w:rPr>
          <w:rFonts w:cs="Arial"/>
          <w:iCs/>
          <w:kern w:val="32"/>
          <w:szCs w:val="20"/>
        </w:rPr>
        <w:fldChar w:fldCharType="end"/>
      </w:r>
      <w:r>
        <w:rPr>
          <w:rFonts w:cs="Arial"/>
          <w:iCs/>
          <w:kern w:val="32"/>
          <w:szCs w:val="20"/>
        </w:rPr>
        <w:t xml:space="preserve"> raised by failed checks of dynamic subtype properties cause</w:t>
      </w:r>
      <w:r w:rsidR="00170BC1">
        <w:rPr>
          <w:rFonts w:cs="Arial"/>
          <w:iCs/>
          <w:kern w:val="32"/>
          <w:szCs w:val="20"/>
        </w:rPr>
        <w:t>s</w:t>
      </w:r>
      <w:r>
        <w:rPr>
          <w:rFonts w:cs="Arial"/>
          <w:iCs/>
          <w:kern w:val="32"/>
          <w:szCs w:val="20"/>
        </w:rPr>
        <w:t xml:space="preserve"> </w:t>
      </w:r>
      <w:r w:rsidR="00170BC1">
        <w:rPr>
          <w:rFonts w:cs="Arial"/>
          <w:iCs/>
          <w:kern w:val="32"/>
          <w:szCs w:val="20"/>
        </w:rPr>
        <w:t>the execution o</w:t>
      </w:r>
      <w:r w:rsidR="00A26B3D">
        <w:rPr>
          <w:rFonts w:cs="Arial"/>
          <w:iCs/>
          <w:kern w:val="32"/>
          <w:szCs w:val="20"/>
        </w:rPr>
        <w:t>f</w:t>
      </w:r>
      <w:r w:rsidR="00170BC1">
        <w:rPr>
          <w:rFonts w:cs="Arial"/>
          <w:iCs/>
          <w:kern w:val="32"/>
          <w:szCs w:val="20"/>
        </w:rPr>
        <w:t xml:space="preserve"> the whole </w:t>
      </w:r>
      <w:r>
        <w:rPr>
          <w:rFonts w:cs="Arial"/>
          <w:iCs/>
          <w:kern w:val="32"/>
          <w:szCs w:val="20"/>
        </w:rPr>
        <w:t xml:space="preserve">system, </w:t>
      </w:r>
      <w:r w:rsidR="00170BC1">
        <w:rPr>
          <w:rFonts w:cs="Arial"/>
          <w:iCs/>
          <w:kern w:val="32"/>
          <w:szCs w:val="20"/>
        </w:rPr>
        <w:t xml:space="preserve">a </w:t>
      </w:r>
      <w:r w:rsidR="005367B1">
        <w:rPr>
          <w:rFonts w:cs="Arial"/>
          <w:iCs/>
          <w:kern w:val="32"/>
          <w:szCs w:val="20"/>
        </w:rPr>
        <w:t>task</w:t>
      </w:r>
      <w:r w:rsidR="00170BC1">
        <w:rPr>
          <w:rFonts w:cs="Arial"/>
          <w:iCs/>
          <w:kern w:val="32"/>
          <w:szCs w:val="20"/>
        </w:rPr>
        <w:t xml:space="preserve">, or an inner nested scope </w:t>
      </w:r>
      <w:r>
        <w:rPr>
          <w:rFonts w:cs="Arial"/>
          <w:iCs/>
          <w:kern w:val="32"/>
          <w:szCs w:val="20"/>
        </w:rPr>
        <w:t xml:space="preserve">to halt </w:t>
      </w:r>
      <w:r w:rsidR="00170BC1">
        <w:rPr>
          <w:rFonts w:cs="Arial"/>
          <w:iCs/>
          <w:kern w:val="32"/>
          <w:szCs w:val="20"/>
        </w:rPr>
        <w:t>abruptly</w:t>
      </w:r>
      <w:r>
        <w:rPr>
          <w:rFonts w:cs="Arial"/>
          <w:iCs/>
          <w:kern w:val="32"/>
          <w:szCs w:val="20"/>
        </w:rPr>
        <w:t>.</w:t>
      </w:r>
    </w:p>
    <w:p w14:paraId="56D22B04" w14:textId="7BCEC626" w:rsidR="004C770C" w:rsidRDefault="004C770C" w:rsidP="004C770C">
      <w:pPr>
        <w:rPr>
          <w:rFonts w:cs="Arial"/>
          <w:szCs w:val="20"/>
        </w:rPr>
      </w:pPr>
      <w:r>
        <w:rPr>
          <w:rFonts w:cs="Arial"/>
          <w:szCs w:val="20"/>
        </w:rPr>
        <w:t>Unchecked conversions</w:t>
      </w:r>
      <w:r w:rsidR="00B4061F">
        <w:rPr>
          <w:rFonts w:cs="Arial"/>
          <w:szCs w:val="20"/>
        </w:rPr>
        <w:fldChar w:fldCharType="begin"/>
      </w:r>
      <w:r w:rsidR="00E7056B">
        <w:instrText xml:space="preserve"> XE "</w:instrText>
      </w:r>
      <w:r w:rsidR="00EB0723">
        <w:rPr>
          <w:rFonts w:cs="Arial"/>
          <w:szCs w:val="20"/>
          <w:u w:val="single"/>
        </w:rPr>
        <w:instrText>Unchecked conversions</w:instrText>
      </w:r>
      <w:r w:rsidR="00E7056B">
        <w:instrText xml:space="preserve">" </w:instrText>
      </w:r>
      <w:r w:rsidR="00B4061F">
        <w:rPr>
          <w:rFonts w:cs="Arial"/>
          <w:szCs w:val="20"/>
        </w:rPr>
        <w:fldChar w:fldCharType="end"/>
      </w:r>
      <w:r>
        <w:rPr>
          <w:rFonts w:cs="Arial"/>
          <w:szCs w:val="20"/>
        </w:rPr>
        <w:t xml:space="preserve"> circumvent the </w:t>
      </w:r>
      <w:proofErr w:type="gramStart"/>
      <w:r>
        <w:rPr>
          <w:rFonts w:cs="Arial"/>
          <w:szCs w:val="20"/>
        </w:rPr>
        <w:t>type</w:t>
      </w:r>
      <w:proofErr w:type="gramEnd"/>
      <w:r>
        <w:rPr>
          <w:rFonts w:cs="Arial"/>
          <w:szCs w:val="20"/>
        </w:rPr>
        <w:t xml:space="preserve"> system and therefore can cause unspecified behaviour (see</w:t>
      </w:r>
      <w:r w:rsidRPr="00432F6E">
        <w:rPr>
          <w:rFonts w:cs="Arial"/>
          <w:szCs w:val="20"/>
        </w:rPr>
        <w:t xml:space="preserve"> </w:t>
      </w:r>
      <w:r w:rsidR="00CA20A2" w:rsidRPr="00E9300D">
        <w:rPr>
          <w:rFonts w:asciiTheme="majorHAnsi" w:hAnsiTheme="majorHAnsi"/>
        </w:rPr>
        <w:fldChar w:fldCharType="begin"/>
      </w:r>
      <w:r w:rsidR="00CA20A2" w:rsidRPr="00E9300D">
        <w:rPr>
          <w:rFonts w:asciiTheme="majorHAnsi" w:hAnsiTheme="majorHAnsi"/>
        </w:rPr>
        <w:instrText xml:space="preserve"> REF _Ref336413236 \h  \* MERGEFORMAT </w:instrText>
      </w:r>
      <w:r w:rsidR="00CA20A2" w:rsidRPr="00E9300D">
        <w:rPr>
          <w:rFonts w:asciiTheme="majorHAnsi" w:hAnsiTheme="majorHAnsi"/>
        </w:rPr>
      </w:r>
      <w:r w:rsidR="00CA20A2" w:rsidRPr="00E9300D">
        <w:rPr>
          <w:rFonts w:asciiTheme="majorHAnsi" w:hAnsiTheme="majorHAnsi"/>
        </w:rPr>
        <w:fldChar w:fldCharType="separate"/>
      </w:r>
      <w:r w:rsidR="00A92D82" w:rsidRPr="00E9300D">
        <w:rPr>
          <w:rStyle w:val="hyperChar"/>
          <w:rFonts w:asciiTheme="majorHAnsi" w:eastAsiaTheme="minorEastAsia" w:hAnsiTheme="majorHAnsi"/>
          <w:i w:val="0"/>
          <w:color w:val="0000FF"/>
          <w:u w:val="none"/>
        </w:rPr>
        <w:t xml:space="preserve">6.37 Type-breaking </w:t>
      </w:r>
      <w:r w:rsidR="002C5EAA">
        <w:rPr>
          <w:rStyle w:val="hyperChar"/>
          <w:rFonts w:asciiTheme="majorHAnsi" w:eastAsiaTheme="minorEastAsia" w:hAnsiTheme="majorHAnsi"/>
          <w:i w:val="0"/>
          <w:color w:val="0000FF"/>
          <w:u w:val="none"/>
        </w:rPr>
        <w:t>r</w:t>
      </w:r>
      <w:r w:rsidR="00A92D82" w:rsidRPr="00E9300D">
        <w:rPr>
          <w:rStyle w:val="hyperChar"/>
          <w:rFonts w:asciiTheme="majorHAnsi" w:eastAsiaTheme="minorEastAsia" w:hAnsiTheme="majorHAnsi"/>
          <w:i w:val="0"/>
          <w:color w:val="0000FF"/>
          <w:u w:val="none"/>
        </w:rPr>
        <w:t xml:space="preserve">einterpretation of </w:t>
      </w:r>
      <w:r w:rsidR="002C5EAA">
        <w:rPr>
          <w:rStyle w:val="hyperChar"/>
          <w:rFonts w:asciiTheme="majorHAnsi" w:eastAsiaTheme="minorEastAsia" w:hAnsiTheme="majorHAnsi"/>
          <w:i w:val="0"/>
          <w:color w:val="0000FF"/>
          <w:u w:val="none"/>
        </w:rPr>
        <w:t>d</w:t>
      </w:r>
      <w:r w:rsidR="00A92D82" w:rsidRPr="00E9300D">
        <w:rPr>
          <w:rStyle w:val="hyperChar"/>
          <w:rFonts w:asciiTheme="majorHAnsi" w:eastAsiaTheme="minorEastAsia" w:hAnsiTheme="majorHAnsi"/>
          <w:i w:val="0"/>
          <w:color w:val="0000FF"/>
          <w:u w:val="none"/>
        </w:rPr>
        <w:t>ata [AMV]</w:t>
      </w:r>
      <w:r w:rsidR="00CA20A2" w:rsidRPr="00E9300D">
        <w:rPr>
          <w:rFonts w:asciiTheme="majorHAnsi" w:hAnsiTheme="majorHAnsi"/>
        </w:rPr>
        <w:fldChar w:fldCharType="end"/>
      </w:r>
      <w:r w:rsidRPr="00432F6E">
        <w:rPr>
          <w:rFonts w:cs="Arial"/>
          <w:szCs w:val="20"/>
        </w:rPr>
        <w:t>).</w:t>
      </w:r>
    </w:p>
    <w:p w14:paraId="57C9112B" w14:textId="66C0680B" w:rsidR="004C770C" w:rsidRDefault="00726AF3" w:rsidP="00625740">
      <w:pPr>
        <w:pStyle w:val="Heading3"/>
        <w:rPr>
          <w:ins w:id="242" w:author="Stephen Michell" w:date="2023-11-15T05:37:00Z"/>
        </w:rPr>
      </w:pPr>
      <w:r>
        <w:t>6</w:t>
      </w:r>
      <w:r w:rsidR="004C770C">
        <w:t>.</w:t>
      </w:r>
      <w:r w:rsidR="00034852">
        <w:t>2</w:t>
      </w:r>
      <w:r w:rsidR="004C770C">
        <w:t>.2</w:t>
      </w:r>
      <w:r w:rsidR="00074057">
        <w:t xml:space="preserve"> </w:t>
      </w:r>
      <w:del w:id="243" w:author="Stephen Michell" w:date="2023-11-15T05:36:00Z">
        <w:r w:rsidR="004C770C" w:rsidDel="00387BB5">
          <w:delText xml:space="preserve">Guidance </w:delText>
        </w:r>
      </w:del>
      <w:ins w:id="244" w:author="Stephen Michell" w:date="2023-11-15T05:36:00Z">
        <w:r w:rsidR="00387BB5">
          <w:t>Avoidance mechanisms for</w:t>
        </w:r>
      </w:ins>
      <w:del w:id="245" w:author="Stephen Michell" w:date="2023-11-15T05:36:00Z">
        <w:r w:rsidR="004C770C" w:rsidDel="00387BB5">
          <w:delText>to</w:delText>
        </w:r>
      </w:del>
      <w:r w:rsidR="004C770C">
        <w:t xml:space="preserve"> </w:t>
      </w:r>
      <w:r w:rsidR="004C770C" w:rsidRPr="00625740">
        <w:t>language</w:t>
      </w:r>
      <w:r w:rsidR="004C770C">
        <w:t xml:space="preserve"> users</w:t>
      </w:r>
    </w:p>
    <w:p w14:paraId="7E645CE3" w14:textId="12B4E165" w:rsidR="00387BB5" w:rsidRPr="00541647" w:rsidRDefault="00541647">
      <w:pPr>
        <w:pStyle w:val="NormBull"/>
        <w:numPr>
          <w:ilvl w:val="0"/>
          <w:numId w:val="0"/>
        </w:numPr>
        <w:rPr>
          <w:rFonts w:ascii="Cambria" w:hAnsi="Cambria"/>
          <w:rPrChange w:id="246" w:author="Stephen Michell" w:date="2023-11-15T12:35:00Z">
            <w:rPr/>
          </w:rPrChange>
        </w:rPr>
        <w:pPrChange w:id="247" w:author="Stephen Michell" w:date="2023-11-15T05:37:00Z">
          <w:pPr>
            <w:pStyle w:val="Heading3"/>
          </w:pPr>
        </w:pPrChange>
      </w:pPr>
      <w:commentRangeStart w:id="248"/>
      <w:ins w:id="249" w:author="Stephen Michell" w:date="2023-11-15T12:35: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57A47ADB" w14:textId="3B6173FC" w:rsidR="0061285E" w:rsidRPr="0061285E" w:rsidRDefault="003C44DE" w:rsidP="00CF225A">
      <w:pPr>
        <w:numPr>
          <w:ilvl w:val="0"/>
          <w:numId w:val="287"/>
        </w:numPr>
        <w:spacing w:before="120" w:after="120" w:line="240" w:lineRule="auto"/>
        <w:rPr>
          <w:rFonts w:cs="Arial"/>
          <w:szCs w:val="20"/>
        </w:rPr>
      </w:pPr>
      <w:del w:id="250" w:author="Stephen Michell" w:date="2023-11-15T15:53:00Z">
        <w:r w:rsidRPr="003C44DE" w:rsidDel="00541647">
          <w:delText>Follow</w:delText>
        </w:r>
      </w:del>
      <w:ins w:id="251" w:author="Stephen Michell" w:date="2023-11-15T15:53:00Z">
        <w:r w:rsidR="00541647">
          <w:t>Apply</w:t>
        </w:r>
      </w:ins>
      <w:r w:rsidRPr="003C44DE">
        <w:t xml:space="preserve"> the mitigation mechanisms of subclause 6.2.5 of </w:t>
      </w:r>
      <w:r w:rsidR="00DC0859">
        <w:t>ISO/IEC 24772-1:20</w:t>
      </w:r>
      <w:r w:rsidR="006A34C2">
        <w:t>22</w:t>
      </w:r>
      <w:r w:rsidR="00DC0859">
        <w:t>.</w:t>
      </w:r>
    </w:p>
    <w:p w14:paraId="5C0A1466" w14:textId="77777777" w:rsidR="004C770C" w:rsidRDefault="009B5D6B" w:rsidP="00CF225A">
      <w:pPr>
        <w:numPr>
          <w:ilvl w:val="0"/>
          <w:numId w:val="287"/>
        </w:numPr>
        <w:spacing w:before="120" w:after="120" w:line="240" w:lineRule="auto"/>
        <w:rPr>
          <w:rFonts w:cs="Arial"/>
          <w:szCs w:val="20"/>
        </w:rPr>
      </w:pPr>
      <w:r>
        <w:rPr>
          <w:rFonts w:cs="Arial"/>
          <w:szCs w:val="20"/>
        </w:rPr>
        <w:t>Apply th</w:t>
      </w:r>
      <w:r w:rsidR="004C770C">
        <w:rPr>
          <w:rFonts w:cs="Arial"/>
          <w:szCs w:val="20"/>
        </w:rPr>
        <w:t xml:space="preserve">e predefined </w:t>
      </w:r>
      <w:r w:rsidR="006E2D53" w:rsidRPr="00A72DB0">
        <w:rPr>
          <w:rFonts w:ascii="Courier New" w:hAnsi="Courier New" w:cs="Courier New"/>
          <w:kern w:val="32"/>
          <w:sz w:val="20"/>
          <w:szCs w:val="20"/>
        </w:rPr>
        <w:t>'</w:t>
      </w:r>
      <w:r w:rsidR="004C770C" w:rsidRPr="00A72DB0">
        <w:rPr>
          <w:rFonts w:ascii="Courier New" w:hAnsi="Courier New" w:cs="Courier New"/>
          <w:sz w:val="20"/>
          <w:szCs w:val="20"/>
        </w:rPr>
        <w:t>Valid</w:t>
      </w:r>
      <w:r w:rsidR="00B4061F" w:rsidRPr="00A72DB0">
        <w:rPr>
          <w:rFonts w:ascii="Courier New" w:hAnsi="Courier New" w:cs="Courier New"/>
          <w:sz w:val="20"/>
          <w:szCs w:val="20"/>
        </w:rPr>
        <w:fldChar w:fldCharType="begin"/>
      </w:r>
      <w:r w:rsidR="00F720AD" w:rsidRPr="00A72DB0">
        <w:rPr>
          <w:rFonts w:ascii="Courier New" w:hAnsi="Courier New" w:cs="Courier New"/>
          <w:sz w:val="20"/>
          <w:szCs w:val="20"/>
        </w:rPr>
        <w:instrText xml:space="preserve"> XE "Attribute:‘Valid" </w:instrText>
      </w:r>
      <w:r w:rsidR="00B4061F" w:rsidRPr="00A72DB0">
        <w:rPr>
          <w:rFonts w:ascii="Courier New" w:hAnsi="Courier New" w:cs="Courier New"/>
          <w:sz w:val="20"/>
          <w:szCs w:val="20"/>
        </w:rPr>
        <w:fldChar w:fldCharType="end"/>
      </w:r>
      <w:r w:rsidR="004C770C">
        <w:rPr>
          <w:rFonts w:cs="Arial"/>
          <w:szCs w:val="20"/>
        </w:rPr>
        <w:t xml:space="preserve"> attribute for a given subtype to any value </w:t>
      </w:r>
      <w:r>
        <w:rPr>
          <w:rFonts w:cs="Arial"/>
          <w:szCs w:val="20"/>
        </w:rPr>
        <w:t xml:space="preserve">as needed </w:t>
      </w:r>
      <w:r w:rsidR="004C770C">
        <w:rPr>
          <w:rFonts w:cs="Arial"/>
          <w:szCs w:val="20"/>
        </w:rPr>
        <w:t xml:space="preserve">to ascertain if the value is a valid value of the subtype. This is especially useful when interfacing with type-less systems or after </w:t>
      </w:r>
      <w:proofErr w:type="spellStart"/>
      <w:r w:rsidR="004C770C" w:rsidRPr="00A72DB0">
        <w:rPr>
          <w:rFonts w:ascii="Courier New" w:hAnsi="Courier New" w:cs="Courier New"/>
          <w:kern w:val="32"/>
          <w:sz w:val="20"/>
          <w:szCs w:val="20"/>
        </w:rPr>
        <w:t>Unchecked_Conversion</w:t>
      </w:r>
      <w:proofErr w:type="spellEnd"/>
      <w:r w:rsidR="00B4061F" w:rsidRPr="00A72DB0">
        <w:rPr>
          <w:rFonts w:ascii="Courier New" w:hAnsi="Courier New" w:cs="Courier New"/>
          <w:kern w:val="32"/>
          <w:sz w:val="20"/>
          <w:szCs w:val="20"/>
        </w:rPr>
        <w:fldChar w:fldCharType="begin"/>
      </w:r>
      <w:r w:rsidR="00E7056B" w:rsidRPr="00A72DB0">
        <w:rPr>
          <w:rFonts w:ascii="Courier New" w:hAnsi="Courier New" w:cs="Courier New"/>
          <w:kern w:val="32"/>
          <w:sz w:val="20"/>
          <w:szCs w:val="20"/>
        </w:rPr>
        <w:instrText xml:space="preserve"> XE "</w:instrText>
      </w:r>
      <w:r w:rsidR="00EB0723" w:rsidRPr="00A72DB0">
        <w:rPr>
          <w:rFonts w:ascii="Courier New" w:hAnsi="Courier New" w:cs="Courier New"/>
          <w:kern w:val="32"/>
          <w:sz w:val="20"/>
          <w:szCs w:val="20"/>
        </w:rPr>
        <w:instrText>Unchecked_Conversion</w:instrText>
      </w:r>
      <w:r w:rsidR="00E7056B" w:rsidRPr="00A72DB0">
        <w:rPr>
          <w:rFonts w:ascii="Courier New" w:hAnsi="Courier New" w:cs="Courier New"/>
          <w:kern w:val="32"/>
          <w:sz w:val="20"/>
          <w:szCs w:val="20"/>
        </w:rPr>
        <w:instrText xml:space="preserve">" </w:instrText>
      </w:r>
      <w:r w:rsidR="00B4061F" w:rsidRPr="00A72DB0">
        <w:rPr>
          <w:rFonts w:ascii="Courier New" w:hAnsi="Courier New" w:cs="Courier New"/>
          <w:kern w:val="32"/>
          <w:sz w:val="20"/>
          <w:szCs w:val="20"/>
        </w:rPr>
        <w:fldChar w:fldCharType="end"/>
      </w:r>
      <w:r w:rsidR="004C770C" w:rsidRPr="00A72DB0">
        <w:rPr>
          <w:rFonts w:ascii="Courier New" w:hAnsi="Courier New" w:cs="Courier New"/>
          <w:kern w:val="32"/>
          <w:sz w:val="20"/>
          <w:szCs w:val="20"/>
        </w:rPr>
        <w:t>.</w:t>
      </w:r>
    </w:p>
    <w:p w14:paraId="09BD7C07" w14:textId="77777777" w:rsidR="004C770C" w:rsidRDefault="00F8438F" w:rsidP="00CF225A">
      <w:pPr>
        <w:numPr>
          <w:ilvl w:val="0"/>
          <w:numId w:val="287"/>
        </w:numPr>
        <w:spacing w:before="120" w:after="120" w:line="240" w:lineRule="auto"/>
        <w:rPr>
          <w:rFonts w:cs="Arial"/>
          <w:szCs w:val="20"/>
        </w:rPr>
      </w:pPr>
      <w:r>
        <w:rPr>
          <w:rFonts w:cs="Arial"/>
          <w:szCs w:val="20"/>
        </w:rPr>
        <w:t>Consider restricting</w:t>
      </w:r>
      <w:r w:rsidR="004C770C">
        <w:rPr>
          <w:rFonts w:cs="Arial"/>
          <w:szCs w:val="20"/>
        </w:rPr>
        <w:t xml:space="preserve"> explicit conversions to the bodies of user-provided conversion functions that are then used as the only means to </w:t>
      </w:r>
      <w:proofErr w:type="gramStart"/>
      <w:r w:rsidR="004C770C">
        <w:rPr>
          <w:rFonts w:cs="Arial"/>
          <w:szCs w:val="20"/>
        </w:rPr>
        <w:t>effect</w:t>
      </w:r>
      <w:proofErr w:type="gramEnd"/>
      <w:r w:rsidR="004C770C">
        <w:rPr>
          <w:rFonts w:cs="Arial"/>
          <w:szCs w:val="20"/>
        </w:rPr>
        <w:t xml:space="preserve"> the transition between unit systems. </w:t>
      </w:r>
      <w:r>
        <w:rPr>
          <w:rFonts w:cs="Arial"/>
          <w:szCs w:val="20"/>
        </w:rPr>
        <w:t>Review t</w:t>
      </w:r>
      <w:r w:rsidR="004C770C">
        <w:rPr>
          <w:rFonts w:cs="Arial"/>
          <w:szCs w:val="20"/>
        </w:rPr>
        <w:t>hese bodies critically for proper conversion factors.</w:t>
      </w:r>
    </w:p>
    <w:p w14:paraId="454BCC65" w14:textId="26655397" w:rsidR="004C770C" w:rsidRDefault="00F8438F" w:rsidP="00CF225A">
      <w:pPr>
        <w:numPr>
          <w:ilvl w:val="0"/>
          <w:numId w:val="287"/>
        </w:numPr>
        <w:spacing w:before="120" w:after="120" w:line="240" w:lineRule="auto"/>
        <w:rPr>
          <w:rFonts w:cs="Arial"/>
          <w:szCs w:val="20"/>
        </w:rPr>
      </w:pPr>
      <w:r>
        <w:rPr>
          <w:rFonts w:cs="Arial"/>
          <w:szCs w:val="20"/>
        </w:rPr>
        <w:t>Handle e</w:t>
      </w:r>
      <w:r w:rsidR="004C770C">
        <w:rPr>
          <w:rFonts w:cs="Arial"/>
          <w:szCs w:val="20"/>
        </w:rPr>
        <w:t>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sidR="004C770C">
        <w:rPr>
          <w:rFonts w:cs="Arial"/>
          <w:szCs w:val="20"/>
        </w:rPr>
        <w:t xml:space="preserve"> raised by type and </w:t>
      </w:r>
      <w:r w:rsidR="00915EE8">
        <w:rPr>
          <w:rFonts w:cs="Arial"/>
          <w:szCs w:val="20"/>
        </w:rPr>
        <w:t>subtype</w:t>
      </w:r>
      <w:r w:rsidR="00A23B99">
        <w:rPr>
          <w:rFonts w:cs="Arial"/>
          <w:szCs w:val="20"/>
        </w:rPr>
        <w:t xml:space="preserve"> </w:t>
      </w:r>
      <w:r w:rsidR="004C770C">
        <w:rPr>
          <w:rFonts w:cs="Arial"/>
          <w:szCs w:val="20"/>
        </w:rPr>
        <w:t xml:space="preserve">conversions. </w:t>
      </w:r>
    </w:p>
    <w:p w14:paraId="07ED0CD8" w14:textId="349DF56A" w:rsidR="008174A7" w:rsidRDefault="008174A7" w:rsidP="00CF225A">
      <w:pPr>
        <w:numPr>
          <w:ilvl w:val="0"/>
          <w:numId w:val="287"/>
        </w:numPr>
        <w:spacing w:before="120" w:after="120" w:line="240" w:lineRule="auto"/>
        <w:rPr>
          <w:rFonts w:cs="Arial"/>
          <w:szCs w:val="20"/>
        </w:rPr>
      </w:pPr>
      <w:r>
        <w:rPr>
          <w:rFonts w:cs="Arial"/>
          <w:szCs w:val="20"/>
        </w:rPr>
        <w:t xml:space="preserve">Consider using the restriction </w:t>
      </w:r>
      <w:proofErr w:type="spellStart"/>
      <w:r w:rsidRPr="00A72DB0">
        <w:rPr>
          <w:rFonts w:ascii="Courier New" w:hAnsi="Courier New" w:cs="Courier New"/>
          <w:kern w:val="32"/>
          <w:sz w:val="20"/>
          <w:szCs w:val="20"/>
        </w:rPr>
        <w:t>No_</w:t>
      </w:r>
      <w:proofErr w:type="gramStart"/>
      <w:r w:rsidR="00A63EA8">
        <w:rPr>
          <w:rFonts w:ascii="Courier New" w:hAnsi="Courier New" w:cs="Courier New"/>
          <w:kern w:val="32"/>
          <w:sz w:val="20"/>
          <w:szCs w:val="20"/>
        </w:rPr>
        <w:t>Dependence</w:t>
      </w:r>
      <w:proofErr w:type="spellEnd"/>
      <w:r w:rsidR="00A63EA8">
        <w:rPr>
          <w:rFonts w:ascii="Courier New" w:hAnsi="Courier New" w:cs="Courier New"/>
          <w:kern w:val="32"/>
          <w:sz w:val="20"/>
          <w:szCs w:val="20"/>
        </w:rPr>
        <w:t>(</w:t>
      </w:r>
      <w:proofErr w:type="spellStart"/>
      <w:proofErr w:type="gramEnd"/>
      <w:r w:rsidR="00A63EA8">
        <w:rPr>
          <w:rFonts w:ascii="Courier New" w:hAnsi="Courier New" w:cs="Courier New"/>
          <w:kern w:val="32"/>
          <w:sz w:val="20"/>
          <w:szCs w:val="20"/>
        </w:rPr>
        <w:t>Ada.</w:t>
      </w:r>
      <w:r w:rsidRPr="00A72DB0">
        <w:rPr>
          <w:rFonts w:ascii="Courier New" w:hAnsi="Courier New" w:cs="Courier New"/>
          <w:kern w:val="32"/>
          <w:sz w:val="20"/>
          <w:szCs w:val="20"/>
        </w:rPr>
        <w:t>Unchecked_Conversion</w:t>
      </w:r>
      <w:proofErr w:type="spellEnd"/>
      <w:r w:rsidR="00A63EA8">
        <w:rPr>
          <w:rFonts w:ascii="Courier New" w:hAnsi="Courier New" w:cs="Courier New"/>
          <w:kern w:val="32"/>
          <w:sz w:val="20"/>
          <w:szCs w:val="20"/>
        </w:rPr>
        <w:t>)</w:t>
      </w:r>
      <w:r w:rsidRPr="00A72DB0">
        <w:rPr>
          <w:rFonts w:ascii="Courier New" w:hAnsi="Courier New" w:cs="Courier New"/>
          <w:kern w:val="32"/>
          <w:sz w:val="20"/>
          <w:szCs w:val="20"/>
        </w:rPr>
        <w:t xml:space="preserve"> </w:t>
      </w:r>
      <w:r w:rsidRPr="00A72DB0">
        <w:rPr>
          <w:rFonts w:cs="Times New Roman"/>
          <w:kern w:val="32"/>
        </w:rPr>
        <w:t>to</w:t>
      </w:r>
      <w:r>
        <w:rPr>
          <w:rFonts w:cstheme="minorHAnsi"/>
          <w:szCs w:val="20"/>
        </w:rPr>
        <w:t xml:space="preserve"> prevent circumventing the type system.</w:t>
      </w:r>
      <w:commentRangeEnd w:id="248"/>
      <w:r w:rsidR="00B42F5D">
        <w:rPr>
          <w:rStyle w:val="CommentReference"/>
        </w:rPr>
        <w:commentReference w:id="248"/>
      </w:r>
    </w:p>
    <w:p w14:paraId="2C127F41" w14:textId="1844872C" w:rsidR="004C770C" w:rsidRDefault="00726AF3" w:rsidP="004C770C">
      <w:pPr>
        <w:pStyle w:val="Heading2"/>
        <w:rPr>
          <w:iCs/>
        </w:rPr>
      </w:pPr>
      <w:bookmarkStart w:id="252" w:name="_Toc358896487"/>
      <w:bookmarkStart w:id="253" w:name="_Ref86271482"/>
      <w:bookmarkStart w:id="254" w:name="_Ref86272028"/>
      <w:bookmarkStart w:id="255" w:name="_Toc85562617"/>
      <w:bookmarkStart w:id="256" w:name="_Toc86990523"/>
      <w:r>
        <w:t>6</w:t>
      </w:r>
      <w:r w:rsidR="004C770C">
        <w:t>.</w:t>
      </w:r>
      <w:r w:rsidR="00034852">
        <w:t>3</w:t>
      </w:r>
      <w:r w:rsidR="00074057">
        <w:t xml:space="preserve"> </w:t>
      </w:r>
      <w:r w:rsidR="004C770C">
        <w:t xml:space="preserve">Bit </w:t>
      </w:r>
      <w:r w:rsidR="005902BD">
        <w:t xml:space="preserve">representation </w:t>
      </w:r>
      <w:r w:rsidR="004C770C">
        <w:t>[STR]</w:t>
      </w:r>
      <w:bookmarkEnd w:id="252"/>
      <w:bookmarkEnd w:id="253"/>
      <w:bookmarkEnd w:id="254"/>
      <w:bookmarkEnd w:id="255"/>
      <w:bookmarkEnd w:id="256"/>
      <w:r w:rsidR="00B4061F">
        <w:fldChar w:fldCharType="begin"/>
      </w:r>
      <w:r w:rsidR="00080388">
        <w:instrText xml:space="preserve"> XE "</w:instrText>
      </w:r>
      <w:r w:rsidR="00080388" w:rsidRPr="002007CE">
        <w:instrText>STR</w:instrText>
      </w:r>
      <w:r w:rsidR="00080388">
        <w:instrText xml:space="preserve"> – </w:instrText>
      </w:r>
      <w:r w:rsidR="00080388" w:rsidRPr="002007CE">
        <w:instrText>Bit Representation</w:instrText>
      </w:r>
      <w:r w:rsidR="00080388">
        <w:instrText xml:space="preserve">" </w:instrText>
      </w:r>
      <w:r w:rsidR="00B4061F">
        <w:fldChar w:fldCharType="end"/>
      </w:r>
      <w:r w:rsidR="00B4061F">
        <w:fldChar w:fldCharType="begin"/>
      </w:r>
      <w:r w:rsidR="00BA0DB5">
        <w:instrText xml:space="preserve"> XE "</w:instrText>
      </w:r>
      <w:r w:rsidR="00BA0DB5" w:rsidRPr="00B510AC">
        <w:instrText>Language Vulnerabilities:Bit Representation [STR]</w:instrText>
      </w:r>
      <w:r w:rsidR="00BA0DB5">
        <w:instrText xml:space="preserve">" </w:instrText>
      </w:r>
      <w:r w:rsidR="00B4061F">
        <w:fldChar w:fldCharType="end"/>
      </w:r>
    </w:p>
    <w:p w14:paraId="5CA8B0B6" w14:textId="77777777" w:rsidR="004C770C" w:rsidRDefault="00726AF3" w:rsidP="004C770C">
      <w:pPr>
        <w:pStyle w:val="Heading3"/>
        <w:widowControl w:val="0"/>
        <w:tabs>
          <w:tab w:val="left" w:pos="0"/>
        </w:tabs>
        <w:suppressAutoHyphens/>
        <w:spacing w:before="240" w:after="120" w:line="240" w:lineRule="auto"/>
      </w:pPr>
      <w:r>
        <w:t>6</w:t>
      </w:r>
      <w:r w:rsidR="009E501C">
        <w:t>.</w:t>
      </w:r>
      <w:r w:rsidR="00034852">
        <w:t>3</w:t>
      </w:r>
      <w:r w:rsidR="004C770C">
        <w:t>.1</w:t>
      </w:r>
      <w:r w:rsidR="00074057">
        <w:t xml:space="preserve"> </w:t>
      </w:r>
      <w:r w:rsidR="004C770C">
        <w:t>Applicability to language</w:t>
      </w:r>
    </w:p>
    <w:p w14:paraId="0C95F486" w14:textId="130337A4" w:rsidR="006863E6" w:rsidRDefault="00F23C5E" w:rsidP="008174A7">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xml:space="preserve">, the vulnerabilities described in ISO/IEC 24772-1 </w:t>
      </w:r>
      <w:r w:rsidR="000B4C3E">
        <w:t>sub</w:t>
      </w:r>
      <w:r>
        <w:t xml:space="preserve">clause </w:t>
      </w:r>
      <w:r w:rsidRPr="00E9300D">
        <w:t>6.3</w:t>
      </w:r>
      <w:r>
        <w:t xml:space="preserve"> are mitigated by </w:t>
      </w:r>
      <w:r w:rsidR="00C46534">
        <w:t xml:space="preserve">the type system in </w:t>
      </w:r>
      <w:r>
        <w:t xml:space="preserve">Ada. </w:t>
      </w:r>
    </w:p>
    <w:p w14:paraId="4E9016A0" w14:textId="7BB7AAB6" w:rsidR="00C35CF2" w:rsidRDefault="004C770C" w:rsidP="008174A7">
      <w:r>
        <w:t xml:space="preserve">The vulnerabilities caused by the inherent conceptual complexity of bit level programming are as described in </w:t>
      </w:r>
      <w:r w:rsidR="004712FA">
        <w:t>s</w:t>
      </w:r>
      <w:r w:rsidR="006A0100">
        <w:t xml:space="preserve">ubclause </w:t>
      </w:r>
      <w:r>
        <w:t>6.</w:t>
      </w:r>
      <w:r w:rsidR="008768B0">
        <w:t>3</w:t>
      </w:r>
      <w:r w:rsidR="00CF225A">
        <w:t xml:space="preserve"> of </w:t>
      </w:r>
      <w:r w:rsidR="00DC0859">
        <w:t>ISO/IEC 24772-1.</w:t>
      </w:r>
      <w:r>
        <w:t xml:space="preserve"> </w:t>
      </w:r>
    </w:p>
    <w:p w14:paraId="02A7AEB1" w14:textId="12F9EB94" w:rsidR="006863E6" w:rsidRDefault="006863E6" w:rsidP="006863E6">
      <w:r>
        <w:t xml:space="preserve">Ada provides mechanism to individually </w:t>
      </w:r>
      <w:r w:rsidR="007530B5">
        <w:t>access</w:t>
      </w:r>
      <w:r>
        <w:t xml:space="preserve"> individual bits without having to individually count or mask </w:t>
      </w:r>
      <w:proofErr w:type="spellStart"/>
      <w:r>
        <w:t>neighbouring</w:t>
      </w:r>
      <w:proofErr w:type="spellEnd"/>
      <w:r>
        <w:t xml:space="preserve"> bits.</w:t>
      </w:r>
    </w:p>
    <w:p w14:paraId="326186AC" w14:textId="3DA2CA5D" w:rsidR="00DF2190" w:rsidRDefault="00DF2190" w:rsidP="008174A7">
      <w:r>
        <w:t xml:space="preserve">For the traditional approach to bit level programming, Ada provides modular types and literal representations in arbitrary base from 2 to 16 to deal with numeric entities and correct handling of </w:t>
      </w:r>
      <w:r>
        <w:lastRenderedPageBreak/>
        <w:t xml:space="preserve">the sign bit. The use of </w:t>
      </w:r>
      <w:r w:rsidRPr="00A72DB0">
        <w:rPr>
          <w:rFonts w:ascii="Courier New" w:hAnsi="Courier New" w:cs="Courier New"/>
          <w:b/>
          <w:kern w:val="32"/>
          <w:sz w:val="20"/>
          <w:szCs w:val="20"/>
        </w:rPr>
        <w:t>pragma</w:t>
      </w:r>
      <w:r w:rsidRPr="00A72DB0">
        <w:rPr>
          <w:rFonts w:ascii="Courier New" w:hAnsi="Courier New" w:cs="Courier New"/>
          <w:kern w:val="32"/>
          <w:sz w:val="20"/>
          <w:szCs w:val="20"/>
        </w:rPr>
        <w:t xml:space="preserve"> Pack </w:t>
      </w:r>
      <w:r w:rsidRPr="00A72DB0">
        <w:rPr>
          <w:rFonts w:cs="Times New Roman"/>
          <w:kern w:val="32"/>
        </w:rPr>
        <w:t>on</w:t>
      </w:r>
      <w:r w:rsidRPr="00A72DB0">
        <w:rPr>
          <w:rFonts w:ascii="Courier New" w:hAnsi="Courier New" w:cs="Courier New"/>
          <w:kern w:val="32"/>
          <w:sz w:val="20"/>
          <w:szCs w:val="20"/>
        </w:rPr>
        <w:t xml:space="preserve"> </w:t>
      </w:r>
      <w:r>
        <w:t>arrays of Booleans provides a type-safe way of manipulating bit strings and eliminates the use of error-prone arithmetic operations.</w:t>
      </w:r>
    </w:p>
    <w:p w14:paraId="5C3C631C" w14:textId="77777777" w:rsidR="00387BB5" w:rsidRDefault="00726AF3" w:rsidP="00387BB5">
      <w:pPr>
        <w:pStyle w:val="Heading3"/>
        <w:rPr>
          <w:ins w:id="257" w:author="Stephen Michell" w:date="2023-11-15T05:39:00Z"/>
        </w:rPr>
      </w:pPr>
      <w:r>
        <w:t>6</w:t>
      </w:r>
      <w:r w:rsidR="009E501C">
        <w:t>.</w:t>
      </w:r>
      <w:r w:rsidR="00034852">
        <w:t>3</w:t>
      </w:r>
      <w:r w:rsidR="004C770C">
        <w:t>.2</w:t>
      </w:r>
      <w:r w:rsidR="00074057">
        <w:t xml:space="preserve"> </w:t>
      </w:r>
      <w:del w:id="258" w:author="Stephen Michell" w:date="2023-11-15T05:38:00Z">
        <w:r w:rsidR="004C770C" w:rsidDel="00387BB5">
          <w:delText>Guidance to</w:delText>
        </w:r>
      </w:del>
      <w:ins w:id="259" w:author="Stephen Michell" w:date="2023-11-15T05:38:00Z">
        <w:r w:rsidR="00387BB5">
          <w:t xml:space="preserve">Avoidance mechanisms for </w:t>
        </w:r>
      </w:ins>
      <w:del w:id="260" w:author="Stephen Michell" w:date="2023-11-15T12:29:00Z">
        <w:r w:rsidR="004C770C" w:rsidDel="00541647">
          <w:delText xml:space="preserve"> </w:delText>
        </w:r>
      </w:del>
      <w:r w:rsidR="004C770C">
        <w:t xml:space="preserve">language users </w:t>
      </w:r>
    </w:p>
    <w:p w14:paraId="08C0D02B" w14:textId="7ACD75B7" w:rsidR="004C770C" w:rsidRPr="00541647" w:rsidRDefault="00387BB5">
      <w:pPr>
        <w:pStyle w:val="NormBull"/>
        <w:numPr>
          <w:ilvl w:val="0"/>
          <w:numId w:val="0"/>
        </w:numPr>
        <w:rPr>
          <w:rFonts w:ascii="Cambria" w:hAnsi="Cambria"/>
          <w:rPrChange w:id="261" w:author="Stephen Michell" w:date="2023-11-15T12:34:00Z">
            <w:rPr/>
          </w:rPrChange>
        </w:rPr>
        <w:pPrChange w:id="262" w:author="Stephen Michell" w:date="2023-11-15T05:40:00Z">
          <w:pPr>
            <w:pStyle w:val="Heading3"/>
          </w:pPr>
        </w:pPrChange>
      </w:pPr>
      <w:ins w:id="263" w:author="Stephen Michell" w:date="2023-11-15T05:39:00Z">
        <w:r w:rsidRPr="00541647">
          <w:rPr>
            <w:rFonts w:ascii="Cambria" w:hAnsi="Cambria"/>
            <w:rPrChange w:id="264" w:author="Stephen Michell" w:date="2023-11-15T12:34:00Z">
              <w:rPr>
                <w:b w:val="0"/>
                <w:bCs w:val="0"/>
              </w:rPr>
            </w:rPrChange>
          </w:rPr>
          <w:t xml:space="preserve">Ada </w:t>
        </w:r>
        <w:r w:rsidRPr="00541647">
          <w:rPr>
            <w:rFonts w:ascii="Cambria" w:hAnsi="Cambria"/>
            <w:szCs w:val="24"/>
            <w:rPrChange w:id="265" w:author="Stephen Michell" w:date="2023-11-15T12:34:00Z">
              <w:rPr>
                <w:b w:val="0"/>
                <w:bCs w:val="0"/>
                <w:szCs w:val="24"/>
              </w:rPr>
            </w:rPrChange>
          </w:rPr>
          <w:t>s</w:t>
        </w:r>
        <w:r w:rsidRPr="00541647">
          <w:rPr>
            <w:rFonts w:ascii="Cambria" w:eastAsiaTheme="minorEastAsia" w:hAnsi="Cambria"/>
            <w:szCs w:val="24"/>
            <w:rPrChange w:id="266" w:author="Stephen Michell" w:date="2023-11-15T12:34:00Z">
              <w:rPr>
                <w:rFonts w:eastAsiaTheme="minorEastAsia"/>
                <w:b w:val="0"/>
                <w:bCs w:val="0"/>
                <w:szCs w:val="24"/>
              </w:rPr>
            </w:rPrChange>
          </w:rPr>
          <w:t>oftware developers can avoid the vulnerabilit</w:t>
        </w:r>
      </w:ins>
      <w:ins w:id="267" w:author="Stephen Michell" w:date="2023-11-15T05:40:00Z">
        <w:r w:rsidRPr="00541647">
          <w:rPr>
            <w:rFonts w:ascii="Cambria" w:eastAsiaTheme="minorEastAsia" w:hAnsi="Cambria"/>
            <w:szCs w:val="24"/>
            <w:rPrChange w:id="268" w:author="Stephen Michell" w:date="2023-11-15T12:34:00Z">
              <w:rPr>
                <w:rFonts w:eastAsiaTheme="minorEastAsia"/>
                <w:b w:val="0"/>
                <w:bCs w:val="0"/>
                <w:szCs w:val="24"/>
              </w:rPr>
            </w:rPrChange>
          </w:rPr>
          <w:t xml:space="preserve">ies </w:t>
        </w:r>
        <w:r w:rsidRPr="00541647">
          <w:rPr>
            <w:rFonts w:ascii="Cambria" w:hAnsi="Cambria"/>
            <w:rPrChange w:id="269" w:author="Stephen Michell" w:date="2023-11-15T12:34:00Z">
              <w:rPr>
                <w:b w:val="0"/>
                <w:bCs w:val="0"/>
              </w:rPr>
            </w:rPrChange>
          </w:rPr>
          <w:t>associated with the complexity of bit level programming</w:t>
        </w:r>
      </w:ins>
      <w:ins w:id="270" w:author="Stephen Michell" w:date="2023-11-15T05:39:00Z">
        <w:r w:rsidRPr="00541647">
          <w:rPr>
            <w:rFonts w:ascii="Cambria" w:eastAsiaTheme="minorEastAsia" w:hAnsi="Cambria"/>
            <w:szCs w:val="24"/>
            <w:rPrChange w:id="271" w:author="Stephen Michell" w:date="2023-11-15T12:34:00Z">
              <w:rPr>
                <w:rFonts w:eastAsiaTheme="minorEastAsia"/>
                <w:b w:val="0"/>
                <w:bCs w:val="0"/>
                <w:szCs w:val="24"/>
              </w:rPr>
            </w:rPrChange>
          </w:rPr>
          <w:t xml:space="preserve"> or mitigate its ill effects in the following ways. They can:</w:t>
        </w:r>
      </w:ins>
    </w:p>
    <w:p w14:paraId="67FEC581" w14:textId="4EA021C5" w:rsidR="004C770C" w:rsidDel="00387BB5" w:rsidRDefault="00F8438F" w:rsidP="004C770C">
      <w:pPr>
        <w:rPr>
          <w:del w:id="272" w:author="Stephen Michell" w:date="2023-11-15T05:40:00Z"/>
        </w:rPr>
      </w:pPr>
      <w:del w:id="273" w:author="Stephen Michell" w:date="2023-11-15T05:40:00Z">
        <w:r w:rsidDel="00387BB5">
          <w:delText>In o</w:delText>
        </w:r>
        <w:r w:rsidR="008768B0" w:rsidDel="00387BB5">
          <w:delText>r</w:delText>
        </w:r>
        <w:r w:rsidDel="00387BB5">
          <w:delText>der to m</w:delText>
        </w:r>
        <w:r w:rsidR="009B5D6B" w:rsidDel="00387BB5">
          <w:delText>itigate t</w:delText>
        </w:r>
        <w:r w:rsidR="004C770C" w:rsidDel="00387BB5">
          <w:delText>he vulnerabilities associated with the complexity of bit</w:delText>
        </w:r>
        <w:r w:rsidR="0061285E" w:rsidDel="00387BB5">
          <w:delText xml:space="preserve"> </w:delText>
        </w:r>
        <w:r w:rsidR="004C770C" w:rsidDel="00387BB5">
          <w:delText>level programming</w:delText>
        </w:r>
      </w:del>
    </w:p>
    <w:p w14:paraId="33EBD56F" w14:textId="5A2499DC" w:rsidR="0061285E" w:rsidRPr="0061285E" w:rsidRDefault="003C44DE" w:rsidP="00CF225A">
      <w:pPr>
        <w:pStyle w:val="ListParagraph"/>
        <w:numPr>
          <w:ilvl w:val="0"/>
          <w:numId w:val="298"/>
        </w:numPr>
        <w:spacing w:before="120" w:after="120" w:line="240" w:lineRule="auto"/>
      </w:pPr>
      <w:del w:id="274" w:author="Stephen Michell" w:date="2023-11-15T15:53:00Z">
        <w:r w:rsidRPr="003C44DE" w:rsidDel="00541647">
          <w:delText>Follow</w:delText>
        </w:r>
      </w:del>
      <w:ins w:id="275" w:author="Stephen Michell" w:date="2023-11-15T15:53:00Z">
        <w:r w:rsidR="00541647">
          <w:t>Apply</w:t>
        </w:r>
      </w:ins>
      <w:r w:rsidRPr="003C44DE">
        <w:t xml:space="preserve"> the mitigation mechanisms of subclause 6.3.5 of </w:t>
      </w:r>
      <w:r w:rsidR="00DC0859">
        <w:t>ISO/IEC 24772-1:</w:t>
      </w:r>
      <w:r w:rsidR="00D4033C">
        <w:rPr>
          <w:lang w:val="en-GB"/>
        </w:rPr>
        <w:t>2022</w:t>
      </w:r>
      <w:r w:rsidR="00DC0859">
        <w:t>.</w:t>
      </w:r>
    </w:p>
    <w:p w14:paraId="7967C88E" w14:textId="77BE5C7B" w:rsidR="004C770C" w:rsidRDefault="008768B0" w:rsidP="00CA20A2">
      <w:pPr>
        <w:pStyle w:val="ListParagraph"/>
        <w:numPr>
          <w:ilvl w:val="0"/>
          <w:numId w:val="298"/>
        </w:numPr>
        <w:spacing w:before="120" w:after="120" w:line="240" w:lineRule="auto"/>
      </w:pPr>
      <w:r>
        <w:t>U</w:t>
      </w:r>
      <w:r w:rsidR="004C770C">
        <w:t xml:space="preserve">se record and array types with the appropriate representation specifications added so that the objects are accessed by their logical structure rather than their physical representation. These representation specifications address order, position, and size of data components and fields. </w:t>
      </w:r>
    </w:p>
    <w:p w14:paraId="1D85E97F" w14:textId="77777777" w:rsidR="001E7E4E" w:rsidRPr="001E7E4E" w:rsidRDefault="008768B0" w:rsidP="00A26B3D">
      <w:pPr>
        <w:pStyle w:val="ListParagraph"/>
        <w:numPr>
          <w:ilvl w:val="0"/>
          <w:numId w:val="298"/>
        </w:numPr>
        <w:spacing w:before="120" w:after="120" w:line="240" w:lineRule="auto"/>
        <w:rPr>
          <w:rFonts w:cs="Arial"/>
          <w:szCs w:val="20"/>
        </w:rPr>
      </w:pPr>
      <w:r>
        <w:t>Q</w:t>
      </w:r>
      <w:r w:rsidR="009B5D6B">
        <w:t>uery t</w:t>
      </w:r>
      <w:r w:rsidR="004C770C">
        <w:t>he default object layout chosen by the compiler to determine the expected behaviour of the final representation.</w:t>
      </w:r>
    </w:p>
    <w:p w14:paraId="355B74FE" w14:textId="1834888C" w:rsidR="001E7E4E" w:rsidRPr="001E7E4E" w:rsidRDefault="001E7E4E" w:rsidP="001E7E4E">
      <w:pPr>
        <w:pStyle w:val="ListParagraph"/>
        <w:numPr>
          <w:ilvl w:val="0"/>
          <w:numId w:val="298"/>
        </w:numPr>
        <w:spacing w:before="120" w:after="120" w:line="240" w:lineRule="auto"/>
        <w:rPr>
          <w:rFonts w:cs="Arial"/>
          <w:szCs w:val="20"/>
        </w:rPr>
      </w:pPr>
      <w:r>
        <w:rPr>
          <w:rFonts w:cs="Arial"/>
          <w:szCs w:val="20"/>
        </w:rPr>
        <w:t>Use</w:t>
      </w:r>
      <w:r w:rsidR="008174A7" w:rsidRPr="00A26B3D">
        <w:rPr>
          <w:rFonts w:cs="Arial"/>
          <w:szCs w:val="20"/>
        </w:rPr>
        <w:t xml:space="preserve"> the restriction </w:t>
      </w:r>
      <w:proofErr w:type="spellStart"/>
      <w:r w:rsidR="00F95749">
        <w:rPr>
          <w:rFonts w:ascii="Courier New" w:hAnsi="Courier New" w:cs="Courier New"/>
          <w:kern w:val="32"/>
          <w:sz w:val="20"/>
          <w:szCs w:val="20"/>
        </w:rPr>
        <w:t>No_Dependence</w:t>
      </w:r>
      <w:proofErr w:type="spellEnd"/>
      <w:r w:rsidR="00F95749">
        <w:rPr>
          <w:rFonts w:ascii="Courier New" w:hAnsi="Courier New" w:cs="Courier New"/>
          <w:kern w:val="32"/>
          <w:sz w:val="20"/>
          <w:szCs w:val="20"/>
        </w:rPr>
        <w:t xml:space="preserve"> (</w:t>
      </w:r>
      <w:proofErr w:type="spellStart"/>
      <w:r w:rsidR="00F95749">
        <w:rPr>
          <w:rFonts w:ascii="Courier New" w:hAnsi="Courier New" w:cs="Courier New"/>
          <w:kern w:val="32"/>
          <w:sz w:val="20"/>
          <w:szCs w:val="20"/>
        </w:rPr>
        <w:t>Ada.Unchecked_Conversion</w:t>
      </w:r>
      <w:proofErr w:type="spellEnd"/>
      <w:r w:rsidR="00F95749">
        <w:rPr>
          <w:rFonts w:ascii="Courier New" w:hAnsi="Courier New" w:cs="Courier New"/>
          <w:kern w:val="32"/>
          <w:sz w:val="20"/>
          <w:szCs w:val="20"/>
        </w:rPr>
        <w:t>)</w:t>
      </w:r>
      <w:r w:rsidR="008174A7" w:rsidRPr="00CA2EBC">
        <w:t xml:space="preserve"> to </w:t>
      </w:r>
      <w:r w:rsidR="008174A7" w:rsidRPr="00A26B3D">
        <w:rPr>
          <w:rFonts w:cstheme="minorHAnsi"/>
          <w:szCs w:val="20"/>
        </w:rPr>
        <w:t>prevent circumventing the type</w:t>
      </w:r>
      <w:ins w:id="276" w:author="Stephen Michell" w:date="2023-12-04T11:03:00Z">
        <w:r w:rsidR="00B42F5D">
          <w:rPr>
            <w:rFonts w:cstheme="minorHAnsi"/>
            <w:szCs w:val="20"/>
          </w:rPr>
          <w:t xml:space="preserve"> </w:t>
        </w:r>
      </w:ins>
      <w:del w:id="277" w:author="Stephen Michell" w:date="2023-12-04T11:03:00Z">
        <w:r w:rsidR="008174A7" w:rsidRPr="00A26B3D" w:rsidDel="00B42F5D">
          <w:rPr>
            <w:rFonts w:cstheme="minorHAnsi"/>
            <w:szCs w:val="20"/>
          </w:rPr>
          <w:delText xml:space="preserve"> </w:delText>
        </w:r>
      </w:del>
      <w:r w:rsidR="008174A7" w:rsidRPr="00A26B3D">
        <w:rPr>
          <w:rFonts w:cstheme="minorHAnsi"/>
          <w:szCs w:val="20"/>
        </w:rPr>
        <w:t>system.</w:t>
      </w:r>
    </w:p>
    <w:p w14:paraId="01DAD368" w14:textId="7C068C4B" w:rsidR="004C770C" w:rsidRPr="00044C59" w:rsidRDefault="00726AF3" w:rsidP="004C770C">
      <w:pPr>
        <w:pStyle w:val="Heading2"/>
        <w:rPr>
          <w:iCs/>
          <w:lang w:val="en-GB"/>
        </w:rPr>
      </w:pPr>
      <w:bookmarkStart w:id="278" w:name="_Ref336422984"/>
      <w:bookmarkStart w:id="279" w:name="_Toc358896488"/>
      <w:bookmarkStart w:id="280" w:name="_Toc85562618"/>
      <w:bookmarkStart w:id="281" w:name="_Toc86990524"/>
      <w:r>
        <w:rPr>
          <w:lang w:val="en-GB"/>
        </w:rPr>
        <w:t>6</w:t>
      </w:r>
      <w:r w:rsidR="009E501C">
        <w:rPr>
          <w:lang w:val="en-GB"/>
        </w:rPr>
        <w:t>.</w:t>
      </w:r>
      <w:r w:rsidR="00034852">
        <w:rPr>
          <w:lang w:val="en-GB"/>
        </w:rPr>
        <w:t>4</w:t>
      </w:r>
      <w:r w:rsidR="00074057">
        <w:rPr>
          <w:lang w:val="en-GB"/>
        </w:rPr>
        <w:t xml:space="preserve"> </w:t>
      </w:r>
      <w:r w:rsidR="004C770C" w:rsidRPr="00262A7C">
        <w:rPr>
          <w:lang w:val="en-GB"/>
        </w:rPr>
        <w:t xml:space="preserve">Floating-point </w:t>
      </w:r>
      <w:r w:rsidR="005902BD">
        <w:rPr>
          <w:lang w:val="en-GB"/>
        </w:rPr>
        <w:t>a</w:t>
      </w:r>
      <w:r w:rsidR="005902BD" w:rsidRPr="00262A7C">
        <w:rPr>
          <w:lang w:val="en-GB"/>
        </w:rPr>
        <w:t xml:space="preserve">rithmetic </w:t>
      </w:r>
      <w:r w:rsidR="004C770C" w:rsidRPr="00262A7C">
        <w:rPr>
          <w:lang w:val="en-GB"/>
        </w:rPr>
        <w:t>[PLF]</w:t>
      </w:r>
      <w:bookmarkEnd w:id="278"/>
      <w:bookmarkEnd w:id="279"/>
      <w:bookmarkEnd w:id="280"/>
      <w:bookmarkEnd w:id="281"/>
      <w:r w:rsidR="00B4061F">
        <w:rPr>
          <w:lang w:val="en-GB"/>
        </w:rPr>
        <w:fldChar w:fldCharType="begin"/>
      </w:r>
      <w:r w:rsidR="00080388">
        <w:instrText xml:space="preserve"> XE "</w:instrText>
      </w:r>
      <w:r w:rsidR="00080388" w:rsidRPr="000F77C1">
        <w:rPr>
          <w:lang w:val="en-GB"/>
        </w:rPr>
        <w:instrText>PLF</w:instrText>
      </w:r>
      <w:r w:rsidR="00EB0723">
        <w:rPr>
          <w:lang w:val="en-GB"/>
        </w:rPr>
        <w:instrText xml:space="preserve"> </w:instrText>
      </w:r>
      <w:r w:rsidR="00080388">
        <w:instrText>–</w:instrText>
      </w:r>
      <w:r w:rsidR="00080388" w:rsidRPr="000F77C1">
        <w:rPr>
          <w:lang w:val="en-GB"/>
        </w:rPr>
        <w:instrText xml:space="preserve"> Floating-point Arithmetic</w:instrText>
      </w:r>
      <w:r w:rsidR="00080388">
        <w:instrText xml:space="preserve">" </w:instrText>
      </w:r>
      <w:r w:rsidR="00B4061F">
        <w:rPr>
          <w:lang w:val="en-GB"/>
        </w:rPr>
        <w:fldChar w:fldCharType="end"/>
      </w:r>
      <w:r w:rsidR="00B4061F">
        <w:rPr>
          <w:lang w:val="en-GB"/>
        </w:rPr>
        <w:fldChar w:fldCharType="begin"/>
      </w:r>
      <w:r w:rsidR="00DA45B9">
        <w:instrText xml:space="preserve"> XE "</w:instrText>
      </w:r>
      <w:r w:rsidR="00DA45B9" w:rsidRPr="008419DF">
        <w:rPr>
          <w:lang w:val="en-GB"/>
        </w:rPr>
        <w:instrText>Language Vulnerabilities:</w:instrText>
      </w:r>
      <w:r w:rsidR="00DA45B9" w:rsidRPr="008419DF">
        <w:instrText>Floating-point Arithmetic [PLF]</w:instrText>
      </w:r>
      <w:r w:rsidR="00DA45B9">
        <w:instrText xml:space="preserve">" </w:instrText>
      </w:r>
      <w:r w:rsidR="00B4061F">
        <w:rPr>
          <w:lang w:val="en-GB"/>
        </w:rPr>
        <w:fldChar w:fldCharType="end"/>
      </w:r>
    </w:p>
    <w:p w14:paraId="42ECFDD2" w14:textId="77777777" w:rsidR="004C770C" w:rsidRPr="00044C59" w:rsidRDefault="00726AF3" w:rsidP="004C770C">
      <w:pPr>
        <w:pStyle w:val="Heading3"/>
        <w:rPr>
          <w:lang w:val="en-GB"/>
        </w:rPr>
      </w:pPr>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p>
    <w:p w14:paraId="5EE65262" w14:textId="7E865E7A" w:rsidR="00387BB5" w:rsidRDefault="00E16E07" w:rsidP="00E16E07">
      <w:r w:rsidRPr="00262A7C">
        <w:rPr>
          <w:lang w:val="en-GB"/>
        </w:rPr>
        <w:t xml:space="preserve">The vulnerability as described in </w:t>
      </w:r>
      <w:r>
        <w:t>ISO/IEC 24772-1:</w:t>
      </w:r>
      <w:r w:rsidR="006A34C2">
        <w:t>2022</w:t>
      </w:r>
      <w:r w:rsidR="00F95749">
        <w:t xml:space="preserve"> </w:t>
      </w:r>
      <w:r w:rsidR="000B4C3E">
        <w:t>sub</w:t>
      </w:r>
      <w:r w:rsidR="00F95749">
        <w:t>clause 6.</w:t>
      </w:r>
      <w:r w:rsidR="00646946">
        <w:t>4</w:t>
      </w:r>
      <w:r>
        <w:t xml:space="preserve"> applies to Ada</w:t>
      </w:r>
      <w:r w:rsidR="004D39D1">
        <w:t xml:space="preserve">. </w:t>
      </w:r>
      <w:r w:rsidR="00F95749">
        <w:t xml:space="preserve">Accuracy of data representation can be specified independently of any implementation characteristics. Ada provides binary and decimal </w:t>
      </w:r>
      <w:r w:rsidR="006863E6">
        <w:t>fixed-point</w:t>
      </w:r>
      <w:r w:rsidR="00F95749">
        <w:t xml:space="preserve"> arithmetic as an alternative to floating points. Attributes are provided to access mantissa and exponents of values, thus </w:t>
      </w:r>
      <w:r w:rsidR="00F6756B">
        <w:t>reducing the need for bit manipulations. An implementation that conforms to the (optional) Annex G of the Ada standard provides guarantees on the accuracy of arithmetic operations and of the standard mathematical functions.</w:t>
      </w:r>
    </w:p>
    <w:p w14:paraId="3DA58575" w14:textId="672F2A2C" w:rsidR="00387BB5" w:rsidRDefault="00726AF3" w:rsidP="00387BB5">
      <w:pPr>
        <w:pStyle w:val="Heading3"/>
        <w:rPr>
          <w:ins w:id="282" w:author="Stephen Michell" w:date="2023-11-15T05:41:00Z"/>
        </w:rPr>
      </w:pPr>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del w:id="283" w:author="Stephen Michell" w:date="2023-11-15T05:38:00Z">
        <w:r w:rsidR="004C770C" w:rsidDel="00387BB5">
          <w:rPr>
            <w:lang w:val="pt-BR"/>
          </w:rPr>
          <w:delText>Guidance to</w:delText>
        </w:r>
      </w:del>
      <w:proofErr w:type="spellStart"/>
      <w:ins w:id="284" w:author="Stephen Michell" w:date="2023-11-15T05:38:00Z">
        <w:r w:rsidR="00387BB5">
          <w:rPr>
            <w:lang w:val="pt-BR"/>
          </w:rPr>
          <w:t>Avoidance</w:t>
        </w:r>
        <w:proofErr w:type="spellEnd"/>
        <w:r w:rsidR="00387BB5">
          <w:rPr>
            <w:lang w:val="pt-BR"/>
          </w:rPr>
          <w:t xml:space="preserve"> </w:t>
        </w:r>
        <w:proofErr w:type="spellStart"/>
        <w:r w:rsidR="00387BB5">
          <w:rPr>
            <w:lang w:val="pt-BR"/>
          </w:rPr>
          <w:t>mechanisms</w:t>
        </w:r>
        <w:proofErr w:type="spellEnd"/>
        <w:r w:rsidR="00387BB5">
          <w:rPr>
            <w:lang w:val="pt-BR"/>
          </w:rPr>
          <w:t xml:space="preserve"> for</w:t>
        </w:r>
      </w:ins>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374EA9E3" w14:textId="76AA3BEC" w:rsidR="004C770C" w:rsidRPr="00387BB5" w:rsidRDefault="00541647">
      <w:pPr>
        <w:pStyle w:val="NormBull"/>
        <w:numPr>
          <w:ilvl w:val="0"/>
          <w:numId w:val="0"/>
        </w:numPr>
        <w:rPr>
          <w:rPrChange w:id="285" w:author="Stephen Michell" w:date="2023-11-15T05:41:00Z">
            <w:rPr>
              <w:lang w:val="pt-BR"/>
            </w:rPr>
          </w:rPrChange>
        </w:rPr>
        <w:pPrChange w:id="286" w:author="Stephen Michell" w:date="2023-11-15T05:41:00Z">
          <w:pPr>
            <w:pStyle w:val="Heading3"/>
          </w:pPr>
        </w:pPrChange>
      </w:pPr>
      <w:ins w:id="287" w:author="Stephen Michell" w:date="2023-11-15T12:36: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3A0010EF" w14:textId="270A3B7C" w:rsidR="00407C55" w:rsidRPr="00407C55" w:rsidRDefault="003C44DE" w:rsidP="00A72DB0">
      <w:pPr>
        <w:pStyle w:val="ListParagraph"/>
        <w:numPr>
          <w:ilvl w:val="0"/>
          <w:numId w:val="323"/>
        </w:numPr>
        <w:spacing w:before="120" w:after="120" w:line="240" w:lineRule="auto"/>
        <w:rPr>
          <w:lang w:val="en-GB"/>
        </w:rPr>
      </w:pPr>
      <w:del w:id="288" w:author="Stephen Michell" w:date="2023-11-15T15:53:00Z">
        <w:r w:rsidRPr="003C44DE" w:rsidDel="00541647">
          <w:delText>Follow</w:delText>
        </w:r>
      </w:del>
      <w:ins w:id="289" w:author="Stephen Michell" w:date="2023-11-15T15:53:00Z">
        <w:r w:rsidR="00541647">
          <w:t>Apply</w:t>
        </w:r>
      </w:ins>
      <w:r w:rsidRPr="003C44DE">
        <w:t xml:space="preserve"> the mitigation mechanisms of subclause 6.4.5 of </w:t>
      </w:r>
      <w:r w:rsidR="00DC0859">
        <w:t>ISO/IEC</w:t>
      </w:r>
      <w:r w:rsidR="001613A5">
        <w:t xml:space="preserve"> </w:t>
      </w:r>
      <w:r w:rsidR="00DC0859">
        <w:t>24772-1:</w:t>
      </w:r>
      <w:r w:rsidR="006A34C2">
        <w:t>2022</w:t>
      </w:r>
      <w:r w:rsidR="00DC0859">
        <w:t>.</w:t>
      </w:r>
    </w:p>
    <w:p w14:paraId="06D4566D" w14:textId="251EECE5" w:rsidR="004C770C" w:rsidRPr="00407C55" w:rsidRDefault="004C770C" w:rsidP="00A72DB0">
      <w:pPr>
        <w:pStyle w:val="ListParagraph"/>
        <w:numPr>
          <w:ilvl w:val="0"/>
          <w:numId w:val="323"/>
        </w:numPr>
        <w:spacing w:before="120" w:after="120" w:line="240" w:lineRule="auto"/>
        <w:rPr>
          <w:lang w:val="en-GB"/>
        </w:rPr>
      </w:pPr>
      <w:r w:rsidRPr="00407C55">
        <w:rPr>
          <w:lang w:val="en-GB"/>
        </w:rPr>
        <w:t xml:space="preserve">Rather than using predefined types, such as </w:t>
      </w:r>
      <w:r w:rsidRPr="00407C55">
        <w:rPr>
          <w:rStyle w:val="codeChar"/>
          <w:rFonts w:eastAsiaTheme="minorEastAsia"/>
          <w:lang w:val="en-US"/>
        </w:rPr>
        <w:t>Float</w:t>
      </w:r>
      <w:r w:rsidRPr="00407C55">
        <w:rPr>
          <w:lang w:val="en-GB"/>
        </w:rPr>
        <w:t xml:space="preserve"> </w:t>
      </w:r>
      <w:r w:rsidRPr="00407C55">
        <w:rPr>
          <w:rFonts w:cs="Times New Roman"/>
          <w:kern w:val="32"/>
        </w:rPr>
        <w:t>and</w:t>
      </w:r>
      <w:r w:rsidRPr="00407C55">
        <w:rPr>
          <w:lang w:val="en-GB"/>
        </w:rPr>
        <w:t xml:space="preserve"> </w:t>
      </w:r>
      <w:proofErr w:type="spellStart"/>
      <w:r w:rsidRPr="00407C55">
        <w:rPr>
          <w:rStyle w:val="codeChar"/>
          <w:rFonts w:eastAsiaTheme="minorEastAsia"/>
          <w:lang w:val="en-US"/>
        </w:rPr>
        <w:t>Long_Float</w:t>
      </w:r>
      <w:proofErr w:type="spellEnd"/>
      <w:r w:rsidRPr="00407C55">
        <w:rPr>
          <w:rFonts w:ascii="Courier New" w:hAnsi="Courier New" w:cs="Courier New"/>
          <w:kern w:val="32"/>
          <w:sz w:val="20"/>
          <w:szCs w:val="20"/>
        </w:rPr>
        <w:t>,</w:t>
      </w:r>
      <w:r w:rsidRPr="00407C55">
        <w:rPr>
          <w:lang w:val="en-GB"/>
        </w:rPr>
        <w:t xml:space="preserve"> whose precision </w:t>
      </w:r>
      <w:del w:id="290" w:author="Stephen Michell" w:date="2023-11-15T05:21:00Z">
        <w:r w:rsidRPr="00407C55" w:rsidDel="00387BB5">
          <w:rPr>
            <w:lang w:val="en-GB"/>
          </w:rPr>
          <w:delText xml:space="preserve">may </w:delText>
        </w:r>
      </w:del>
      <w:ins w:id="291" w:author="Stephen Michell" w:date="2023-11-15T05:21:00Z">
        <w:r w:rsidR="00387BB5">
          <w:rPr>
            <w:lang w:val="en-GB"/>
          </w:rPr>
          <w:t>can</w:t>
        </w:r>
        <w:r w:rsidR="00387BB5" w:rsidRPr="00407C55">
          <w:rPr>
            <w:lang w:val="en-GB"/>
          </w:rPr>
          <w:t xml:space="preserve"> </w:t>
        </w:r>
      </w:ins>
      <w:r w:rsidRPr="00407C55">
        <w:rPr>
          <w:lang w:val="en-GB"/>
        </w:rPr>
        <w:t>vary according to the target system, declare floating-point types that specify the required precision (</w:t>
      </w:r>
      <w:r w:rsidR="00883191" w:rsidRPr="00407C55">
        <w:rPr>
          <w:lang w:val="en-GB"/>
        </w:rPr>
        <w:t>for example</w:t>
      </w:r>
      <w:r w:rsidRPr="00407C55">
        <w:rPr>
          <w:lang w:val="en-GB"/>
        </w:rPr>
        <w:t xml:space="preserve">, </w:t>
      </w:r>
      <w:r w:rsidR="00017A66" w:rsidRPr="00407C55">
        <w:rPr>
          <w:rFonts w:ascii="Courier New" w:hAnsi="Courier New" w:cs="Courier New"/>
          <w:kern w:val="32"/>
          <w:sz w:val="20"/>
          <w:szCs w:val="20"/>
        </w:rPr>
        <w:t>digits 10</w:t>
      </w:r>
      <w:r w:rsidRPr="00407C55">
        <w:rPr>
          <w:rFonts w:ascii="Courier New" w:hAnsi="Courier New" w:cs="Courier New"/>
          <w:kern w:val="32"/>
          <w:sz w:val="20"/>
          <w:szCs w:val="20"/>
        </w:rPr>
        <w:t>).</w:t>
      </w:r>
      <w:r w:rsidRPr="00407C55">
        <w:rPr>
          <w:lang w:val="en-GB"/>
        </w:rPr>
        <w:t xml:space="preserve"> Additionally, specifying ranges of a floating</w:t>
      </w:r>
      <w:r w:rsidR="008E5B03">
        <w:rPr>
          <w:lang w:val="en-GB"/>
        </w:rPr>
        <w:t>-</w:t>
      </w:r>
      <w:r w:rsidRPr="00407C55">
        <w:rPr>
          <w:lang w:val="en-GB"/>
        </w:rPr>
        <w:t xml:space="preserve">point type enables constraint checks which prevents the propagation of infinities and </w:t>
      </w:r>
      <w:proofErr w:type="spellStart"/>
      <w:r w:rsidRPr="00407C55">
        <w:rPr>
          <w:lang w:val="en-GB"/>
        </w:rPr>
        <w:t>NaNs</w:t>
      </w:r>
      <w:proofErr w:type="spellEnd"/>
      <w:r w:rsidRPr="00407C55">
        <w:rPr>
          <w:lang w:val="en-GB"/>
        </w:rPr>
        <w:t>.</w:t>
      </w:r>
    </w:p>
    <w:p w14:paraId="1B0440EF" w14:textId="2F1FF561" w:rsidR="004C770C" w:rsidRDefault="004C770C" w:rsidP="00CF225A">
      <w:pPr>
        <w:pStyle w:val="ListParagraph"/>
        <w:numPr>
          <w:ilvl w:val="0"/>
          <w:numId w:val="323"/>
        </w:numPr>
        <w:spacing w:before="120" w:after="120" w:line="240" w:lineRule="auto"/>
        <w:rPr>
          <w:lang w:val="pt-BR"/>
        </w:rPr>
      </w:pPr>
      <w:del w:id="292" w:author="Stephen Michell" w:date="2023-11-15T12:46:00Z">
        <w:r w:rsidRPr="00262A7C" w:rsidDel="00541647">
          <w:rPr>
            <w:lang w:val="en-GB"/>
          </w:rPr>
          <w:delText xml:space="preserve">Avoid </w:delText>
        </w:r>
      </w:del>
      <w:ins w:id="293" w:author="Stephen Michell" w:date="2023-11-15T12:46:00Z">
        <w:r w:rsidR="00541647">
          <w:rPr>
            <w:lang w:val="en-GB"/>
          </w:rPr>
          <w:t>Forbid</w:t>
        </w:r>
        <w:r w:rsidR="00541647" w:rsidRPr="00262A7C">
          <w:rPr>
            <w:lang w:val="en-GB"/>
          </w:rPr>
          <w:t xml:space="preserve"> </w:t>
        </w:r>
      </w:ins>
      <w:r w:rsidRPr="00262A7C">
        <w:rPr>
          <w:lang w:val="en-GB"/>
        </w:rPr>
        <w:t xml:space="preserve">comparing floating-point values for equality. Instead, use comparisons that account for the approximate results of computations. </w:t>
      </w:r>
      <w:r w:rsidRPr="00970565">
        <w:rPr>
          <w:lang w:val="pt-BR"/>
        </w:rPr>
        <w:t>Consult a numeric analyst when appropriate.</w:t>
      </w:r>
    </w:p>
    <w:p w14:paraId="0D3BC02F" w14:textId="77777777" w:rsidR="004C770C" w:rsidRDefault="004C770C" w:rsidP="00CF225A">
      <w:pPr>
        <w:pStyle w:val="ListParagraph"/>
        <w:numPr>
          <w:ilvl w:val="0"/>
          <w:numId w:val="323"/>
        </w:numPr>
        <w:spacing w:before="120" w:after="120" w:line="240" w:lineRule="auto"/>
        <w:rPr>
          <w:lang w:val="en-GB"/>
        </w:rPr>
      </w:pPr>
      <w:r w:rsidRPr="00262A7C">
        <w:rPr>
          <w:lang w:val="en-GB"/>
        </w:rPr>
        <w:t xml:space="preserve">Make use of static arithmetic expressions and static constant </w:t>
      </w:r>
      <w:proofErr w:type="gramStart"/>
      <w:r w:rsidRPr="00262A7C">
        <w:rPr>
          <w:lang w:val="en-GB"/>
        </w:rPr>
        <w:t>declarations</w:t>
      </w:r>
      <w:proofErr w:type="gramEnd"/>
      <w:r w:rsidRPr="00262A7C">
        <w:rPr>
          <w:lang w:val="en-GB"/>
        </w:rPr>
        <w:t xml:space="preserve"> when possible, since static expressions in Ada are computed at compile time with exact precision.</w:t>
      </w:r>
    </w:p>
    <w:p w14:paraId="484876C2" w14:textId="77777777" w:rsidR="004C770C" w:rsidRDefault="004C770C" w:rsidP="00CF225A">
      <w:pPr>
        <w:pStyle w:val="ListParagraph"/>
        <w:numPr>
          <w:ilvl w:val="0"/>
          <w:numId w:val="323"/>
        </w:numPr>
        <w:spacing w:before="120" w:after="120" w:line="240" w:lineRule="auto"/>
        <w:rPr>
          <w:lang w:val="en-GB"/>
        </w:rPr>
      </w:pPr>
      <w:r w:rsidRPr="00262A7C">
        <w:rPr>
          <w:lang w:val="en-GB"/>
        </w:rPr>
        <w:t>Use Ada's standardized numeric libraries (</w:t>
      </w:r>
      <w:r w:rsidR="00883191">
        <w:rPr>
          <w:lang w:val="en-GB"/>
        </w:rPr>
        <w:t>for example</w:t>
      </w:r>
      <w:r w:rsidRPr="00262A7C">
        <w:rPr>
          <w:lang w:val="en-GB"/>
        </w:rPr>
        <w:t xml:space="preserve">, </w:t>
      </w:r>
      <w:proofErr w:type="spellStart"/>
      <w:r w:rsidR="00017A66" w:rsidRPr="00A72DB0">
        <w:rPr>
          <w:rFonts w:ascii="Courier New" w:hAnsi="Courier New" w:cs="Courier New"/>
          <w:kern w:val="32"/>
          <w:sz w:val="20"/>
          <w:szCs w:val="20"/>
        </w:rPr>
        <w:t>Generic_Elementary_Functions</w:t>
      </w:r>
      <w:proofErr w:type="spellEnd"/>
      <w:r w:rsidRPr="005851ED">
        <w:t>)</w:t>
      </w:r>
      <w:r w:rsidRPr="00A72DB0">
        <w:rPr>
          <w:rFonts w:ascii="Courier New" w:hAnsi="Courier New" w:cs="Courier New"/>
          <w:kern w:val="32"/>
          <w:sz w:val="20"/>
          <w:szCs w:val="20"/>
        </w:rPr>
        <w:t xml:space="preserve"> </w:t>
      </w:r>
      <w:r w:rsidRPr="00CA2EBC">
        <w:rPr>
          <w:lang w:val="en-GB"/>
        </w:rPr>
        <w:t>for</w:t>
      </w:r>
      <w:r w:rsidRPr="00262A7C">
        <w:rPr>
          <w:lang w:val="en-GB"/>
        </w:rPr>
        <w:t xml:space="preserve"> common mathematical operations (trigonometric operations, logarithms, </w:t>
      </w:r>
      <w:r w:rsidR="00883191">
        <w:rPr>
          <w:lang w:val="en-GB"/>
        </w:rPr>
        <w:t>and others</w:t>
      </w:r>
      <w:r w:rsidRPr="00262A7C">
        <w:rPr>
          <w:lang w:val="en-GB"/>
        </w:rPr>
        <w:t>).</w:t>
      </w:r>
    </w:p>
    <w:p w14:paraId="1F00C659" w14:textId="03BA45B1" w:rsidR="004C770C" w:rsidRDefault="004C770C" w:rsidP="00CF225A">
      <w:pPr>
        <w:pStyle w:val="ListParagraph"/>
        <w:numPr>
          <w:ilvl w:val="0"/>
          <w:numId w:val="323"/>
        </w:numPr>
        <w:spacing w:before="120" w:after="120" w:line="240" w:lineRule="auto"/>
        <w:rPr>
          <w:lang w:val="en-GB"/>
        </w:rPr>
      </w:pPr>
      <w:r w:rsidRPr="00262A7C">
        <w:rPr>
          <w:lang w:val="en-GB"/>
        </w:rPr>
        <w:lastRenderedPageBreak/>
        <w:t xml:space="preserve">Use an Ada implementation that supports </w:t>
      </w:r>
      <w:r w:rsidR="008768B0">
        <w:rPr>
          <w:lang w:val="en-GB"/>
        </w:rPr>
        <w:t xml:space="preserve">the </w:t>
      </w:r>
      <w:proofErr w:type="spellStart"/>
      <w:r w:rsidR="008768B0">
        <w:rPr>
          <w:lang w:val="en-GB"/>
        </w:rPr>
        <w:t>Numerics</w:t>
      </w:r>
      <w:proofErr w:type="spellEnd"/>
      <w:r w:rsidR="008768B0">
        <w:rPr>
          <w:lang w:val="en-GB"/>
        </w:rPr>
        <w:t xml:space="preserve"> </w:t>
      </w:r>
      <w:r w:rsidRPr="00262A7C">
        <w:rPr>
          <w:lang w:val="en-GB"/>
        </w:rPr>
        <w:t xml:space="preserve">Annex </w:t>
      </w:r>
      <w:r w:rsidR="0030164F">
        <w:rPr>
          <w:lang w:val="en-GB"/>
        </w:rPr>
        <w:t>of</w:t>
      </w:r>
      <w:r w:rsidRPr="00262A7C">
        <w:rPr>
          <w:lang w:val="en-GB"/>
        </w:rPr>
        <w:t xml:space="preserve"> </w:t>
      </w:r>
      <w:r w:rsidR="00491CBF">
        <w:t xml:space="preserve">ISO/IEC </w:t>
      </w:r>
      <w:proofErr w:type="gramStart"/>
      <w:r w:rsidR="00491CBF">
        <w:t>8652</w:t>
      </w:r>
      <w:ins w:id="294" w:author="Stephen Michell" w:date="2023-12-04T11:05:00Z">
        <w:r w:rsidR="00B42F5D">
          <w:t xml:space="preserve"> </w:t>
        </w:r>
      </w:ins>
      <w:r w:rsidRPr="00262A7C">
        <w:rPr>
          <w:lang w:val="en-GB"/>
        </w:rPr>
        <w:t xml:space="preserve"> and</w:t>
      </w:r>
      <w:proofErr w:type="gramEnd"/>
      <w:r w:rsidRPr="00262A7C">
        <w:rPr>
          <w:lang w:val="en-GB"/>
        </w:rPr>
        <w:t xml:space="preserve"> employ the "strict mode" of that Annex in cases where additional accuracy requirements </w:t>
      </w:r>
      <w:r w:rsidR="00CA2EBC">
        <w:rPr>
          <w:lang w:val="en-GB"/>
        </w:rPr>
        <w:t>shall</w:t>
      </w:r>
      <w:r w:rsidR="00252B44">
        <w:rPr>
          <w:lang w:val="en-GB"/>
        </w:rPr>
        <w:t xml:space="preserve"> </w:t>
      </w:r>
      <w:r w:rsidRPr="00262A7C">
        <w:rPr>
          <w:lang w:val="en-GB"/>
        </w:rPr>
        <w:t xml:space="preserve">be met by floating-point arithmetic and the operations of predefined </w:t>
      </w:r>
      <w:proofErr w:type="spellStart"/>
      <w:r w:rsidRPr="00262A7C">
        <w:rPr>
          <w:lang w:val="en-GB"/>
        </w:rPr>
        <w:t>numerics</w:t>
      </w:r>
      <w:proofErr w:type="spellEnd"/>
      <w:r w:rsidRPr="00262A7C">
        <w:rPr>
          <w:lang w:val="en-GB"/>
        </w:rPr>
        <w:t xml:space="preserve"> packages, as defined and guaranteed by the </w:t>
      </w:r>
      <w:proofErr w:type="spellStart"/>
      <w:ins w:id="295" w:author="Stephen Michell" w:date="2023-12-04T11:07:00Z">
        <w:r w:rsidR="00B42F5D">
          <w:rPr>
            <w:lang w:val="en-GB"/>
          </w:rPr>
          <w:t>Numerics</w:t>
        </w:r>
        <w:proofErr w:type="spellEnd"/>
        <w:r w:rsidR="00B42F5D">
          <w:rPr>
            <w:lang w:val="en-GB"/>
          </w:rPr>
          <w:t xml:space="preserve"> </w:t>
        </w:r>
      </w:ins>
      <w:r w:rsidRPr="00262A7C">
        <w:rPr>
          <w:lang w:val="en-GB"/>
        </w:rPr>
        <w:t>Annex.</w:t>
      </w:r>
    </w:p>
    <w:p w14:paraId="7BC5FDF3" w14:textId="28399A2A" w:rsidR="004C770C" w:rsidRDefault="004C770C" w:rsidP="00CF225A">
      <w:pPr>
        <w:pStyle w:val="ListParagraph"/>
        <w:numPr>
          <w:ilvl w:val="0"/>
          <w:numId w:val="323"/>
        </w:numPr>
        <w:spacing w:before="120" w:after="120" w:line="240" w:lineRule="auto"/>
        <w:rPr>
          <w:lang w:val="en-GB"/>
        </w:rPr>
      </w:pPr>
      <w:del w:id="296" w:author="Stephen Michell" w:date="2023-11-15T12:47:00Z">
        <w:r w:rsidRPr="00262A7C" w:rsidDel="00541647">
          <w:rPr>
            <w:lang w:val="en-GB"/>
          </w:rPr>
          <w:delText xml:space="preserve">Avoid </w:delText>
        </w:r>
      </w:del>
      <w:ins w:id="297" w:author="Stephen Michell" w:date="2023-11-15T12:47:00Z">
        <w:r w:rsidR="00541647">
          <w:rPr>
            <w:lang w:val="en-GB"/>
          </w:rPr>
          <w:t>Forbid</w:t>
        </w:r>
        <w:r w:rsidR="00541647" w:rsidRPr="00262A7C">
          <w:rPr>
            <w:lang w:val="en-GB"/>
          </w:rPr>
          <w:t xml:space="preserve"> </w:t>
        </w:r>
      </w:ins>
      <w:r w:rsidRPr="00262A7C">
        <w:rPr>
          <w:lang w:val="en-GB"/>
        </w:rPr>
        <w:t xml:space="preserve">direct manipulation of bit fields of floating-point </w:t>
      </w:r>
      <w:proofErr w:type="gramStart"/>
      <w:r w:rsidRPr="00262A7C">
        <w:rPr>
          <w:lang w:val="en-GB"/>
        </w:rPr>
        <w:t>values, since</w:t>
      </w:r>
      <w:proofErr w:type="gramEnd"/>
      <w:r w:rsidRPr="00262A7C">
        <w:rPr>
          <w:lang w:val="en-GB"/>
        </w:rPr>
        <w:t xml:space="preserve"> such operations are generally target-specific and error-prone. Instead, make use of Ada's predefined floating-point attributes (</w:t>
      </w:r>
      <w:r w:rsidR="00883191">
        <w:rPr>
          <w:lang w:val="en-GB"/>
        </w:rPr>
        <w:t>such as</w:t>
      </w:r>
      <w:r w:rsidRPr="00262A7C">
        <w:rPr>
          <w:lang w:val="en-GB"/>
        </w:rPr>
        <w:t xml:space="preserve"> </w:t>
      </w:r>
      <w:r w:rsidR="00017A66" w:rsidRPr="00A72DB0">
        <w:rPr>
          <w:rFonts w:ascii="Courier New" w:hAnsi="Courier New" w:cs="Courier New"/>
          <w:kern w:val="32"/>
          <w:sz w:val="20"/>
          <w:szCs w:val="20"/>
        </w:rPr>
        <w:t>'Exponent</w:t>
      </w:r>
      <w:r w:rsidR="00B4061F" w:rsidRPr="00A72DB0">
        <w:rPr>
          <w:rFonts w:ascii="Courier New" w:hAnsi="Courier New" w:cs="Courier New"/>
          <w:kern w:val="32"/>
          <w:sz w:val="20"/>
          <w:szCs w:val="20"/>
        </w:rPr>
        <w:fldChar w:fldCharType="begin"/>
      </w:r>
      <w:r w:rsidR="00A40A11" w:rsidRPr="00A72DB0">
        <w:rPr>
          <w:rFonts w:ascii="Courier New" w:hAnsi="Courier New" w:cs="Courier New"/>
          <w:kern w:val="32"/>
          <w:sz w:val="20"/>
          <w:szCs w:val="20"/>
        </w:rPr>
        <w:instrText xml:space="preserve"> XE "Attribute:'Exponent" </w:instrText>
      </w:r>
      <w:r w:rsidR="00B4061F" w:rsidRPr="00A72DB0">
        <w:rPr>
          <w:rFonts w:ascii="Courier New" w:hAnsi="Courier New" w:cs="Courier New"/>
          <w:kern w:val="32"/>
          <w:sz w:val="20"/>
          <w:szCs w:val="20"/>
        </w:rPr>
        <w:fldChar w:fldCharType="end"/>
      </w:r>
      <w:r w:rsidRPr="00A72DB0">
        <w:rPr>
          <w:rFonts w:ascii="Courier New" w:hAnsi="Courier New" w:cs="Courier New"/>
          <w:kern w:val="32"/>
          <w:sz w:val="20"/>
          <w:szCs w:val="20"/>
        </w:rPr>
        <w:t>).</w:t>
      </w:r>
      <w:r w:rsidRPr="00262A7C">
        <w:rPr>
          <w:lang w:val="en-GB"/>
        </w:rPr>
        <w:t xml:space="preserve"> </w:t>
      </w:r>
    </w:p>
    <w:p w14:paraId="75AC4743" w14:textId="77777777" w:rsidR="004C770C" w:rsidRDefault="004C770C" w:rsidP="00CF225A">
      <w:pPr>
        <w:pStyle w:val="ListParagraph"/>
        <w:numPr>
          <w:ilvl w:val="0"/>
          <w:numId w:val="323"/>
        </w:numPr>
        <w:spacing w:before="120" w:after="120" w:line="240" w:lineRule="auto"/>
        <w:rPr>
          <w:lang w:val="en-GB"/>
        </w:rPr>
      </w:pPr>
      <w:r w:rsidRPr="00262A7C">
        <w:rPr>
          <w:lang w:val="en-GB"/>
        </w:rPr>
        <w:t>In cases where absolute precision is needed, consider replacement of floating-point types and operations with fixed-point types and operations.</w:t>
      </w:r>
    </w:p>
    <w:p w14:paraId="6D36DC6F" w14:textId="3737D9FD" w:rsidR="004C770C" w:rsidRDefault="00726AF3" w:rsidP="004C770C">
      <w:pPr>
        <w:pStyle w:val="Heading2"/>
        <w:rPr>
          <w:lang w:val="en-GB"/>
        </w:rPr>
      </w:pPr>
      <w:bookmarkStart w:id="298" w:name="_Ref336423044"/>
      <w:bookmarkStart w:id="299" w:name="_Toc358896489"/>
      <w:bookmarkStart w:id="300" w:name="_Toc85562619"/>
      <w:bookmarkStart w:id="301" w:name="_Toc86990525"/>
      <w:r>
        <w:rPr>
          <w:lang w:val="en-GB"/>
        </w:rPr>
        <w:t>6</w:t>
      </w:r>
      <w:r w:rsidR="009E501C">
        <w:rPr>
          <w:lang w:val="en-GB"/>
        </w:rPr>
        <w:t>.</w:t>
      </w:r>
      <w:r w:rsidR="00034852">
        <w:rPr>
          <w:lang w:val="en-GB"/>
        </w:rPr>
        <w:t>5</w:t>
      </w:r>
      <w:r w:rsidR="004C770C" w:rsidRPr="00262A7C">
        <w:rPr>
          <w:lang w:val="en-GB"/>
        </w:rPr>
        <w:t xml:space="preserve"> Enumerator </w:t>
      </w:r>
      <w:r w:rsidR="005902BD">
        <w:rPr>
          <w:lang w:val="en-GB"/>
        </w:rPr>
        <w:t>i</w:t>
      </w:r>
      <w:r w:rsidR="005902BD" w:rsidRPr="00262A7C">
        <w:rPr>
          <w:lang w:val="en-GB"/>
        </w:rPr>
        <w:t xml:space="preserve">ssues </w:t>
      </w:r>
      <w:r w:rsidR="004C770C" w:rsidRPr="00262A7C">
        <w:rPr>
          <w:lang w:val="en-GB"/>
        </w:rPr>
        <w:t>[CCB]</w:t>
      </w:r>
      <w:bookmarkEnd w:id="298"/>
      <w:bookmarkEnd w:id="299"/>
      <w:bookmarkEnd w:id="300"/>
      <w:bookmarkEnd w:id="301"/>
      <w:r w:rsidR="00B4061F">
        <w:rPr>
          <w:lang w:val="en-GB"/>
        </w:rPr>
        <w:fldChar w:fldCharType="begin"/>
      </w:r>
      <w:r w:rsidR="00080388">
        <w:instrText xml:space="preserve"> XE "</w:instrText>
      </w:r>
      <w:r w:rsidR="00080388" w:rsidRPr="0096636C">
        <w:rPr>
          <w:lang w:val="en-GB"/>
        </w:rPr>
        <w:instrText>CCB</w:instrText>
      </w:r>
      <w:r w:rsidR="00EB0723">
        <w:instrText xml:space="preserve"> </w:instrText>
      </w:r>
      <w:r w:rsidR="00080388">
        <w:instrText>–</w:instrText>
      </w:r>
      <w:r w:rsidR="00080388" w:rsidRPr="0096636C">
        <w:instrText xml:space="preserve"> </w:instrText>
      </w:r>
      <w:r w:rsidR="00EB0723">
        <w:rPr>
          <w:lang w:val="en-GB"/>
        </w:rPr>
        <w:instrText>Enumerator Issues</w:instrText>
      </w:r>
      <w:r w:rsidR="00080388">
        <w:instrText xml:space="preserve">" </w:instrText>
      </w:r>
      <w:r w:rsidR="00B4061F">
        <w:rPr>
          <w:lang w:val="en-GB"/>
        </w:rPr>
        <w:fldChar w:fldCharType="end"/>
      </w:r>
      <w:r w:rsidR="00B4061F">
        <w:rPr>
          <w:lang w:val="en-GB"/>
        </w:rPr>
        <w:fldChar w:fldCharType="begin"/>
      </w:r>
      <w:r w:rsidR="00080388">
        <w:instrText xml:space="preserve"> XE "</w:instrText>
      </w:r>
      <w:r w:rsidR="00080388" w:rsidRPr="003423DC">
        <w:rPr>
          <w:lang w:val="en-GB"/>
        </w:rPr>
        <w:instrText>Language Vulnerabilities:</w:instrText>
      </w:r>
      <w:r w:rsidR="00080388" w:rsidRPr="003423DC">
        <w:instrText>Enumerator Issues [CCB]</w:instrText>
      </w:r>
      <w:r w:rsidR="00080388">
        <w:instrText xml:space="preserve">" </w:instrText>
      </w:r>
      <w:r w:rsidR="00B4061F">
        <w:rPr>
          <w:lang w:val="en-GB"/>
        </w:rPr>
        <w:fldChar w:fldCharType="end"/>
      </w:r>
    </w:p>
    <w:p w14:paraId="6CB37B58" w14:textId="77777777" w:rsidR="004C770C" w:rsidRDefault="00726AF3" w:rsidP="004C770C">
      <w:pPr>
        <w:pStyle w:val="Heading3"/>
      </w:pPr>
      <w:r>
        <w:t>6</w:t>
      </w:r>
      <w:r w:rsidR="009E501C">
        <w:t>.</w:t>
      </w:r>
      <w:r w:rsidR="00034852">
        <w:t>5</w:t>
      </w:r>
      <w:r w:rsidR="004C770C">
        <w:t>.1</w:t>
      </w:r>
      <w:r w:rsidR="00074057">
        <w:t xml:space="preserve"> </w:t>
      </w:r>
      <w:r w:rsidR="004C770C">
        <w:t>Applicability to language</w:t>
      </w:r>
    </w:p>
    <w:p w14:paraId="58B7F1D9" w14:textId="4A7BBCF8" w:rsidR="00C978D2" w:rsidRDefault="00C978D2" w:rsidP="004C770C">
      <w:r>
        <w:t xml:space="preserve">The vulnerability as described in ISO/IEC 24772-1 </w:t>
      </w:r>
      <w:r w:rsidR="0083532B">
        <w:t>sub</w:t>
      </w:r>
      <w:r>
        <w:t>clause 6.</w:t>
      </w:r>
      <w:r w:rsidR="009A0248">
        <w:t xml:space="preserve">5 </w:t>
      </w:r>
      <w:r>
        <w:t>applies to Ada.</w:t>
      </w:r>
    </w:p>
    <w:p w14:paraId="3C8FC3E6" w14:textId="577B55D5" w:rsidR="004C770C" w:rsidRDefault="004C770C" w:rsidP="004C770C">
      <w:r>
        <w:t>Enumeration representation specification</w:t>
      </w:r>
      <w:r w:rsidR="000411E6">
        <w:t>s</w:t>
      </w:r>
      <w:r w:rsidR="00622F9F">
        <w:t xml:space="preserve"> are</w:t>
      </w:r>
      <w:r>
        <w:t xml:space="preserve"> used to specify non-default representations of an enumeration type, for example when interfacing with external systems</w:t>
      </w:r>
      <w:r w:rsidR="00622F9F">
        <w:t>, or to confirm the default representation of a type.</w:t>
      </w:r>
      <w:r>
        <w:t xml:space="preserve"> </w:t>
      </w:r>
      <w:r w:rsidR="00DC57AE">
        <w:t xml:space="preserve">Ada specifies that </w:t>
      </w:r>
      <w:proofErr w:type="gramStart"/>
      <w:r w:rsidR="00DC57AE">
        <w:t>all</w:t>
      </w:r>
      <w:r>
        <w:t xml:space="preserve"> of</w:t>
      </w:r>
      <w:proofErr w:type="gramEnd"/>
      <w:r>
        <w:t xml:space="preserve"> the values in the enumeration type </w:t>
      </w:r>
      <w:r w:rsidR="00D3544F">
        <w:t xml:space="preserve">shall </w:t>
      </w:r>
      <w:r>
        <w:t>be defined in the enumeration representation specification</w:t>
      </w:r>
      <w:r w:rsidR="00DC57AE">
        <w:t xml:space="preserve"> and that t</w:t>
      </w:r>
      <w:r>
        <w:t xml:space="preserve">he numeric values of the representation </w:t>
      </w:r>
      <w:r w:rsidR="00D3544F">
        <w:t>shall</w:t>
      </w:r>
      <w:r>
        <w:t xml:space="preserve"> preserve the original order. For example:</w:t>
      </w:r>
    </w:p>
    <w:p w14:paraId="725B1BCE" w14:textId="77777777" w:rsidR="004C770C" w:rsidRPr="00A72DB0" w:rsidRDefault="004C770C" w:rsidP="00A72DB0">
      <w:pPr>
        <w:pStyle w:val="code"/>
      </w:pPr>
      <w:r w:rsidRPr="00A72DB0">
        <w:rPr>
          <w:b/>
          <w:bCs/>
        </w:rPr>
        <w:t>type</w:t>
      </w:r>
      <w:r w:rsidRPr="00A72DB0">
        <w:t xml:space="preserve"> </w:t>
      </w:r>
      <w:proofErr w:type="spellStart"/>
      <w:r w:rsidRPr="00A72DB0">
        <w:t>IO_Types</w:t>
      </w:r>
      <w:proofErr w:type="spellEnd"/>
      <w:r w:rsidRPr="00A72DB0">
        <w:t xml:space="preserve"> </w:t>
      </w:r>
      <w:r w:rsidRPr="00A72DB0">
        <w:rPr>
          <w:b/>
          <w:bCs/>
        </w:rPr>
        <w:t>is</w:t>
      </w:r>
      <w:r w:rsidRPr="00A72DB0">
        <w:t xml:space="preserve"> (</w:t>
      </w:r>
      <w:proofErr w:type="spellStart"/>
      <w:r w:rsidRPr="00A72DB0">
        <w:t>Null_Op</w:t>
      </w:r>
      <w:proofErr w:type="spellEnd"/>
      <w:r w:rsidRPr="00A72DB0">
        <w:t>, Open, Close, Read, Write, Sync</w:t>
      </w:r>
      <w:proofErr w:type="gramStart"/>
      <w:r w:rsidRPr="00A72DB0">
        <w:t>);</w:t>
      </w:r>
      <w:proofErr w:type="gramEnd"/>
    </w:p>
    <w:p w14:paraId="2C469217" w14:textId="77777777" w:rsidR="004C770C" w:rsidRPr="00A72DB0" w:rsidRDefault="004C770C" w:rsidP="00A72DB0">
      <w:pPr>
        <w:pStyle w:val="code"/>
      </w:pPr>
      <w:r w:rsidRPr="00A72DB0">
        <w:rPr>
          <w:b/>
          <w:bCs/>
        </w:rPr>
        <w:t>for</w:t>
      </w:r>
      <w:r w:rsidRPr="00A72DB0">
        <w:t xml:space="preserve"> </w:t>
      </w:r>
      <w:proofErr w:type="spellStart"/>
      <w:r w:rsidRPr="00A72DB0">
        <w:t>IO_Types</w:t>
      </w:r>
      <w:proofErr w:type="spellEnd"/>
      <w:r w:rsidRPr="00A72DB0">
        <w:t xml:space="preserve"> </w:t>
      </w:r>
      <w:r w:rsidRPr="00A72DB0">
        <w:rPr>
          <w:b/>
          <w:bCs/>
        </w:rPr>
        <w:t>use</w:t>
      </w:r>
      <w:r w:rsidRPr="00A72DB0">
        <w:t xml:space="preserve"> (</w:t>
      </w:r>
      <w:proofErr w:type="spellStart"/>
      <w:r w:rsidRPr="00A72DB0">
        <w:t>Null_Op</w:t>
      </w:r>
      <w:proofErr w:type="spellEnd"/>
      <w:r w:rsidRPr="00A72DB0">
        <w:t xml:space="preserve"> =&gt; 0, Open =&gt; 1, Close =&gt; 2, </w:t>
      </w:r>
    </w:p>
    <w:p w14:paraId="2A5F57B2" w14:textId="77777777" w:rsidR="004C770C" w:rsidRPr="00A72DB0" w:rsidRDefault="004C770C" w:rsidP="00A72DB0">
      <w:pPr>
        <w:pStyle w:val="code"/>
      </w:pPr>
      <w:r w:rsidRPr="00A72DB0">
        <w:rPr>
          <w:b/>
          <w:bCs/>
        </w:rPr>
        <w:tab/>
      </w:r>
      <w:r w:rsidRPr="00A72DB0">
        <w:t>Read =&gt; 4, Write =&gt; 8, Sync =&gt; 16</w:t>
      </w:r>
      <w:proofErr w:type="gramStart"/>
      <w:r w:rsidRPr="00A72DB0">
        <w:t>);</w:t>
      </w:r>
      <w:proofErr w:type="gramEnd"/>
    </w:p>
    <w:p w14:paraId="26B40B40" w14:textId="099F072F" w:rsidR="004C770C" w:rsidRDefault="004C770C" w:rsidP="004C770C">
      <w:pPr>
        <w:rPr>
          <w:lang w:val="en-GB"/>
        </w:rPr>
      </w:pPr>
      <w:r w:rsidRPr="00B45414">
        <w:rPr>
          <w:lang w:val="en-GB"/>
        </w:rPr>
        <w:t xml:space="preserve">An array </w:t>
      </w:r>
      <w:r w:rsidR="00D3544F">
        <w:rPr>
          <w:lang w:val="en-GB"/>
        </w:rPr>
        <w:t>can</w:t>
      </w:r>
      <w:r w:rsidRPr="00B45414">
        <w:rPr>
          <w:lang w:val="en-GB"/>
        </w:rPr>
        <w:t xml:space="preserve"> be indexed by such a type</w:t>
      </w:r>
      <w:r>
        <w:rPr>
          <w:lang w:val="en-GB"/>
        </w:rPr>
        <w:t xml:space="preserve">. </w:t>
      </w:r>
      <w:r w:rsidRPr="00B45414">
        <w:rPr>
          <w:lang w:val="en-GB"/>
        </w:rPr>
        <w:t xml:space="preserve">Ada does not prescribe the implementation model for arrays indexed by an enumeration </w:t>
      </w:r>
      <w:r>
        <w:rPr>
          <w:lang w:val="en-GB"/>
        </w:rPr>
        <w:t xml:space="preserve">type </w:t>
      </w:r>
      <w:r w:rsidRPr="00B45414">
        <w:rPr>
          <w:lang w:val="en-GB"/>
        </w:rPr>
        <w:t>with non-contiguous values. Two options exist: Either</w:t>
      </w:r>
      <w:r>
        <w:rPr>
          <w:lang w:val="en-GB"/>
        </w:rPr>
        <w:t xml:space="preserve"> the array is represented “with holes”</w:t>
      </w:r>
      <w:r w:rsidRPr="00B45414">
        <w:rPr>
          <w:lang w:val="en-GB"/>
        </w:rPr>
        <w:t xml:space="preserve"> and indexed by the values of the enumeration type, or the array is represented</w:t>
      </w:r>
      <w:r>
        <w:rPr>
          <w:lang w:val="en-GB"/>
        </w:rPr>
        <w:t xml:space="preserve"> </w:t>
      </w:r>
      <w:r w:rsidRPr="00B45414">
        <w:rPr>
          <w:lang w:val="en-GB"/>
        </w:rPr>
        <w:t>contiguously and indexed by the positio</w:t>
      </w:r>
      <w:r>
        <w:rPr>
          <w:lang w:val="en-GB"/>
        </w:rPr>
        <w:t>n of the enumeration value</w:t>
      </w:r>
      <w:r w:rsidRPr="00B45414">
        <w:rPr>
          <w:lang w:val="en-GB"/>
        </w:rPr>
        <w:t xml:space="preserve"> rather than the value itself.</w:t>
      </w:r>
      <w:r>
        <w:rPr>
          <w:lang w:val="en-GB"/>
        </w:rPr>
        <w:t xml:space="preserve"> </w:t>
      </w:r>
      <w:r w:rsidRPr="00B45414">
        <w:rPr>
          <w:lang w:val="en-GB"/>
        </w:rPr>
        <w:t>In the former case, the</w:t>
      </w:r>
      <w:r>
        <w:rPr>
          <w:lang w:val="en-GB"/>
        </w:rPr>
        <w:t xml:space="preserve"> vulnerability described in</w:t>
      </w:r>
      <w:r w:rsidR="00B3624E">
        <w:rPr>
          <w:lang w:val="en-GB"/>
        </w:rPr>
        <w:t xml:space="preserve"> subclause 6.</w:t>
      </w:r>
      <w:r w:rsidR="00646946">
        <w:rPr>
          <w:lang w:val="en-GB"/>
        </w:rPr>
        <w:t xml:space="preserve">5 </w:t>
      </w:r>
      <w:r w:rsidR="00B3624E">
        <w:rPr>
          <w:lang w:val="en-GB"/>
        </w:rPr>
        <w:t>of</w:t>
      </w:r>
      <w:r>
        <w:rPr>
          <w:lang w:val="en-GB"/>
        </w:rPr>
        <w:t xml:space="preserve"> </w:t>
      </w:r>
      <w:r w:rsidR="00DC0859">
        <w:rPr>
          <w:lang w:val="en-GB"/>
        </w:rPr>
        <w:t>ISO/IEC</w:t>
      </w:r>
      <w:r w:rsidR="001613A5">
        <w:rPr>
          <w:lang w:val="en-GB"/>
        </w:rPr>
        <w:t xml:space="preserve"> </w:t>
      </w:r>
      <w:r w:rsidR="00DC0859">
        <w:rPr>
          <w:lang w:val="en-GB"/>
        </w:rPr>
        <w:t>24772-1:</w:t>
      </w:r>
      <w:r w:rsidR="006A34C2">
        <w:rPr>
          <w:lang w:val="en-GB"/>
        </w:rPr>
        <w:t>2022</w:t>
      </w:r>
      <w:r w:rsidR="006A34C2" w:rsidRPr="00B45414">
        <w:rPr>
          <w:lang w:val="en-GB"/>
        </w:rPr>
        <w:t xml:space="preserve"> </w:t>
      </w:r>
      <w:r w:rsidRPr="00B45414">
        <w:rPr>
          <w:lang w:val="en-GB"/>
        </w:rPr>
        <w:t>exists only if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sidRPr="00B45414">
        <w:rPr>
          <w:lang w:val="en-GB"/>
        </w:rPr>
        <w:t xml:space="preserve"> is applied</w:t>
      </w:r>
      <w:r>
        <w:rPr>
          <w:lang w:val="en-GB"/>
        </w:rPr>
        <w:t xml:space="preserve"> </w:t>
      </w:r>
      <w:r w:rsidRPr="00B45414">
        <w:rPr>
          <w:lang w:val="en-GB"/>
        </w:rPr>
        <w:t xml:space="preserve">to access the array </w:t>
      </w:r>
      <w:r>
        <w:rPr>
          <w:lang w:val="en-GB"/>
        </w:rPr>
        <w:t xml:space="preserve">or its components </w:t>
      </w:r>
      <w:r w:rsidRPr="00B45414">
        <w:rPr>
          <w:lang w:val="en-GB"/>
        </w:rPr>
        <w:t xml:space="preserve">outside </w:t>
      </w:r>
      <w:r w:rsidR="000411E6">
        <w:rPr>
          <w:lang w:val="en-GB"/>
        </w:rPr>
        <w:t xml:space="preserve">of (?) </w:t>
      </w:r>
      <w:r w:rsidRPr="00B45414">
        <w:rPr>
          <w:lang w:val="en-GB"/>
        </w:rPr>
        <w:t xml:space="preserve">the protection of the </w:t>
      </w:r>
      <w:proofErr w:type="gramStart"/>
      <w:r w:rsidRPr="00B45414">
        <w:rPr>
          <w:lang w:val="en-GB"/>
        </w:rPr>
        <w:t>type</w:t>
      </w:r>
      <w:proofErr w:type="gramEnd"/>
      <w:r w:rsidRPr="00B45414">
        <w:rPr>
          <w:lang w:val="en-GB"/>
        </w:rPr>
        <w:t xml:space="preserve"> system. Within the </w:t>
      </w:r>
      <w:proofErr w:type="gramStart"/>
      <w:r w:rsidRPr="00B45414">
        <w:rPr>
          <w:lang w:val="en-GB"/>
        </w:rPr>
        <w:t>type</w:t>
      </w:r>
      <w:proofErr w:type="gramEnd"/>
      <w:r w:rsidRPr="00B45414">
        <w:rPr>
          <w:lang w:val="en-GB"/>
        </w:rPr>
        <w:t xml:space="preserve"> system, the semantics are well defined and safe.</w:t>
      </w:r>
      <w:r w:rsidRPr="00655404">
        <w:rPr>
          <w:lang w:val="en-GB"/>
        </w:rPr>
        <w:t xml:space="preserve"> </w:t>
      </w:r>
      <w:r>
        <w:rPr>
          <w:lang w:val="en-GB"/>
        </w:rPr>
        <w:t>The vulnerability of unexpected but well-defined program behaviour upon extending an enumeration type exist</w:t>
      </w:r>
      <w:r w:rsidR="00A26B3D">
        <w:rPr>
          <w:lang w:val="en-GB"/>
        </w:rPr>
        <w:t>s</w:t>
      </w:r>
      <w:r>
        <w:rPr>
          <w:lang w:val="en-GB"/>
        </w:rPr>
        <w:t xml:space="preserve"> in Ada. In particular, subranges or </w:t>
      </w:r>
      <w:proofErr w:type="gramStart"/>
      <w:r w:rsidR="00017A66" w:rsidRPr="00CE7A73">
        <w:rPr>
          <w:rStyle w:val="codeChar"/>
          <w:rFonts w:eastAsiaTheme="minorEastAsia"/>
          <w:b/>
          <w:bCs/>
        </w:rPr>
        <w:t>others</w:t>
      </w:r>
      <w:proofErr w:type="gramEnd"/>
      <w:r>
        <w:rPr>
          <w:lang w:val="en-GB"/>
        </w:rPr>
        <w:t xml:space="preserve"> choices in aggregates and case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are susceptible to unintentionally capturing newly added enumeration values. </w:t>
      </w:r>
    </w:p>
    <w:p w14:paraId="6F526596" w14:textId="0F3A123F" w:rsidR="00387BB5" w:rsidRDefault="00726AF3" w:rsidP="00387BB5">
      <w:pPr>
        <w:pStyle w:val="Heading3"/>
        <w:rPr>
          <w:ins w:id="302" w:author="Stephen Michell" w:date="2023-11-15T05:41:00Z"/>
        </w:rPr>
      </w:pPr>
      <w:r>
        <w:t>6</w:t>
      </w:r>
      <w:r w:rsidR="009E501C">
        <w:t>.</w:t>
      </w:r>
      <w:r w:rsidR="00034852">
        <w:t>5</w:t>
      </w:r>
      <w:r w:rsidR="004C770C">
        <w:t>.2</w:t>
      </w:r>
      <w:r w:rsidR="00074057">
        <w:t xml:space="preserve"> </w:t>
      </w:r>
      <w:del w:id="303" w:author="Stephen Michell" w:date="2023-11-15T05:38:00Z">
        <w:r w:rsidR="004C770C" w:rsidDel="00387BB5">
          <w:delText>Guidance to</w:delText>
        </w:r>
      </w:del>
      <w:ins w:id="304" w:author="Stephen Michell" w:date="2023-11-15T05:38:00Z">
        <w:r w:rsidR="00387BB5">
          <w:t>Avoidance mechanisms for</w:t>
        </w:r>
      </w:ins>
      <w:r w:rsidR="004C770C">
        <w:t xml:space="preserve"> language users </w:t>
      </w:r>
    </w:p>
    <w:p w14:paraId="642069F1" w14:textId="33D705F5" w:rsidR="004C770C" w:rsidRDefault="00541647">
      <w:pPr>
        <w:pStyle w:val="NormBull"/>
        <w:numPr>
          <w:ilvl w:val="0"/>
          <w:numId w:val="0"/>
        </w:numPr>
        <w:pPrChange w:id="305" w:author="Stephen Michell" w:date="2023-11-15T05:41:00Z">
          <w:pPr>
            <w:pStyle w:val="Heading3"/>
          </w:pPr>
        </w:pPrChange>
      </w:pPr>
      <w:ins w:id="306" w:author="Stephen Michell" w:date="2023-11-15T12:36: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4A8D3EA2" w14:textId="5A6EF3A4" w:rsidR="0061285E" w:rsidRPr="0061285E" w:rsidRDefault="003C44DE" w:rsidP="00CF225A">
      <w:pPr>
        <w:pStyle w:val="ListParagraph"/>
        <w:numPr>
          <w:ilvl w:val="0"/>
          <w:numId w:val="339"/>
        </w:numPr>
        <w:spacing w:before="120" w:after="120" w:line="240" w:lineRule="auto"/>
        <w:rPr>
          <w:rFonts w:cs="Arial"/>
          <w:kern w:val="32"/>
          <w:szCs w:val="20"/>
        </w:rPr>
      </w:pPr>
      <w:del w:id="307" w:author="Stephen Michell" w:date="2023-11-15T15:53:00Z">
        <w:r w:rsidRPr="003C44DE" w:rsidDel="00541647">
          <w:delText>Follow</w:delText>
        </w:r>
      </w:del>
      <w:ins w:id="308" w:author="Stephen Michell" w:date="2023-11-15T15:53:00Z">
        <w:r w:rsidR="00541647">
          <w:t>Apply</w:t>
        </w:r>
      </w:ins>
      <w:r w:rsidRPr="003C44DE">
        <w:t xml:space="preserve"> the mitigation mechanisms of subclause 6.5.5 of </w:t>
      </w:r>
      <w:r w:rsidR="00DC0859">
        <w:t>ISO/IEC 24772-1:</w:t>
      </w:r>
      <w:r w:rsidR="006A34C2">
        <w:rPr>
          <w:lang w:val="en-GB"/>
        </w:rPr>
        <w:t>2022</w:t>
      </w:r>
      <w:ins w:id="309" w:author="Stephen Michell" w:date="2023-11-15T05:41:00Z">
        <w:r w:rsidR="00387BB5">
          <w:t>;</w:t>
        </w:r>
      </w:ins>
      <w:del w:id="310" w:author="Stephen Michell" w:date="2023-11-15T05:41:00Z">
        <w:r w:rsidR="00DC0859" w:rsidDel="00387BB5">
          <w:delText>.</w:delText>
        </w:r>
      </w:del>
    </w:p>
    <w:p w14:paraId="27A89EE6" w14:textId="07FBADD6" w:rsidR="004C770C" w:rsidRDefault="004C770C" w:rsidP="00CF225A">
      <w:pPr>
        <w:pStyle w:val="ListParagraph"/>
        <w:numPr>
          <w:ilvl w:val="0"/>
          <w:numId w:val="339"/>
        </w:numPr>
        <w:spacing w:before="120" w:after="120" w:line="240" w:lineRule="auto"/>
        <w:rPr>
          <w:rFonts w:cs="Arial"/>
          <w:kern w:val="32"/>
          <w:szCs w:val="20"/>
        </w:rPr>
      </w:pPr>
      <w:del w:id="311" w:author="Stephen Michell" w:date="2023-12-04T11:09:00Z">
        <w:r w:rsidRPr="001426B4" w:rsidDel="00B42F5D">
          <w:rPr>
            <w:rFonts w:cs="Arial"/>
            <w:kern w:val="32"/>
            <w:szCs w:val="20"/>
            <w:lang w:bidi="en-US"/>
          </w:rPr>
          <w:delText xml:space="preserve">For </w:delText>
        </w:r>
        <w:r w:rsidRPr="00A72DB0" w:rsidDel="00B42F5D">
          <w:rPr>
            <w:rStyle w:val="codeChar"/>
            <w:rFonts w:eastAsiaTheme="minorEastAsia"/>
          </w:rPr>
          <w:delText>case</w:delText>
        </w:r>
        <w:r w:rsidRPr="001426B4" w:rsidDel="00B42F5D">
          <w:rPr>
            <w:rFonts w:cs="Arial"/>
            <w:kern w:val="32"/>
            <w:szCs w:val="20"/>
            <w:lang w:bidi="en-US"/>
          </w:rPr>
          <w:delText xml:space="preserve"> statements</w:delText>
        </w:r>
        <w:r w:rsidR="00B4061F" w:rsidDel="00B42F5D">
          <w:rPr>
            <w:u w:val="single"/>
          </w:rPr>
          <w:fldChar w:fldCharType="begin"/>
        </w:r>
        <w:r w:rsidR="00080388" w:rsidDel="00B42F5D">
          <w:delInstrText xml:space="preserve"> XE "</w:delInstrText>
        </w:r>
        <w:r w:rsidR="00080388" w:rsidRPr="004E4AEC" w:rsidDel="00B42F5D">
          <w:delInstrText>Case statement</w:delInstrText>
        </w:r>
        <w:r w:rsidR="00080388" w:rsidDel="00B42F5D">
          <w:delInstrText xml:space="preserve">" </w:delInstrText>
        </w:r>
        <w:r w:rsidR="00B4061F" w:rsidDel="00B42F5D">
          <w:rPr>
            <w:u w:val="single"/>
          </w:rPr>
          <w:fldChar w:fldCharType="end"/>
        </w:r>
        <w:r w:rsidRPr="001426B4" w:rsidDel="00B42F5D">
          <w:rPr>
            <w:rFonts w:cs="Arial"/>
            <w:kern w:val="32"/>
            <w:szCs w:val="20"/>
            <w:lang w:bidi="en-US"/>
          </w:rPr>
          <w:delText xml:space="preserve"> and aggregates,</w:delText>
        </w:r>
      </w:del>
      <w:ins w:id="312" w:author="Stephen Michell" w:date="2023-12-04T11:09:00Z">
        <w:r w:rsidR="00B42F5D">
          <w:rPr>
            <w:rFonts w:cs="Arial"/>
            <w:kern w:val="32"/>
            <w:szCs w:val="20"/>
            <w:lang w:bidi="en-US"/>
          </w:rPr>
          <w:t>A</w:t>
        </w:r>
      </w:ins>
      <w:del w:id="313" w:author="Stephen Michell" w:date="2023-12-04T11:09:00Z">
        <w:r w:rsidRPr="001426B4" w:rsidDel="00B42F5D">
          <w:rPr>
            <w:rFonts w:cs="Arial"/>
            <w:kern w:val="32"/>
            <w:szCs w:val="20"/>
            <w:lang w:bidi="en-US"/>
          </w:rPr>
          <w:delText xml:space="preserve"> do not </w:delText>
        </w:r>
      </w:del>
      <w:ins w:id="314" w:author="Stephen Michell" w:date="2023-12-04T11:09:00Z">
        <w:r w:rsidR="00B42F5D">
          <w:rPr>
            <w:rFonts w:cs="Arial"/>
            <w:kern w:val="32"/>
            <w:szCs w:val="20"/>
            <w:lang w:bidi="en-US"/>
          </w:rPr>
          <w:t xml:space="preserve">void </w:t>
        </w:r>
      </w:ins>
      <w:r w:rsidRPr="001426B4">
        <w:rPr>
          <w:rFonts w:cs="Arial"/>
          <w:kern w:val="32"/>
          <w:szCs w:val="20"/>
          <w:lang w:bidi="en-US"/>
        </w:rPr>
        <w:t xml:space="preserve">use the </w:t>
      </w:r>
      <w:r w:rsidRPr="00A72DB0">
        <w:rPr>
          <w:rStyle w:val="codeChar"/>
          <w:rFonts w:eastAsiaTheme="minorEastAsia"/>
        </w:rPr>
        <w:t>others</w:t>
      </w:r>
      <w:r w:rsidRPr="001426B4">
        <w:rPr>
          <w:rFonts w:cs="Arial"/>
          <w:szCs w:val="20"/>
          <w:lang w:bidi="en-US"/>
        </w:rPr>
        <w:t xml:space="preserve"> choice</w:t>
      </w:r>
      <w:ins w:id="315" w:author="Stephen Michell" w:date="2023-12-04T11:09:00Z">
        <w:r w:rsidR="00B42F5D">
          <w:rPr>
            <w:rFonts w:cs="Arial"/>
            <w:szCs w:val="20"/>
            <w:lang w:bidi="en-US"/>
          </w:rPr>
          <w:t xml:space="preserve"> for</w:t>
        </w:r>
        <w:r w:rsidR="00B42F5D" w:rsidRPr="001426B4">
          <w:rPr>
            <w:rFonts w:cs="Arial"/>
            <w:kern w:val="32"/>
            <w:szCs w:val="20"/>
            <w:lang w:bidi="en-US"/>
          </w:rPr>
          <w:t xml:space="preserve"> </w:t>
        </w:r>
        <w:r w:rsidR="00B42F5D" w:rsidRPr="00A72DB0">
          <w:rPr>
            <w:rStyle w:val="codeChar"/>
            <w:rFonts w:eastAsiaTheme="minorEastAsia"/>
          </w:rPr>
          <w:t>case</w:t>
        </w:r>
        <w:r w:rsidR="00B42F5D" w:rsidRPr="001426B4">
          <w:rPr>
            <w:rFonts w:cs="Arial"/>
            <w:kern w:val="32"/>
            <w:szCs w:val="20"/>
            <w:lang w:bidi="en-US"/>
          </w:rPr>
          <w:t xml:space="preserve"> statements</w:t>
        </w:r>
        <w:r w:rsidR="00B42F5D">
          <w:rPr>
            <w:u w:val="single"/>
          </w:rPr>
          <w:fldChar w:fldCharType="begin"/>
        </w:r>
        <w:r w:rsidR="00B42F5D">
          <w:instrText xml:space="preserve"> XE "</w:instrText>
        </w:r>
        <w:r w:rsidR="00B42F5D" w:rsidRPr="004E4AEC">
          <w:instrText>Case statement</w:instrText>
        </w:r>
        <w:r w:rsidR="00B42F5D">
          <w:instrText xml:space="preserve">" </w:instrText>
        </w:r>
        <w:r w:rsidR="00B42F5D">
          <w:rPr>
            <w:u w:val="single"/>
          </w:rPr>
          <w:fldChar w:fldCharType="end"/>
        </w:r>
        <w:r w:rsidR="00B42F5D" w:rsidRPr="001426B4">
          <w:rPr>
            <w:rFonts w:cs="Arial"/>
            <w:kern w:val="32"/>
            <w:szCs w:val="20"/>
            <w:lang w:bidi="en-US"/>
          </w:rPr>
          <w:t xml:space="preserve"> and aggregates</w:t>
        </w:r>
      </w:ins>
      <w:ins w:id="316" w:author="Stephen Michell" w:date="2023-11-15T05:41:00Z">
        <w:r w:rsidR="00387BB5">
          <w:rPr>
            <w:rFonts w:cs="Arial"/>
            <w:szCs w:val="20"/>
            <w:lang w:bidi="en-US"/>
          </w:rPr>
          <w:t>;</w:t>
        </w:r>
      </w:ins>
      <w:del w:id="317" w:author="Stephen Michell" w:date="2023-11-15T05:41:00Z">
        <w:r w:rsidRPr="001426B4" w:rsidDel="00387BB5">
          <w:rPr>
            <w:rFonts w:cs="Arial"/>
            <w:szCs w:val="20"/>
            <w:lang w:bidi="en-US"/>
          </w:rPr>
          <w:delText>.</w:delText>
        </w:r>
      </w:del>
    </w:p>
    <w:p w14:paraId="0AE4B36D" w14:textId="77777777" w:rsidR="004C770C" w:rsidRDefault="004C770C" w:rsidP="00CF225A">
      <w:pPr>
        <w:pStyle w:val="ListParagraph"/>
        <w:numPr>
          <w:ilvl w:val="0"/>
          <w:numId w:val="339"/>
        </w:numPr>
        <w:spacing w:before="120" w:after="120" w:line="240" w:lineRule="auto"/>
        <w:rPr>
          <w:rFonts w:cs="Arial"/>
          <w:kern w:val="32"/>
          <w:szCs w:val="20"/>
        </w:rPr>
      </w:pPr>
      <w:r w:rsidRPr="001426B4">
        <w:rPr>
          <w:rFonts w:cs="Arial"/>
          <w:szCs w:val="20"/>
          <w:lang w:val="en-GB" w:bidi="en-US"/>
        </w:rPr>
        <w:t xml:space="preserve">For </w:t>
      </w:r>
      <w:r w:rsidRPr="00A72DB0">
        <w:rPr>
          <w:rStyle w:val="codeChar"/>
          <w:rFonts w:eastAsiaTheme="minorEastAsia"/>
        </w:rPr>
        <w:t xml:space="preserve">case </w:t>
      </w:r>
      <w:r w:rsidRPr="001426B4">
        <w:rPr>
          <w:rFonts w:cs="Arial"/>
          <w:kern w:val="32"/>
          <w:szCs w:val="20"/>
          <w:lang w:val="en-GB" w:bidi="en-US"/>
        </w:rPr>
        <w:t>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val="en-GB" w:bidi="en-US"/>
        </w:rPr>
        <w:t xml:space="preserve"> and aggregates, mistrust subranges as choices after enumeration literals have been added anywhere but the beginning or the end of the enumeration type definition</w:t>
      </w:r>
      <w:r w:rsidRPr="001426B4">
        <w:rPr>
          <w:rFonts w:cs="Arial"/>
          <w:kern w:val="32"/>
          <w:szCs w:val="20"/>
          <w:lang w:bidi="en-US"/>
        </w:rPr>
        <w:t>.</w:t>
      </w:r>
    </w:p>
    <w:p w14:paraId="02C41639" w14:textId="74B29BD1" w:rsidR="004C770C" w:rsidRDefault="00726AF3" w:rsidP="004C770C">
      <w:pPr>
        <w:pStyle w:val="Heading2"/>
        <w:rPr>
          <w:lang w:val="en-GB"/>
        </w:rPr>
      </w:pPr>
      <w:bookmarkStart w:id="318" w:name="_Toc358896490"/>
      <w:bookmarkStart w:id="319" w:name="_Ref86271920"/>
      <w:bookmarkStart w:id="320" w:name="_Toc85562620"/>
      <w:bookmarkStart w:id="321" w:name="_Toc86990526"/>
      <w:r>
        <w:rPr>
          <w:lang w:val="en-GB"/>
        </w:rPr>
        <w:lastRenderedPageBreak/>
        <w:t>6</w:t>
      </w:r>
      <w:r w:rsidR="009E501C">
        <w:rPr>
          <w:lang w:val="en-GB"/>
        </w:rPr>
        <w:t>.</w:t>
      </w:r>
      <w:r w:rsidR="00034852">
        <w:rPr>
          <w:lang w:val="en-GB"/>
        </w:rPr>
        <w:t>6</w:t>
      </w:r>
      <w:r w:rsidR="00074057">
        <w:rPr>
          <w:lang w:val="en-GB"/>
        </w:rPr>
        <w:t xml:space="preserve"> </w:t>
      </w:r>
      <w:r w:rsidR="004C770C" w:rsidRPr="00262A7C">
        <w:rPr>
          <w:lang w:val="en-GB"/>
        </w:rPr>
        <w:t xml:space="preserve">Conversion </w:t>
      </w:r>
      <w:r w:rsidR="005902BD">
        <w:rPr>
          <w:lang w:val="en-GB"/>
        </w:rPr>
        <w:t>e</w:t>
      </w:r>
      <w:r w:rsidR="005902BD" w:rsidRPr="00262A7C">
        <w:rPr>
          <w:lang w:val="en-GB"/>
        </w:rPr>
        <w:t xml:space="preserve">rrors </w:t>
      </w:r>
      <w:r w:rsidR="004C770C" w:rsidRPr="00262A7C">
        <w:rPr>
          <w:lang w:val="en-GB"/>
        </w:rPr>
        <w:t>[FLC]</w:t>
      </w:r>
      <w:bookmarkEnd w:id="318"/>
      <w:bookmarkEnd w:id="319"/>
      <w:bookmarkEnd w:id="320"/>
      <w:bookmarkEnd w:id="321"/>
      <w:r w:rsidR="003C51D3">
        <w:rPr>
          <w:lang w:val="en-GB"/>
        </w:rPr>
        <w:t xml:space="preserve"> </w:t>
      </w:r>
      <w:r w:rsidR="00B4061F">
        <w:rPr>
          <w:lang w:val="en-GB"/>
        </w:rPr>
        <w:fldChar w:fldCharType="begin"/>
      </w:r>
      <w:r w:rsidR="00E03AF0">
        <w:instrText xml:space="preserve"> XE "</w:instrText>
      </w:r>
      <w:r w:rsidR="00E03AF0" w:rsidRPr="00244E85">
        <w:rPr>
          <w:lang w:val="en-GB"/>
        </w:rPr>
        <w:instrText>FLC</w:instrText>
      </w:r>
      <w:r w:rsidR="00EB0723">
        <w:rPr>
          <w:lang w:val="en-GB"/>
        </w:rPr>
        <w:instrText xml:space="preserve"> </w:instrText>
      </w:r>
      <w:r w:rsidR="00E03AF0">
        <w:instrText>–</w:instrText>
      </w:r>
      <w:r w:rsidR="00E03AF0" w:rsidRPr="00244E85">
        <w:rPr>
          <w:lang w:val="en-GB"/>
        </w:rPr>
        <w:instrText xml:space="preserve"> Numeric Conversion Errors</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1E05EA">
        <w:rPr>
          <w:lang w:val="en-GB"/>
        </w:rPr>
        <w:instrText>Language Vulnerabilities:</w:instrText>
      </w:r>
      <w:r w:rsidR="00E03AF0" w:rsidRPr="001E05EA">
        <w:instrText>Numeric Conversion Errors [FLC]</w:instrText>
      </w:r>
      <w:r w:rsidR="00E03AF0">
        <w:instrText xml:space="preserve">" </w:instrText>
      </w:r>
      <w:r w:rsidR="00B4061F">
        <w:rPr>
          <w:lang w:val="en-GB"/>
        </w:rPr>
        <w:fldChar w:fldCharType="end"/>
      </w:r>
    </w:p>
    <w:p w14:paraId="37952FF8" w14:textId="77777777" w:rsidR="003C51D3" w:rsidRPr="00044C59" w:rsidRDefault="003C51D3" w:rsidP="003C51D3">
      <w:pPr>
        <w:pStyle w:val="Heading3"/>
        <w:rPr>
          <w:lang w:val="en-GB"/>
        </w:rPr>
      </w:pPr>
      <w:bookmarkStart w:id="322" w:name="_Toc462231218"/>
      <w:r>
        <w:rPr>
          <w:lang w:val="en-GB"/>
        </w:rPr>
        <w:t>6.6</w:t>
      </w:r>
      <w:r w:rsidRPr="00262A7C">
        <w:rPr>
          <w:lang w:val="en-GB"/>
        </w:rPr>
        <w:t>.1</w:t>
      </w:r>
      <w:r>
        <w:rPr>
          <w:lang w:val="en-GB"/>
        </w:rPr>
        <w:t xml:space="preserve"> </w:t>
      </w:r>
      <w:r w:rsidRPr="00262A7C">
        <w:rPr>
          <w:lang w:val="en-GB"/>
        </w:rPr>
        <w:t>Applicability to language</w:t>
      </w:r>
      <w:bookmarkEnd w:id="322"/>
    </w:p>
    <w:p w14:paraId="6B08C856" w14:textId="33A37FEC" w:rsidR="00C978D2" w:rsidRDefault="004D39D1" w:rsidP="003C51D3">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w:t>
      </w:r>
      <w:r w:rsidR="00C978D2">
        <w:t xml:space="preserve">he vulnerability as described in ISO/IEC 24772-1 </w:t>
      </w:r>
      <w:r w:rsidR="0083532B">
        <w:t>sub</w:t>
      </w:r>
      <w:r w:rsidR="00C978D2">
        <w:t>clause 6.6 is mitigated by Ada.</w:t>
      </w:r>
    </w:p>
    <w:p w14:paraId="715E1DD3" w14:textId="37524AB5" w:rsidR="003C51D3" w:rsidRPr="00044C59" w:rsidRDefault="003C51D3" w:rsidP="003C51D3">
      <w:pPr>
        <w:rPr>
          <w:lang w:val="en-GB"/>
        </w:rPr>
      </w:pPr>
      <w:r w:rsidRPr="00262A7C">
        <w:rPr>
          <w:lang w:val="en-GB"/>
        </w:rPr>
        <w:t>Ada does not permit implicit conversions between different numeric types, hence cases of implicit loss of data due to truncation cannot occur as they can in languages that allow type coercion between types of different sizes.</w:t>
      </w:r>
    </w:p>
    <w:p w14:paraId="42AB2B9A" w14:textId="77777777" w:rsidR="00F128DF" w:rsidRDefault="003C51D3" w:rsidP="00B42F5D">
      <w:pPr>
        <w:spacing w:before="120" w:after="120" w:line="240" w:lineRule="auto"/>
        <w:pPrChange w:id="323" w:author="Stephen Michell" w:date="2023-12-04T11:12:00Z">
          <w:pPr>
            <w:pStyle w:val="ListParagraph"/>
            <w:numPr>
              <w:numId w:val="596"/>
            </w:numPr>
            <w:spacing w:before="120" w:after="120" w:line="240" w:lineRule="auto"/>
            <w:ind w:hanging="360"/>
          </w:pPr>
        </w:pPrChange>
      </w:pPr>
      <w:r w:rsidRPr="0069562E">
        <w:t>Ada permits the definition of subtypes of existing types that can impose a restricted range of values, and implicit conversions can occur for values of different subtypes belonging to the same type, but such conversions still involve range checks that prevent any loss of data or violation of the bo</w:t>
      </w:r>
      <w:r>
        <w:t>unds of the target subtype.</w:t>
      </w:r>
    </w:p>
    <w:p w14:paraId="3BB487D7" w14:textId="73A78EFB" w:rsidR="009342EB" w:rsidDel="00B42F5D" w:rsidRDefault="003C51D3" w:rsidP="003C51D3">
      <w:pPr>
        <w:rPr>
          <w:del w:id="324" w:author="Stephen Michell" w:date="2023-12-04T11:12:00Z"/>
          <w:lang w:val="en-GB"/>
        </w:rPr>
      </w:pPr>
      <w:r w:rsidRPr="00262A7C">
        <w:rPr>
          <w:lang w:val="en-GB"/>
        </w:rPr>
        <w:t xml:space="preserve">In the case of explicit conversions, </w:t>
      </w:r>
      <w:r w:rsidRPr="00675793">
        <w:rPr>
          <w:lang w:val="en-GB"/>
        </w:rPr>
        <w:t>Ada language rules prevent numeric conversion errors</w:t>
      </w:r>
      <w:r>
        <w:rPr>
          <w:lang w:val="en-GB"/>
        </w:rPr>
        <w:t xml:space="preserve"> by applying </w:t>
      </w:r>
    </w:p>
    <w:p w14:paraId="17CC153B" w14:textId="71F24893" w:rsidR="00F128DF" w:rsidRDefault="009342EB" w:rsidP="00B42F5D">
      <w:pPr>
        <w:pPrChange w:id="325" w:author="Stephen Michell" w:date="2023-12-04T11:12:00Z">
          <w:pPr>
            <w:pStyle w:val="ListParagraph"/>
            <w:numPr>
              <w:numId w:val="596"/>
            </w:numPr>
            <w:ind w:hanging="360"/>
          </w:pPr>
        </w:pPrChange>
      </w:pPr>
      <w:del w:id="326" w:author="Stephen Michell" w:date="2023-12-04T11:12:00Z">
        <w:r w:rsidDel="00B42F5D">
          <w:delText>R</w:delText>
        </w:r>
      </w:del>
      <w:ins w:id="327" w:author="Stephen Michell" w:date="2023-12-04T11:12:00Z">
        <w:r w:rsidR="00B42F5D">
          <w:t>r</w:t>
        </w:r>
      </w:ins>
      <w:r w:rsidR="003C51D3" w:rsidRPr="0069562E">
        <w:t xml:space="preserve">ange bound checks, </w:t>
      </w:r>
      <w:r w:rsidR="003C51D3">
        <w:t xml:space="preserve">which raise </w:t>
      </w:r>
      <w:r w:rsidR="003C51D3" w:rsidRPr="0069562E">
        <w:t>an exception</w:t>
      </w:r>
      <w:r w:rsidR="00B4061F" w:rsidRPr="009342EB">
        <w:rPr>
          <w:u w:val="single"/>
        </w:rPr>
        <w:fldChar w:fldCharType="begin"/>
      </w:r>
      <w:r w:rsidR="003C51D3">
        <w:instrText xml:space="preserve"> XE "</w:instrText>
      </w:r>
      <w:r w:rsidR="003C51D3" w:rsidRPr="00CC1C63">
        <w:instrText>Exception</w:instrText>
      </w:r>
      <w:r w:rsidR="003C51D3">
        <w:instrText xml:space="preserve">" </w:instrText>
      </w:r>
      <w:r w:rsidR="00B4061F" w:rsidRPr="009342EB">
        <w:rPr>
          <w:u w:val="single"/>
        </w:rPr>
        <w:fldChar w:fldCharType="end"/>
      </w:r>
      <w:r w:rsidR="003C51D3" w:rsidRPr="0069562E">
        <w:t xml:space="preserve"> if the operand of the conversion exceeds the bounds </w:t>
      </w:r>
      <w:r w:rsidR="003C51D3">
        <w:t>of the target type or subtype.</w:t>
      </w:r>
    </w:p>
    <w:p w14:paraId="0B572EE9" w14:textId="77777777" w:rsidR="003C51D3" w:rsidRDefault="003C51D3" w:rsidP="003C51D3">
      <w:r w:rsidRPr="0069562E">
        <w:t>Precision is lost only on explicit conversion from a real type to an integer type or a real type of less precision.</w:t>
      </w:r>
      <w:r>
        <w:t xml:space="preserve"> </w:t>
      </w:r>
    </w:p>
    <w:p w14:paraId="2AAF5625" w14:textId="77777777" w:rsidR="003C51D3" w:rsidRDefault="003C51D3" w:rsidP="003C51D3">
      <w:r>
        <w:t xml:space="preserve">As Ada permits a </w:t>
      </w:r>
      <w:proofErr w:type="gramStart"/>
      <w:r>
        <w:t>type</w:t>
      </w:r>
      <w:proofErr w:type="gramEnd"/>
      <w:r>
        <w:t xml:space="preserve"> distinction to be made among numeric or composite values in different unit systems, e.g., meters and feet, complex numbers or intervals of real numbers, explicit conversions between such types may not be consistent with application semantics for the types, unless accompanied with conversion factors. </w:t>
      </w:r>
    </w:p>
    <w:p w14:paraId="23889772" w14:textId="4D1EF1D1" w:rsidR="003C51D3" w:rsidRPr="0069562E" w:rsidRDefault="003C51D3" w:rsidP="003C51D3">
      <w:r>
        <w:t xml:space="preserve">On structured data, implicit conversions preserve all values. Explicit value conversions omit components </w:t>
      </w:r>
      <w:proofErr w:type="gramStart"/>
      <w:r>
        <w:t>not present</w:t>
      </w:r>
      <w:proofErr w:type="gramEnd"/>
      <w:r>
        <w:t xml:space="preserve"> in the target type where such differences are allowed in conversions. See in particular (implicit) upcasts and (explicit) </w:t>
      </w:r>
      <w:proofErr w:type="spellStart"/>
      <w:r>
        <w:t>downcasts</w:t>
      </w:r>
      <w:proofErr w:type="spellEnd"/>
      <w:r>
        <w:t xml:space="preserve"> for OOP in subclause </w:t>
      </w:r>
      <w:hyperlink w:anchor="_6.44_Polymorphic_variables" w:history="1">
        <w:r w:rsidR="00664585" w:rsidRPr="00664585">
          <w:rPr>
            <w:rStyle w:val="Hyperlink"/>
          </w:rPr>
          <w:t xml:space="preserve">6.44 Polymorphic </w:t>
        </w:r>
        <w:r w:rsidR="002C5EAA">
          <w:rPr>
            <w:rStyle w:val="Hyperlink"/>
          </w:rPr>
          <w:t>v</w:t>
        </w:r>
        <w:r w:rsidR="00664585" w:rsidRPr="00664585">
          <w:rPr>
            <w:rStyle w:val="Hyperlink"/>
          </w:rPr>
          <w:t xml:space="preserve">ariables </w:t>
        </w:r>
        <w:r w:rsidR="003C44DE" w:rsidRPr="003C44DE">
          <w:rPr>
            <w:rStyle w:val="Hyperlink"/>
          </w:rPr>
          <w:t>[BKK]</w:t>
        </w:r>
      </w:hyperlink>
      <w:r>
        <w:t>.</w:t>
      </w:r>
    </w:p>
    <w:p w14:paraId="19526161" w14:textId="76712EA2" w:rsidR="00387BB5" w:rsidRDefault="003C51D3" w:rsidP="00387BB5">
      <w:pPr>
        <w:pStyle w:val="Heading3"/>
        <w:rPr>
          <w:ins w:id="328" w:author="Stephen Michell" w:date="2023-11-15T05:42:00Z"/>
        </w:rPr>
      </w:pPr>
      <w:bookmarkStart w:id="329" w:name="_Toc462231219"/>
      <w:r>
        <w:rPr>
          <w:lang w:val="pt-BR"/>
        </w:rPr>
        <w:t>6.6</w:t>
      </w:r>
      <w:r w:rsidRPr="00702929">
        <w:rPr>
          <w:lang w:val="pt-BR"/>
        </w:rPr>
        <w:t>.</w:t>
      </w:r>
      <w:r>
        <w:rPr>
          <w:lang w:val="pt-BR"/>
        </w:rPr>
        <w:t xml:space="preserve">2 </w:t>
      </w:r>
      <w:del w:id="330" w:author="Stephen Michell" w:date="2023-11-15T05:38:00Z">
        <w:r w:rsidDel="00387BB5">
          <w:rPr>
            <w:lang w:val="pt-BR"/>
          </w:rPr>
          <w:delText>Guidance to</w:delText>
        </w:r>
      </w:del>
      <w:proofErr w:type="spellStart"/>
      <w:ins w:id="331" w:author="Stephen Michell" w:date="2023-11-15T05:38:00Z">
        <w:r w:rsidR="00387BB5">
          <w:rPr>
            <w:lang w:val="pt-BR"/>
          </w:rPr>
          <w:t>Avoidance</w:t>
        </w:r>
        <w:proofErr w:type="spellEnd"/>
        <w:r w:rsidR="00387BB5">
          <w:rPr>
            <w:lang w:val="pt-BR"/>
          </w:rPr>
          <w:t xml:space="preserve"> </w:t>
        </w:r>
        <w:proofErr w:type="spellStart"/>
        <w:r w:rsidR="00387BB5">
          <w:rPr>
            <w:lang w:val="pt-BR"/>
          </w:rPr>
          <w:t>mechanisms</w:t>
        </w:r>
        <w:proofErr w:type="spellEnd"/>
        <w:r w:rsidR="00387BB5">
          <w:rPr>
            <w:lang w:val="pt-BR"/>
          </w:rPr>
          <w:t xml:space="preserve"> for</w:t>
        </w:r>
      </w:ins>
      <w:r>
        <w:rPr>
          <w:lang w:val="pt-BR"/>
        </w:rPr>
        <w:t xml:space="preserve"> </w:t>
      </w:r>
      <w:proofErr w:type="spellStart"/>
      <w:r>
        <w:rPr>
          <w:lang w:val="pt-BR"/>
        </w:rPr>
        <w:t>language</w:t>
      </w:r>
      <w:proofErr w:type="spellEnd"/>
      <w:r>
        <w:rPr>
          <w:lang w:val="pt-BR"/>
        </w:rPr>
        <w:t xml:space="preserve"> </w:t>
      </w:r>
      <w:proofErr w:type="spellStart"/>
      <w:r>
        <w:rPr>
          <w:lang w:val="pt-BR"/>
        </w:rPr>
        <w:t>users</w:t>
      </w:r>
      <w:bookmarkEnd w:id="329"/>
      <w:proofErr w:type="spellEnd"/>
    </w:p>
    <w:p w14:paraId="4A26A743" w14:textId="6EAB5167" w:rsidR="003C51D3" w:rsidRPr="00387BB5" w:rsidRDefault="00541647">
      <w:pPr>
        <w:pStyle w:val="NormBull"/>
        <w:numPr>
          <w:ilvl w:val="0"/>
          <w:numId w:val="0"/>
        </w:numPr>
        <w:rPr>
          <w:rPrChange w:id="332" w:author="Stephen Michell" w:date="2023-11-15T05:42:00Z">
            <w:rPr>
              <w:lang w:val="pt-BR"/>
            </w:rPr>
          </w:rPrChange>
        </w:rPr>
        <w:pPrChange w:id="333" w:author="Stephen Michell" w:date="2023-11-15T05:42:00Z">
          <w:pPr>
            <w:pStyle w:val="Heading3"/>
          </w:pPr>
        </w:pPrChange>
      </w:pPr>
      <w:ins w:id="334" w:author="Stephen Michell" w:date="2023-11-15T12:37: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47EB8DAE" w14:textId="093F39D4" w:rsidR="00664585" w:rsidRPr="00664585" w:rsidRDefault="003C44DE" w:rsidP="003C51D3">
      <w:pPr>
        <w:pStyle w:val="ListParagraph"/>
        <w:numPr>
          <w:ilvl w:val="0"/>
          <w:numId w:val="326"/>
        </w:numPr>
        <w:spacing w:before="120" w:after="120" w:line="240" w:lineRule="auto"/>
        <w:rPr>
          <w:lang w:val="en-GB"/>
        </w:rPr>
      </w:pPr>
      <w:del w:id="335" w:author="Stephen Michell" w:date="2023-11-15T15:53:00Z">
        <w:r w:rsidRPr="003C44DE" w:rsidDel="00541647">
          <w:delText>Follow</w:delText>
        </w:r>
      </w:del>
      <w:ins w:id="336" w:author="Stephen Michell" w:date="2023-11-15T15:53:00Z">
        <w:r w:rsidR="00541647">
          <w:t>Apply</w:t>
        </w:r>
      </w:ins>
      <w:r w:rsidRPr="003C44DE">
        <w:t xml:space="preserve"> the mitigation mechanisms of subclause 6.6.5 of </w:t>
      </w:r>
      <w:r w:rsidR="00DC0859">
        <w:t>ISO/IEC 24772-1:</w:t>
      </w:r>
      <w:r w:rsidR="006A34C2">
        <w:rPr>
          <w:lang w:val="en-GB"/>
        </w:rPr>
        <w:t>2022</w:t>
      </w:r>
      <w:ins w:id="337" w:author="Stephen Michell" w:date="2023-11-15T05:42:00Z">
        <w:r w:rsidR="00387BB5">
          <w:t>;</w:t>
        </w:r>
      </w:ins>
      <w:del w:id="338" w:author="Stephen Michell" w:date="2023-11-15T05:42:00Z">
        <w:r w:rsidR="00DC0859" w:rsidDel="00387BB5">
          <w:delText>.</w:delText>
        </w:r>
      </w:del>
    </w:p>
    <w:p w14:paraId="32A72BF8" w14:textId="666635FC" w:rsidR="003C51D3" w:rsidRDefault="003C51D3" w:rsidP="003C51D3">
      <w:pPr>
        <w:pStyle w:val="ListParagraph"/>
        <w:numPr>
          <w:ilvl w:val="0"/>
          <w:numId w:val="326"/>
        </w:numPr>
        <w:spacing w:before="120" w:after="120" w:line="240" w:lineRule="auto"/>
        <w:rPr>
          <w:lang w:val="en-GB"/>
        </w:rPr>
      </w:pPr>
      <w:r w:rsidRPr="00262A7C">
        <w:rPr>
          <w:lang w:val="en-GB"/>
        </w:rPr>
        <w:t>Use Ada's capabilities for user-defined scalar types and subtypes to avoid accidental mixing of logically incompatible value sets</w:t>
      </w:r>
      <w:ins w:id="339" w:author="Stephen Michell" w:date="2023-11-15T05:42:00Z">
        <w:r w:rsidR="00387BB5">
          <w:rPr>
            <w:lang w:val="en-GB"/>
          </w:rPr>
          <w:t>;</w:t>
        </w:r>
      </w:ins>
      <w:del w:id="340" w:author="Stephen Michell" w:date="2023-11-15T05:42:00Z">
        <w:r w:rsidRPr="00262A7C" w:rsidDel="00387BB5">
          <w:rPr>
            <w:lang w:val="en-GB"/>
          </w:rPr>
          <w:delText>.</w:delText>
        </w:r>
      </w:del>
    </w:p>
    <w:p w14:paraId="524EA82D" w14:textId="39F02E84" w:rsidR="003C51D3" w:rsidRDefault="003C51D3" w:rsidP="003C51D3">
      <w:pPr>
        <w:pStyle w:val="ListParagraph"/>
        <w:numPr>
          <w:ilvl w:val="0"/>
          <w:numId w:val="326"/>
        </w:numPr>
        <w:spacing w:before="120" w:after="120" w:line="240" w:lineRule="auto"/>
        <w:rPr>
          <w:lang w:val="en-GB"/>
        </w:rPr>
      </w:pPr>
      <w:del w:id="341" w:author="Stephen Michell" w:date="2023-11-15T12:48:00Z">
        <w:r w:rsidDel="00541647">
          <w:rPr>
            <w:lang w:val="en-GB"/>
          </w:rPr>
          <w:delText>Do not</w:delText>
        </w:r>
      </w:del>
      <w:ins w:id="342" w:author="Stephen Michell" w:date="2023-11-15T12:48:00Z">
        <w:r w:rsidR="00541647">
          <w:rPr>
            <w:lang w:val="en-GB"/>
          </w:rPr>
          <w:t>Forbid</w:t>
        </w:r>
      </w:ins>
      <w:ins w:id="343" w:author="Stephen Michell" w:date="2023-11-15T12:49:00Z">
        <w:r w:rsidR="00541647">
          <w:rPr>
            <w:lang w:val="en-GB"/>
          </w:rPr>
          <w:t xml:space="preserve"> range check</w:t>
        </w:r>
      </w:ins>
      <w:r>
        <w:rPr>
          <w:lang w:val="en-GB"/>
        </w:rPr>
        <w:t xml:space="preserve"> suppress</w:t>
      </w:r>
      <w:ins w:id="344" w:author="Stephen Michell" w:date="2023-11-15T12:49:00Z">
        <w:r w:rsidR="00541647">
          <w:rPr>
            <w:lang w:val="en-GB"/>
          </w:rPr>
          <w:t>ion</w:t>
        </w:r>
      </w:ins>
      <w:del w:id="345" w:author="Stephen Michell" w:date="2023-11-15T12:49:00Z">
        <w:r w:rsidDel="00541647">
          <w:rPr>
            <w:lang w:val="en-GB"/>
          </w:rPr>
          <w:delText xml:space="preserve"> </w:delText>
        </w:r>
        <w:r w:rsidRPr="00262A7C" w:rsidDel="00541647">
          <w:rPr>
            <w:lang w:val="en-GB"/>
          </w:rPr>
          <w:delText>range checks</w:delText>
        </w:r>
      </w:del>
      <w:r w:rsidRPr="00262A7C">
        <w:rPr>
          <w:lang w:val="en-GB"/>
        </w:rPr>
        <w:t xml:space="preserve"> on conversions involving scalar types and subtypes to prevent generation of invalid data</w:t>
      </w:r>
      <w:ins w:id="346" w:author="Stephen Michell" w:date="2023-11-15T05:42:00Z">
        <w:r w:rsidR="00387BB5">
          <w:rPr>
            <w:lang w:val="en-GB"/>
          </w:rPr>
          <w:t>;</w:t>
        </w:r>
      </w:ins>
      <w:del w:id="347" w:author="Stephen Michell" w:date="2023-11-15T05:42:00Z">
        <w:r w:rsidRPr="00262A7C" w:rsidDel="00387BB5">
          <w:rPr>
            <w:lang w:val="en-GB"/>
          </w:rPr>
          <w:delText>.</w:delText>
        </w:r>
      </w:del>
    </w:p>
    <w:p w14:paraId="2E96B372" w14:textId="77777777" w:rsidR="003C51D3" w:rsidRDefault="003C51D3" w:rsidP="003C51D3">
      <w:pPr>
        <w:pStyle w:val="ListParagraph"/>
        <w:numPr>
          <w:ilvl w:val="0"/>
          <w:numId w:val="326"/>
        </w:numPr>
        <w:spacing w:before="120" w:after="120" w:line="240" w:lineRule="auto"/>
        <w:rPr>
          <w:lang w:val="en-GB"/>
        </w:rPr>
      </w:pPr>
      <w:r w:rsidRPr="00262A7C">
        <w:rPr>
          <w:lang w:val="en-GB"/>
        </w:rPr>
        <w:t>Use static analysis tools during program development to verify that conversions cannot violate the range of their target.</w:t>
      </w:r>
    </w:p>
    <w:p w14:paraId="666EE1DF" w14:textId="77777777" w:rsidR="003C51D3" w:rsidRDefault="003C51D3" w:rsidP="003C51D3"/>
    <w:p w14:paraId="46DC1076" w14:textId="0310AA20" w:rsidR="004C770C" w:rsidRDefault="00726AF3" w:rsidP="004C770C">
      <w:pPr>
        <w:pStyle w:val="Heading2"/>
        <w:rPr>
          <w:lang w:val="en-GB"/>
        </w:rPr>
      </w:pPr>
      <w:bookmarkStart w:id="348" w:name="_6.7_String_Termination"/>
      <w:bookmarkStart w:id="349" w:name="_Ref336423082"/>
      <w:bookmarkStart w:id="350" w:name="_Toc358896491"/>
      <w:bookmarkStart w:id="351" w:name="_Toc85562621"/>
      <w:bookmarkStart w:id="352" w:name="_Toc86990527"/>
      <w:bookmarkEnd w:id="348"/>
      <w:r>
        <w:rPr>
          <w:lang w:val="en-GB"/>
        </w:rPr>
        <w:lastRenderedPageBreak/>
        <w:t>6</w:t>
      </w:r>
      <w:r w:rsidR="009E501C">
        <w:rPr>
          <w:lang w:val="en-GB"/>
        </w:rPr>
        <w:t>.</w:t>
      </w:r>
      <w:r w:rsidR="00034852">
        <w:rPr>
          <w:lang w:val="en-GB"/>
        </w:rPr>
        <w:t>7</w:t>
      </w:r>
      <w:r w:rsidR="00074057">
        <w:rPr>
          <w:lang w:val="en-GB"/>
        </w:rPr>
        <w:t xml:space="preserve"> </w:t>
      </w:r>
      <w:r w:rsidR="004C770C" w:rsidRPr="00262A7C">
        <w:rPr>
          <w:lang w:val="en-GB"/>
        </w:rPr>
        <w:t xml:space="preserve">String </w:t>
      </w:r>
      <w:r w:rsidR="005902BD">
        <w:rPr>
          <w:lang w:val="en-GB"/>
        </w:rPr>
        <w:t>t</w:t>
      </w:r>
      <w:r w:rsidR="005902BD" w:rsidRPr="00262A7C">
        <w:rPr>
          <w:lang w:val="en-GB"/>
        </w:rPr>
        <w:t xml:space="preserve">ermination </w:t>
      </w:r>
      <w:r w:rsidR="004C770C" w:rsidRPr="00262A7C">
        <w:rPr>
          <w:lang w:val="en-GB"/>
        </w:rPr>
        <w:t>[CJM]</w:t>
      </w:r>
      <w:bookmarkEnd w:id="349"/>
      <w:bookmarkEnd w:id="350"/>
      <w:bookmarkEnd w:id="351"/>
      <w:bookmarkEnd w:id="352"/>
      <w:r w:rsidR="00B4061F">
        <w:rPr>
          <w:lang w:val="en-GB"/>
        </w:rPr>
        <w:fldChar w:fldCharType="begin"/>
      </w:r>
      <w:r w:rsidR="00E03AF0">
        <w:instrText xml:space="preserve"> XE "</w:instrText>
      </w:r>
      <w:r w:rsidR="00E03AF0" w:rsidRPr="008334D6">
        <w:rPr>
          <w:lang w:val="en-GB"/>
        </w:rPr>
        <w:instrText>CJM</w:instrText>
      </w:r>
      <w:r w:rsidR="00EB0723">
        <w:rPr>
          <w:lang w:val="en-GB"/>
        </w:rPr>
        <w:instrText xml:space="preserve"> </w:instrText>
      </w:r>
      <w:r w:rsidR="00E03AF0">
        <w:instrText>–</w:instrText>
      </w:r>
      <w:r w:rsidR="00E03AF0" w:rsidRPr="008334D6">
        <w:rPr>
          <w:lang w:val="en-GB"/>
        </w:rPr>
        <w:instrText xml:space="preserve"> String Termination</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6855D9">
        <w:rPr>
          <w:lang w:val="en-GB"/>
        </w:rPr>
        <w:instrText>Language Vulnerabilities:</w:instrText>
      </w:r>
      <w:r w:rsidR="00E03AF0" w:rsidRPr="006855D9">
        <w:instrText>String Termination [CJM]</w:instrText>
      </w:r>
      <w:r w:rsidR="00E03AF0">
        <w:instrText xml:space="preserve">" </w:instrText>
      </w:r>
      <w:r w:rsidR="00B4061F">
        <w:rPr>
          <w:lang w:val="en-GB"/>
        </w:rPr>
        <w:fldChar w:fldCharType="end"/>
      </w:r>
      <w:r w:rsidR="00E03AF0" w:rsidRPr="00E03AF0">
        <w:t xml:space="preserve"> </w:t>
      </w:r>
    </w:p>
    <w:p w14:paraId="13F43FA6" w14:textId="2998B3A9" w:rsidR="00B3624E" w:rsidRDefault="004C770C" w:rsidP="004C770C">
      <w:r w:rsidRPr="00262A7C">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(see </w:t>
      </w:r>
      <w:hyperlink w:anchor="_5.1_General_Ada_1" w:history="1">
        <w:r w:rsidR="00F7037B">
          <w:rPr>
            <w:rStyle w:val="Hyperlink"/>
            <w:lang w:val="en-GB"/>
          </w:rPr>
          <w:t>5.1</w:t>
        </w:r>
        <w:r w:rsidR="00F7037B" w:rsidRPr="00497346">
          <w:rPr>
            <w:rStyle w:val="Hyperlink"/>
            <w:lang w:val="en-GB"/>
          </w:rPr>
          <w:t xml:space="preserve"> Language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Pr>
          <w:lang w:val="en-GB"/>
        </w:rPr>
        <w:t>)</w:t>
      </w:r>
      <w:r w:rsidRPr="00262A7C">
        <w:rPr>
          <w:lang w:val="en-GB"/>
        </w:rPr>
        <w:t>,</w:t>
      </w:r>
      <w:r>
        <w:t xml:space="preserve"> </w:t>
      </w:r>
      <w:r w:rsidR="00C978D2">
        <w:t xml:space="preserve">the vulnerability as described in ISO/IEC 24772-1 </w:t>
      </w:r>
      <w:r w:rsidR="0083532B">
        <w:t>sub</w:t>
      </w:r>
      <w:r w:rsidR="00C978D2">
        <w:t>clause 6.</w:t>
      </w:r>
      <w:r w:rsidR="00072F75">
        <w:t>7</w:t>
      </w:r>
      <w:r w:rsidR="00C978D2">
        <w:t xml:space="preserve"> </w:t>
      </w:r>
      <w:r w:rsidR="00271377">
        <w:t>does not apply</w:t>
      </w:r>
      <w:r w:rsidR="00C978D2">
        <w:t xml:space="preserve"> to Ada.</w:t>
      </w:r>
      <w:r>
        <w:t xml:space="preserve"> </w:t>
      </w:r>
    </w:p>
    <w:p w14:paraId="037060A7" w14:textId="15010FB9" w:rsidR="004C770C" w:rsidRPr="00044C59" w:rsidRDefault="00B3624E" w:rsidP="004C770C">
      <w:pPr>
        <w:rPr>
          <w:lang w:val="en-GB"/>
        </w:rPr>
      </w:pPr>
      <w:r>
        <w:rPr>
          <w:lang w:val="en-GB"/>
        </w:rPr>
        <w:t>S</w:t>
      </w:r>
      <w:r w:rsidR="004C770C" w:rsidRPr="00262A7C">
        <w:rPr>
          <w:lang w:val="en-GB"/>
        </w:rPr>
        <w:t>trings in Ada are not delimited by a termination character. Ada programs that interface to languages that use null-terminated strings and manipulate such strings directly should apply the vulnerability mitigations recommended for that language.</w:t>
      </w:r>
    </w:p>
    <w:p w14:paraId="09389BB9" w14:textId="407FDE6B" w:rsidR="004C770C" w:rsidRDefault="00726AF3" w:rsidP="004C770C">
      <w:pPr>
        <w:pStyle w:val="Heading2"/>
        <w:rPr>
          <w:lang w:val="en-GB"/>
        </w:rPr>
      </w:pPr>
      <w:bookmarkStart w:id="353" w:name="_Toc358896492"/>
      <w:bookmarkStart w:id="354" w:name="_Toc86990528"/>
      <w:bookmarkStart w:id="355" w:name="_Toc85562622"/>
      <w:r>
        <w:rPr>
          <w:lang w:val="en-GB"/>
        </w:rPr>
        <w:t>6</w:t>
      </w:r>
      <w:r w:rsidR="009E501C">
        <w:rPr>
          <w:lang w:val="en-GB"/>
        </w:rPr>
        <w:t>.</w:t>
      </w:r>
      <w:r w:rsidR="00034852">
        <w:rPr>
          <w:lang w:val="en-GB"/>
        </w:rPr>
        <w:t>8</w:t>
      </w:r>
      <w:r w:rsidR="00074057">
        <w:rPr>
          <w:lang w:val="en-GB"/>
        </w:rPr>
        <w:t xml:space="preserve"> </w:t>
      </w:r>
      <w:r w:rsidR="004C770C" w:rsidRPr="00262A7C">
        <w:rPr>
          <w:lang w:val="en-GB"/>
        </w:rPr>
        <w:t xml:space="preserve">Buffer </w:t>
      </w:r>
      <w:r w:rsidR="005902BD">
        <w:rPr>
          <w:lang w:val="en-GB"/>
        </w:rPr>
        <w:t>b</w:t>
      </w:r>
      <w:r w:rsidR="005902BD" w:rsidRPr="00262A7C">
        <w:rPr>
          <w:lang w:val="en-GB"/>
        </w:rPr>
        <w:t xml:space="preserve">oundary </w:t>
      </w:r>
      <w:r w:rsidR="005902BD">
        <w:rPr>
          <w:lang w:val="en-GB"/>
        </w:rPr>
        <w:t>v</w:t>
      </w:r>
      <w:r w:rsidR="005902BD" w:rsidRPr="00262A7C">
        <w:rPr>
          <w:lang w:val="en-GB"/>
        </w:rPr>
        <w:t xml:space="preserve">iolation </w:t>
      </w:r>
      <w:r w:rsidR="004C770C" w:rsidRPr="00262A7C">
        <w:rPr>
          <w:lang w:val="en-GB"/>
        </w:rPr>
        <w:t>(</w:t>
      </w:r>
      <w:r w:rsidR="005902BD">
        <w:rPr>
          <w:lang w:val="en-GB"/>
        </w:rPr>
        <w:t>b</w:t>
      </w:r>
      <w:r w:rsidR="005902BD" w:rsidRPr="00262A7C">
        <w:rPr>
          <w:lang w:val="en-GB"/>
        </w:rPr>
        <w:t xml:space="preserve">uffer </w:t>
      </w:r>
      <w:r w:rsidR="005902BD">
        <w:rPr>
          <w:lang w:val="en-GB"/>
        </w:rPr>
        <w:t>o</w:t>
      </w:r>
      <w:r w:rsidR="005902BD" w:rsidRPr="00262A7C">
        <w:rPr>
          <w:lang w:val="en-GB"/>
        </w:rPr>
        <w:t>verflow</w:t>
      </w:r>
      <w:r w:rsidR="004C770C" w:rsidRPr="00262A7C">
        <w:rPr>
          <w:lang w:val="en-GB"/>
        </w:rPr>
        <w:t>) [HCB]</w:t>
      </w:r>
      <w:bookmarkEnd w:id="353"/>
      <w:bookmarkEnd w:id="354"/>
      <w:r w:rsidR="00B4061F">
        <w:rPr>
          <w:lang w:val="en-GB"/>
        </w:rPr>
        <w:fldChar w:fldCharType="begin"/>
      </w:r>
      <w:r w:rsidR="007E0144">
        <w:instrText xml:space="preserve"> XE "</w:instrText>
      </w:r>
      <w:r w:rsidR="007E0144" w:rsidRPr="000B5C9C">
        <w:rPr>
          <w:lang w:val="en-GB"/>
        </w:rPr>
        <w:instrText>HCB</w:instrText>
      </w:r>
      <w:r w:rsidR="00EB0723">
        <w:rPr>
          <w:lang w:val="en-GB"/>
        </w:rPr>
        <w:instrText xml:space="preserve"> </w:instrText>
      </w:r>
      <w:r w:rsidR="007E0144">
        <w:instrText>–</w:instrText>
      </w:r>
      <w:r w:rsidR="007E0144" w:rsidRPr="000B5C9C">
        <w:rPr>
          <w:lang w:val="en-GB"/>
        </w:rPr>
        <w:instrText xml:space="preserve"> Buffer Boundary Violation (Buffer Overflow)</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427610">
        <w:rPr>
          <w:lang w:val="en-GB"/>
        </w:rPr>
        <w:instrText>Language Vulnerabilities:</w:instrText>
      </w:r>
      <w:r w:rsidR="007E0144" w:rsidRPr="00427610">
        <w:instrText>Buffer Boundary Violation (Buffer Overflow) [HCB]</w:instrText>
      </w:r>
      <w:r w:rsidR="007E0144">
        <w:instrText xml:space="preserve">" </w:instrText>
      </w:r>
      <w:r w:rsidR="00B4061F">
        <w:rPr>
          <w:lang w:val="en-GB"/>
        </w:rPr>
        <w:fldChar w:fldCharType="end"/>
      </w:r>
      <w:bookmarkEnd w:id="355"/>
    </w:p>
    <w:p w14:paraId="5BBAAC65" w14:textId="09164E49" w:rsidR="004C770C" w:rsidRPr="00044C59"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(see </w:t>
      </w:r>
      <w:hyperlink w:anchor="_5.1_General_Ada_1" w:history="1">
        <w:r w:rsidR="00F7037B">
          <w:rPr>
            <w:rStyle w:val="Hyperlink"/>
            <w:lang w:val="en-GB"/>
          </w:rPr>
          <w:t>5.1</w:t>
        </w:r>
        <w:r w:rsidR="00F7037B" w:rsidRPr="00497346">
          <w:rPr>
            <w:rStyle w:val="Hyperlink"/>
            <w:lang w:val="en-GB"/>
          </w:rPr>
          <w:t xml:space="preserve"> Language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Pr>
          <w:lang w:val="en-GB"/>
        </w:rPr>
        <w:t>)</w:t>
      </w:r>
      <w:r>
        <w:t xml:space="preserve">, </w:t>
      </w:r>
      <w:r w:rsidR="00C978D2">
        <w:t xml:space="preserve">the vulnerability as described in ISO/IEC 24772-1 </w:t>
      </w:r>
      <w:r w:rsidR="0083532B">
        <w:t>sub</w:t>
      </w:r>
      <w:r w:rsidR="00C978D2">
        <w:t>clause 6.</w:t>
      </w:r>
      <w:r w:rsidR="00072F75">
        <w:t>8</w:t>
      </w:r>
      <w:r w:rsidR="00C978D2">
        <w:t xml:space="preserve"> </w:t>
      </w:r>
      <w:r w:rsidR="004D39D1">
        <w:t>does not apply</w:t>
      </w:r>
      <w:r w:rsidR="00C978D2">
        <w:t xml:space="preserve"> to Ada</w:t>
      </w:r>
      <w:r>
        <w:t xml:space="preserve"> </w:t>
      </w:r>
      <w:r w:rsidRPr="00262A7C">
        <w:rPr>
          <w:lang w:val="en-GB"/>
        </w:rPr>
        <w:t xml:space="preserve">(see </w:t>
      </w:r>
      <w:r w:rsidR="00CA20A2">
        <w:fldChar w:fldCharType="begin"/>
      </w:r>
      <w:r w:rsidR="00CA20A2">
        <w:instrText xml:space="preserve"> REF _Ref336413403 \h  \* MERGEFORMAT </w:instrText>
      </w:r>
      <w:r w:rsidR="00CA20A2">
        <w:fldChar w:fldCharType="separate"/>
      </w:r>
      <w:r w:rsidR="00A92D82" w:rsidRPr="001A0A9D">
        <w:rPr>
          <w:color w:val="0000FF"/>
          <w:u w:val="single"/>
          <w:lang w:val="en-GB"/>
        </w:rPr>
        <w:t xml:space="preserve">6.9 Unchecked </w:t>
      </w:r>
      <w:r w:rsidR="002C5EAA">
        <w:rPr>
          <w:color w:val="0000FF"/>
          <w:u w:val="single"/>
          <w:lang w:val="en-GB"/>
        </w:rPr>
        <w:t>a</w:t>
      </w:r>
      <w:r w:rsidR="00A92D82" w:rsidRPr="001A0A9D">
        <w:rPr>
          <w:color w:val="0000FF"/>
          <w:u w:val="single"/>
          <w:lang w:val="en-GB"/>
        </w:rPr>
        <w:t xml:space="preserve">rray </w:t>
      </w:r>
      <w:r w:rsidR="002C5EAA">
        <w:rPr>
          <w:color w:val="0000FF"/>
          <w:u w:val="single"/>
          <w:lang w:val="en-GB"/>
        </w:rPr>
        <w:t>i</w:t>
      </w:r>
      <w:r w:rsidR="00A92D82" w:rsidRPr="001A0A9D">
        <w:rPr>
          <w:color w:val="0000FF"/>
          <w:u w:val="single"/>
          <w:lang w:val="en-GB"/>
        </w:rPr>
        <w:t>ndexing [XYZ]</w:t>
      </w:r>
      <w:r w:rsidR="00CA20A2">
        <w:fldChar w:fldCharType="end"/>
      </w:r>
      <w:r w:rsidR="007A2686" w:rsidRPr="009A213E">
        <w:rPr>
          <w:color w:val="0000FF"/>
          <w:lang w:val="en-GB"/>
        </w:rPr>
        <w:t xml:space="preserve"> </w:t>
      </w:r>
      <w:r w:rsidRPr="00262A7C">
        <w:rPr>
          <w:lang w:val="en-GB"/>
        </w:rPr>
        <w:t xml:space="preserve">and </w:t>
      </w:r>
      <w:r w:rsidR="00CA20A2">
        <w:fldChar w:fldCharType="begin"/>
      </w:r>
      <w:r w:rsidR="00CA20A2">
        <w:instrText xml:space="preserve"> REF _Ref336413426 \h  \* MERGEFORMAT </w:instrText>
      </w:r>
      <w:r w:rsidR="00CA20A2">
        <w:fldChar w:fldCharType="separate"/>
      </w:r>
      <w:r w:rsidR="00A92D82" w:rsidRPr="001A0A9D">
        <w:rPr>
          <w:color w:val="0000FF"/>
          <w:u w:val="single"/>
          <w:lang w:val="en-GB"/>
        </w:rPr>
        <w:t xml:space="preserve">6.10 Unchecked </w:t>
      </w:r>
      <w:r w:rsidR="002C5EAA">
        <w:rPr>
          <w:color w:val="0000FF"/>
          <w:u w:val="single"/>
          <w:lang w:val="en-GB"/>
        </w:rPr>
        <w:t>a</w:t>
      </w:r>
      <w:r w:rsidR="00A92D82" w:rsidRPr="001A0A9D">
        <w:rPr>
          <w:color w:val="0000FF"/>
          <w:u w:val="single"/>
          <w:lang w:val="en-GB"/>
        </w:rPr>
        <w:t xml:space="preserve">rray </w:t>
      </w:r>
      <w:r w:rsidR="002C5EAA">
        <w:rPr>
          <w:color w:val="0000FF"/>
          <w:u w:val="single"/>
          <w:lang w:val="en-GB"/>
        </w:rPr>
        <w:t>c</w:t>
      </w:r>
      <w:r w:rsidR="00A92D82" w:rsidRPr="001A0A9D">
        <w:rPr>
          <w:color w:val="0000FF"/>
          <w:u w:val="single"/>
          <w:lang w:val="en-GB"/>
        </w:rPr>
        <w:t>opying [XYW]</w:t>
      </w:r>
      <w:r w:rsidR="00CA20A2">
        <w:fldChar w:fldCharType="end"/>
      </w:r>
      <w:r w:rsidRPr="00262A7C">
        <w:rPr>
          <w:lang w:val="en-GB"/>
        </w:rPr>
        <w:t xml:space="preserve">). </w:t>
      </w:r>
    </w:p>
    <w:p w14:paraId="237494A1" w14:textId="6C271828" w:rsidR="004C770C" w:rsidRDefault="00726AF3" w:rsidP="004C770C">
      <w:pPr>
        <w:pStyle w:val="Heading2"/>
        <w:rPr>
          <w:lang w:val="en-GB"/>
        </w:rPr>
      </w:pPr>
      <w:bookmarkStart w:id="356" w:name="_Ref336413403"/>
      <w:bookmarkStart w:id="357" w:name="_Toc358896493"/>
      <w:bookmarkStart w:id="358" w:name="_Toc85562623"/>
      <w:bookmarkStart w:id="359" w:name="_Toc86990529"/>
      <w:r>
        <w:rPr>
          <w:lang w:val="en-GB"/>
        </w:rPr>
        <w:t>6</w:t>
      </w:r>
      <w:r w:rsidR="009E501C">
        <w:rPr>
          <w:lang w:val="en-GB"/>
        </w:rPr>
        <w:t>.</w:t>
      </w:r>
      <w:r w:rsidR="00034852">
        <w:rPr>
          <w:lang w:val="en-GB"/>
        </w:rPr>
        <w:t>9</w:t>
      </w:r>
      <w:r w:rsidR="00074057">
        <w:rPr>
          <w:lang w:val="en-GB"/>
        </w:rPr>
        <w:t xml:space="preserve"> </w:t>
      </w:r>
      <w:r w:rsidR="004C770C" w:rsidRPr="00262A7C">
        <w:rPr>
          <w:lang w:val="en-GB"/>
        </w:rPr>
        <w:t xml:space="preserve">Unchecked </w:t>
      </w:r>
      <w:r w:rsidR="005902BD">
        <w:rPr>
          <w:lang w:val="en-GB"/>
        </w:rPr>
        <w:t>a</w:t>
      </w:r>
      <w:r w:rsidR="005902BD" w:rsidRPr="00262A7C">
        <w:rPr>
          <w:lang w:val="en-GB"/>
        </w:rPr>
        <w:t xml:space="preserve">rray </w:t>
      </w:r>
      <w:r w:rsidR="005902BD">
        <w:rPr>
          <w:lang w:val="en-GB"/>
        </w:rPr>
        <w:t>i</w:t>
      </w:r>
      <w:r w:rsidR="005902BD" w:rsidRPr="00262A7C">
        <w:rPr>
          <w:lang w:val="en-GB"/>
        </w:rPr>
        <w:t xml:space="preserve">ndexing </w:t>
      </w:r>
      <w:r w:rsidR="004C770C" w:rsidRPr="00262A7C">
        <w:rPr>
          <w:lang w:val="en-GB"/>
        </w:rPr>
        <w:t>[XYZ]</w:t>
      </w:r>
      <w:bookmarkEnd w:id="356"/>
      <w:bookmarkEnd w:id="357"/>
      <w:bookmarkEnd w:id="358"/>
      <w:bookmarkEnd w:id="359"/>
      <w:r w:rsidR="00B4061F">
        <w:rPr>
          <w:lang w:val="en-GB"/>
        </w:rPr>
        <w:fldChar w:fldCharType="begin"/>
      </w:r>
      <w:r w:rsidR="007E0144">
        <w:instrText xml:space="preserve"> XE "</w:instrText>
      </w:r>
      <w:r w:rsidR="007E0144" w:rsidRPr="00F623F8">
        <w:rPr>
          <w:lang w:val="en-GB"/>
        </w:rPr>
        <w:instrText>XYZ</w:instrText>
      </w:r>
      <w:r w:rsidR="00EB0723">
        <w:rPr>
          <w:lang w:val="en-GB"/>
        </w:rPr>
        <w:instrText xml:space="preserve"> </w:instrText>
      </w:r>
      <w:r w:rsidR="007E0144">
        <w:instrText>–</w:instrText>
      </w:r>
      <w:r w:rsidR="007E0144" w:rsidRPr="00F623F8">
        <w:rPr>
          <w:lang w:val="en-GB"/>
        </w:rPr>
        <w:instrText xml:space="preserve"> Unchecked Array Indexing</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D9300F">
        <w:rPr>
          <w:lang w:val="en-GB"/>
        </w:rPr>
        <w:instrText>Language Vulnerabilities:</w:instrText>
      </w:r>
      <w:r w:rsidR="007E0144" w:rsidRPr="00D9300F">
        <w:instrText>Unchecked Array Indexing [XYZ]</w:instrText>
      </w:r>
      <w:r w:rsidR="007E0144">
        <w:instrText xml:space="preserve">" </w:instrText>
      </w:r>
      <w:r w:rsidR="00B4061F">
        <w:rPr>
          <w:lang w:val="en-GB"/>
        </w:rPr>
        <w:fldChar w:fldCharType="end"/>
      </w:r>
    </w:p>
    <w:p w14:paraId="4A76BA95" w14:textId="77777777" w:rsidR="004C770C" w:rsidRPr="00044C59" w:rsidRDefault="00726AF3" w:rsidP="004C770C">
      <w:pPr>
        <w:pStyle w:val="Heading3"/>
        <w:rPr>
          <w:lang w:val="en-GB"/>
        </w:rPr>
      </w:pPr>
      <w:r>
        <w:rPr>
          <w:lang w:val="en-GB"/>
        </w:rPr>
        <w:t>6</w:t>
      </w:r>
      <w:r w:rsidR="009E501C">
        <w:rPr>
          <w:lang w:val="en-GB"/>
        </w:rPr>
        <w:t>.</w:t>
      </w:r>
      <w:r w:rsidR="00034852">
        <w:rPr>
          <w:lang w:val="en-GB"/>
        </w:rPr>
        <w:t>9</w:t>
      </w:r>
      <w:r w:rsidR="004C770C" w:rsidRPr="00262A7C">
        <w:rPr>
          <w:lang w:val="en-GB"/>
        </w:rPr>
        <w:t>.1</w:t>
      </w:r>
      <w:r w:rsidR="00074057">
        <w:rPr>
          <w:lang w:val="en-GB"/>
        </w:rPr>
        <w:t xml:space="preserve"> </w:t>
      </w:r>
      <w:r w:rsidR="004C770C" w:rsidRPr="00262A7C">
        <w:rPr>
          <w:lang w:val="en-GB"/>
        </w:rPr>
        <w:t>Applicability to language</w:t>
      </w:r>
    </w:p>
    <w:p w14:paraId="27630258" w14:textId="1CB67410" w:rsidR="001647EB" w:rsidRDefault="00B3624E" w:rsidP="004C770C">
      <w:r>
        <w:rPr>
          <w:lang w:val="en-GB"/>
        </w:rP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 xml:space="preserve">), </w:t>
      </w:r>
      <w:r>
        <w:t>t</w:t>
      </w:r>
      <w:r w:rsidR="00C978D2">
        <w:t xml:space="preserve">he vulnerability as described in ISO/IEC 24772-1 </w:t>
      </w:r>
      <w:r w:rsidR="0083532B">
        <w:t>sub</w:t>
      </w:r>
      <w:r w:rsidR="00C978D2">
        <w:t>clause 6.</w:t>
      </w:r>
      <w:r w:rsidR="00072F75">
        <w:t>9</w:t>
      </w:r>
      <w:r w:rsidR="00C978D2">
        <w:t xml:space="preserve"> </w:t>
      </w:r>
      <w:r w:rsidR="004D39D1">
        <w:t>does not apply</w:t>
      </w:r>
      <w:r w:rsidR="001647EB">
        <w:t xml:space="preserve"> </w:t>
      </w:r>
      <w:r w:rsidR="00C978D2">
        <w:t>to Ada</w:t>
      </w:r>
      <w:r w:rsidR="001647EB">
        <w:t>.</w:t>
      </w:r>
      <w:r w:rsidR="00C978D2">
        <w:t xml:space="preserve"> </w:t>
      </w:r>
    </w:p>
    <w:p w14:paraId="47E0B4A7" w14:textId="2ACCF86C" w:rsidR="004C770C" w:rsidRPr="00044C59" w:rsidRDefault="004C770C" w:rsidP="004C770C">
      <w:pPr>
        <w:rPr>
          <w:lang w:val="en-GB"/>
        </w:rPr>
      </w:pPr>
      <w:r w:rsidRPr="00262A7C">
        <w:rPr>
          <w:lang w:val="en-GB"/>
        </w:rPr>
        <w:t xml:space="preserve">All array indexing is checked automatically in Ada, and </w:t>
      </w:r>
      <w:r w:rsidR="00E16E07">
        <w:rPr>
          <w:lang w:val="en-GB"/>
        </w:rPr>
        <w:t xml:space="preserve">an Ada program </w:t>
      </w:r>
      <w:r w:rsidRPr="00262A7C">
        <w:rPr>
          <w:lang w:val="en-GB"/>
        </w:rPr>
        <w:t>raises an exception</w:t>
      </w:r>
      <w:r w:rsidR="00B4061F">
        <w:rPr>
          <w:u w:val="single"/>
        </w:rPr>
        <w:fldChar w:fldCharType="begin"/>
      </w:r>
      <w:r w:rsidR="009F66D3">
        <w:instrText xml:space="preserve"> XE "</w:instrText>
      </w:r>
      <w:r w:rsidR="009F66D3" w:rsidRPr="00CC1C63">
        <w:instrText>Exception</w:instrText>
      </w:r>
      <w:r w:rsidR="009F66D3">
        <w:instrText xml:space="preserve">" </w:instrText>
      </w:r>
      <w:r w:rsidR="00B4061F">
        <w:rPr>
          <w:u w:val="single"/>
        </w:rPr>
        <w:fldChar w:fldCharType="end"/>
      </w:r>
      <w:r w:rsidRPr="00262A7C">
        <w:rPr>
          <w:lang w:val="en-GB"/>
        </w:rPr>
        <w:t xml:space="preserve"> when indexes are out of bounds. This is checked in all cases of indexing, including when arrays are passed to subprograms.</w:t>
      </w:r>
    </w:p>
    <w:p w14:paraId="127F524C" w14:textId="3D730B64" w:rsidR="004C770C" w:rsidRPr="00044C59" w:rsidRDefault="004C770C" w:rsidP="004C770C">
      <w:pPr>
        <w:rPr>
          <w:lang w:val="en-GB"/>
        </w:rPr>
      </w:pPr>
      <w:r w:rsidRPr="00262A7C">
        <w:rPr>
          <w:lang w:val="en-GB"/>
        </w:rPr>
        <w:t xml:space="preserve">An explicit suppression of the </w:t>
      </w:r>
      <w:r w:rsidR="00B3624E">
        <w:rPr>
          <w:lang w:val="en-GB"/>
        </w:rPr>
        <w:t>run</w:t>
      </w:r>
      <w:r w:rsidR="000B4C3E">
        <w:rPr>
          <w:lang w:val="en-GB"/>
        </w:rPr>
        <w:t>-</w:t>
      </w:r>
      <w:r w:rsidR="00B3624E">
        <w:rPr>
          <w:lang w:val="en-GB"/>
        </w:rPr>
        <w:t xml:space="preserve">time </w:t>
      </w:r>
      <w:r w:rsidRPr="00262A7C">
        <w:rPr>
          <w:lang w:val="en-GB"/>
        </w:rPr>
        <w:t xml:space="preserve">checks can be requested by use of </w:t>
      </w:r>
      <w:r w:rsidRPr="00A72DB0">
        <w:rPr>
          <w:rStyle w:val="codeChar"/>
          <w:rFonts w:eastAsiaTheme="minorEastAsia"/>
          <w:b/>
        </w:rPr>
        <w:t>pragma</w:t>
      </w:r>
      <w:r w:rsidRPr="00A72DB0">
        <w:rPr>
          <w:rStyle w:val="codeChar"/>
          <w:rFonts w:eastAsiaTheme="minorEastAsia"/>
        </w:rPr>
        <w:t xml:space="preserve"> Suppress</w:t>
      </w:r>
      <w:r w:rsidR="00B4061F">
        <w:rPr>
          <w:lang w:val="en-GB"/>
        </w:rPr>
        <w:fldChar w:fldCharType="begin"/>
      </w:r>
      <w:r w:rsidR="00C904B6">
        <w:instrText xml:space="preserve"> XE "</w:instrText>
      </w:r>
      <w:r w:rsidR="00C904B6" w:rsidRPr="00CE4582">
        <w:instrText>Pragma:pragma Suppress</w:instrText>
      </w:r>
      <w:r w:rsidR="00C904B6">
        <w:instrText xml:space="preserve">" </w:instrText>
      </w:r>
      <w:r w:rsidR="00B4061F">
        <w:rPr>
          <w:lang w:val="en-GB"/>
        </w:rPr>
        <w:fldChar w:fldCharType="end"/>
      </w:r>
      <w:r w:rsidRPr="00262A7C">
        <w:rPr>
          <w:lang w:val="en-GB"/>
        </w:rPr>
        <w:t>, in which case the vulnerability would apply; however, such suppression is easily detected, and generally reserved for tight time-critical loops, even in production code.</w:t>
      </w:r>
    </w:p>
    <w:p w14:paraId="29CFA761" w14:textId="19194EC8" w:rsidR="00387BB5" w:rsidRDefault="00726AF3" w:rsidP="00387BB5">
      <w:pPr>
        <w:pStyle w:val="Heading3"/>
        <w:rPr>
          <w:ins w:id="360" w:author="Stephen Michell" w:date="2023-11-15T05:42:00Z"/>
        </w:rPr>
      </w:pPr>
      <w:r>
        <w:rPr>
          <w:lang w:val="pt-BR"/>
        </w:rPr>
        <w:t>6</w:t>
      </w:r>
      <w:r w:rsidR="009E501C">
        <w:rPr>
          <w:lang w:val="pt-BR"/>
        </w:rPr>
        <w:t>.</w:t>
      </w:r>
      <w:r w:rsidR="00034852">
        <w:rPr>
          <w:lang w:val="pt-BR"/>
        </w:rPr>
        <w:t>9</w:t>
      </w:r>
      <w:r w:rsidR="004C770C" w:rsidRPr="00C80ACB">
        <w:rPr>
          <w:lang w:val="pt-BR"/>
        </w:rPr>
        <w:t>.</w:t>
      </w:r>
      <w:r w:rsidR="004C770C">
        <w:rPr>
          <w:lang w:val="pt-BR"/>
        </w:rPr>
        <w:t>2</w:t>
      </w:r>
      <w:r w:rsidR="00074057">
        <w:rPr>
          <w:lang w:val="pt-BR"/>
        </w:rPr>
        <w:t xml:space="preserve"> </w:t>
      </w:r>
      <w:del w:id="361" w:author="Stephen Michell" w:date="2023-11-15T05:38:00Z">
        <w:r w:rsidR="004C770C" w:rsidDel="00387BB5">
          <w:rPr>
            <w:lang w:val="pt-BR"/>
          </w:rPr>
          <w:delText>Guidance to</w:delText>
        </w:r>
      </w:del>
      <w:proofErr w:type="spellStart"/>
      <w:ins w:id="362" w:author="Stephen Michell" w:date="2023-11-15T05:38:00Z">
        <w:r w:rsidR="00387BB5">
          <w:rPr>
            <w:lang w:val="pt-BR"/>
          </w:rPr>
          <w:t>Avoidance</w:t>
        </w:r>
        <w:proofErr w:type="spellEnd"/>
        <w:r w:rsidR="00387BB5">
          <w:rPr>
            <w:lang w:val="pt-BR"/>
          </w:rPr>
          <w:t xml:space="preserve"> </w:t>
        </w:r>
        <w:proofErr w:type="spellStart"/>
        <w:r w:rsidR="00387BB5">
          <w:rPr>
            <w:lang w:val="pt-BR"/>
          </w:rPr>
          <w:t>mechanisms</w:t>
        </w:r>
        <w:proofErr w:type="spellEnd"/>
        <w:r w:rsidR="00387BB5">
          <w:rPr>
            <w:lang w:val="pt-BR"/>
          </w:rPr>
          <w:t xml:space="preserve"> for</w:t>
        </w:r>
      </w:ins>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3984E91A" w14:textId="4744CEED" w:rsidR="004C770C" w:rsidRPr="00541647" w:rsidRDefault="00541647">
      <w:pPr>
        <w:pStyle w:val="NormBull"/>
        <w:numPr>
          <w:ilvl w:val="0"/>
          <w:numId w:val="0"/>
        </w:numPr>
        <w:rPr>
          <w:rFonts w:ascii="Cambria" w:hAnsi="Cambria"/>
          <w:rPrChange w:id="363" w:author="Stephen Michell" w:date="2023-11-15T12:35:00Z">
            <w:rPr>
              <w:lang w:val="pt-BR"/>
            </w:rPr>
          </w:rPrChange>
        </w:rPr>
        <w:pPrChange w:id="364" w:author="Stephen Michell" w:date="2023-11-15T05:42:00Z">
          <w:pPr>
            <w:pStyle w:val="Heading3"/>
          </w:pPr>
        </w:pPrChange>
      </w:pPr>
      <w:ins w:id="365" w:author="Stephen Michell" w:date="2023-11-15T12:37: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3AEF6CD4" w14:textId="57922554" w:rsidR="00664585" w:rsidRPr="00664585" w:rsidRDefault="003C44DE" w:rsidP="00CF225A">
      <w:pPr>
        <w:pStyle w:val="ListParagraph"/>
        <w:numPr>
          <w:ilvl w:val="0"/>
          <w:numId w:val="327"/>
        </w:numPr>
        <w:spacing w:before="120" w:after="120" w:line="240" w:lineRule="auto"/>
        <w:rPr>
          <w:lang w:val="en-GB"/>
        </w:rPr>
      </w:pPr>
      <w:del w:id="366" w:author="Stephen Michell" w:date="2023-11-15T15:53:00Z">
        <w:r w:rsidRPr="003C44DE" w:rsidDel="00541647">
          <w:delText>Follow</w:delText>
        </w:r>
      </w:del>
      <w:ins w:id="367" w:author="Stephen Michell" w:date="2023-11-15T15:53:00Z">
        <w:r w:rsidR="00541647">
          <w:t>Apply</w:t>
        </w:r>
      </w:ins>
      <w:r w:rsidRPr="003C44DE">
        <w:t xml:space="preserve"> the mitigation mechanisms of subclause 6.9.5 of </w:t>
      </w:r>
      <w:r w:rsidR="00DC0859">
        <w:t>ISO/IEC 24772-1:20</w:t>
      </w:r>
      <w:r w:rsidR="006863E6">
        <w:t>22</w:t>
      </w:r>
      <w:ins w:id="368" w:author="Stephen Michell" w:date="2023-11-15T05:42:00Z">
        <w:r w:rsidR="00387BB5">
          <w:t>;</w:t>
        </w:r>
      </w:ins>
      <w:del w:id="369" w:author="Stephen Michell" w:date="2023-11-15T05:42:00Z">
        <w:r w:rsidR="00DC0859" w:rsidDel="00387BB5">
          <w:delText>.</w:delText>
        </w:r>
      </w:del>
    </w:p>
    <w:p w14:paraId="0E2EC774" w14:textId="5E8AD919" w:rsidR="004C770C" w:rsidRDefault="004C770C" w:rsidP="00CF225A">
      <w:pPr>
        <w:pStyle w:val="ListParagraph"/>
        <w:numPr>
          <w:ilvl w:val="0"/>
          <w:numId w:val="327"/>
        </w:numPr>
        <w:spacing w:before="120" w:after="120" w:line="240" w:lineRule="auto"/>
        <w:rPr>
          <w:lang w:val="en-GB"/>
        </w:rPr>
      </w:pPr>
      <w:r w:rsidRPr="00262A7C">
        <w:rPr>
          <w:lang w:val="en-GB"/>
        </w:rPr>
        <w:t>Use Ada's support for whole-array operations, such as for assignment and comparison, plus aggregates for whole-array initialization, to reduce the use of indexing</w:t>
      </w:r>
      <w:ins w:id="370" w:author="Stephen Michell" w:date="2023-11-15T05:42:00Z">
        <w:r w:rsidR="00387BB5">
          <w:rPr>
            <w:lang w:val="en-GB"/>
          </w:rPr>
          <w:t>;</w:t>
        </w:r>
      </w:ins>
      <w:del w:id="371" w:author="Stephen Michell" w:date="2023-11-15T05:42:00Z">
        <w:r w:rsidRPr="00262A7C" w:rsidDel="00387BB5">
          <w:rPr>
            <w:lang w:val="en-GB"/>
          </w:rPr>
          <w:delText>.</w:delText>
        </w:r>
      </w:del>
    </w:p>
    <w:p w14:paraId="33A656BA" w14:textId="77777777" w:rsidR="004C770C" w:rsidRDefault="004C770C" w:rsidP="00CF225A">
      <w:pPr>
        <w:pStyle w:val="ListParagraph"/>
        <w:numPr>
          <w:ilvl w:val="0"/>
          <w:numId w:val="327"/>
        </w:numPr>
        <w:spacing w:before="120" w:after="120" w:line="240" w:lineRule="auto"/>
        <w:rPr>
          <w:lang w:val="en-GB"/>
        </w:rPr>
      </w:pPr>
      <w:r w:rsidRPr="00262A7C">
        <w:rPr>
          <w:lang w:val="en-GB"/>
        </w:rPr>
        <w:t>Write explicit bounds tests to prevent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262A7C">
        <w:rPr>
          <w:lang w:val="en-GB"/>
        </w:rPr>
        <w:t xml:space="preserve"> for indexing out of bounds.</w:t>
      </w:r>
    </w:p>
    <w:p w14:paraId="0F59F025" w14:textId="702A931E" w:rsidR="004C770C" w:rsidRDefault="00726AF3" w:rsidP="004C770C">
      <w:pPr>
        <w:pStyle w:val="Heading2"/>
        <w:rPr>
          <w:lang w:val="en-GB"/>
        </w:rPr>
      </w:pPr>
      <w:bookmarkStart w:id="372" w:name="_Ref336413426"/>
      <w:bookmarkStart w:id="373" w:name="_Toc358896494"/>
      <w:bookmarkStart w:id="374" w:name="_Toc85562624"/>
      <w:bookmarkStart w:id="375" w:name="_Toc86990530"/>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 xml:space="preserve">Unchecked </w:t>
      </w:r>
      <w:r w:rsidR="005902BD">
        <w:rPr>
          <w:lang w:val="en-GB"/>
        </w:rPr>
        <w:t>a</w:t>
      </w:r>
      <w:r w:rsidR="005902BD" w:rsidRPr="00262A7C">
        <w:rPr>
          <w:lang w:val="en-GB"/>
        </w:rPr>
        <w:t xml:space="preserve">rray </w:t>
      </w:r>
      <w:r w:rsidR="005902BD">
        <w:rPr>
          <w:lang w:val="en-GB"/>
        </w:rPr>
        <w:t>c</w:t>
      </w:r>
      <w:r w:rsidR="005902BD" w:rsidRPr="00262A7C">
        <w:rPr>
          <w:lang w:val="en-GB"/>
        </w:rPr>
        <w:t xml:space="preserve">opying </w:t>
      </w:r>
      <w:r w:rsidR="004C770C" w:rsidRPr="00262A7C">
        <w:rPr>
          <w:lang w:val="en-GB"/>
        </w:rPr>
        <w:t>[XYW]</w:t>
      </w:r>
      <w:bookmarkEnd w:id="372"/>
      <w:bookmarkEnd w:id="373"/>
      <w:bookmarkEnd w:id="374"/>
      <w:bookmarkEnd w:id="375"/>
      <w:r w:rsidR="00B4061F">
        <w:rPr>
          <w:lang w:val="en-GB"/>
        </w:rPr>
        <w:fldChar w:fldCharType="begin"/>
      </w:r>
      <w:r w:rsidR="008103D8">
        <w:instrText xml:space="preserve"> XE "</w:instrText>
      </w:r>
      <w:r w:rsidR="008103D8" w:rsidRPr="00DF4FE9">
        <w:rPr>
          <w:lang w:val="en-GB"/>
        </w:rPr>
        <w:instrText>XYW</w:instrText>
      </w:r>
      <w:r w:rsidR="00EB0723">
        <w:rPr>
          <w:lang w:val="en-GB"/>
        </w:rPr>
        <w:instrText xml:space="preserve"> </w:instrText>
      </w:r>
      <w:r w:rsidR="008103D8">
        <w:instrText>–</w:instrText>
      </w:r>
      <w:r w:rsidR="008103D8" w:rsidRPr="00DF4FE9">
        <w:rPr>
          <w:lang w:val="en-GB"/>
        </w:rPr>
        <w:instrText xml:space="preserve"> Unchecked Array Copying</w:instrText>
      </w:r>
      <w:r w:rsidR="008103D8">
        <w:instrText xml:space="preserve">" </w:instrText>
      </w:r>
      <w:r w:rsidR="00B4061F">
        <w:rPr>
          <w:lang w:val="en-GB"/>
        </w:rPr>
        <w:fldChar w:fldCharType="end"/>
      </w:r>
      <w:r w:rsidR="00B4061F">
        <w:rPr>
          <w:lang w:val="en-GB"/>
        </w:rPr>
        <w:fldChar w:fldCharType="begin"/>
      </w:r>
      <w:r w:rsidR="008103D8">
        <w:instrText xml:space="preserve"> XE "</w:instrText>
      </w:r>
      <w:r w:rsidR="008103D8" w:rsidRPr="00184BD4">
        <w:rPr>
          <w:lang w:val="en-GB"/>
        </w:rPr>
        <w:instrText>Language Vulnerability:</w:instrText>
      </w:r>
      <w:r w:rsidR="008103D8" w:rsidRPr="00184BD4">
        <w:instrText>Unchecked Array Copying [XYW]</w:instrText>
      </w:r>
      <w:r w:rsidR="008103D8">
        <w:instrText xml:space="preserve">" </w:instrText>
      </w:r>
      <w:r w:rsidR="00B4061F">
        <w:rPr>
          <w:lang w:val="en-GB"/>
        </w:rPr>
        <w:fldChar w:fldCharType="end"/>
      </w:r>
      <w:r w:rsidR="008103D8" w:rsidRPr="008103D8">
        <w:t xml:space="preserve"> </w:t>
      </w:r>
    </w:p>
    <w:p w14:paraId="16AA78DA" w14:textId="567B977E" w:rsidR="009B42C3" w:rsidRDefault="004C770C" w:rsidP="004C770C">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497346">
        <w:rPr>
          <w:lang w:val="en-GB"/>
        </w:rPr>
        <w:t xml:space="preserve">see </w:t>
      </w:r>
      <w:hyperlink w:anchor="_5.1_General_Ada_1" w:history="1">
        <w:r w:rsidR="00F7037B">
          <w:rPr>
            <w:rStyle w:val="Hyperlink"/>
            <w:lang w:val="en-GB"/>
          </w:rPr>
          <w:t>5.1</w:t>
        </w:r>
        <w:r w:rsidR="00497346" w:rsidRPr="00497346">
          <w:rPr>
            <w:rStyle w:val="Hyperlink"/>
            <w:lang w:val="en-GB"/>
          </w:rPr>
          <w:t xml:space="preserve">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Pr>
          <w:lang w:val="en-GB"/>
        </w:rPr>
        <w:t>)</w:t>
      </w:r>
      <w:r w:rsidRPr="00262A7C">
        <w:rPr>
          <w:lang w:val="en-GB"/>
        </w:rPr>
        <w:t>,</w:t>
      </w:r>
      <w:r>
        <w:t xml:space="preserve"> </w:t>
      </w:r>
      <w:r w:rsidR="00187123">
        <w:t xml:space="preserve">the vulnerability as described in ISO/IEC 24772-1 </w:t>
      </w:r>
      <w:r w:rsidR="0083532B">
        <w:t>sub</w:t>
      </w:r>
      <w:r w:rsidR="00187123">
        <w:t xml:space="preserve">clause 6.10 </w:t>
      </w:r>
      <w:r w:rsidR="004D39D1">
        <w:t xml:space="preserve">does </w:t>
      </w:r>
      <w:r w:rsidR="00187123">
        <w:t xml:space="preserve">not </w:t>
      </w:r>
      <w:r w:rsidR="004D39D1">
        <w:t xml:space="preserve">apply </w:t>
      </w:r>
      <w:r w:rsidR="00187123">
        <w:t>to Ada.</w:t>
      </w:r>
      <w:r>
        <w:t xml:space="preserve"> </w:t>
      </w:r>
    </w:p>
    <w:p w14:paraId="085E755D" w14:textId="7E1966DA" w:rsidR="004C770C" w:rsidRPr="00044C59" w:rsidRDefault="004C770C" w:rsidP="004C770C">
      <w:pPr>
        <w:rPr>
          <w:lang w:val="en-GB"/>
        </w:rPr>
      </w:pPr>
      <w:r w:rsidRPr="00262A7C">
        <w:rPr>
          <w:lang w:val="en-GB"/>
        </w:rPr>
        <w:t>Ada allows arrays to be copied by simple assignment (</w:t>
      </w:r>
      <w:proofErr w:type="gramStart"/>
      <w:r w:rsidRPr="00262A7C">
        <w:rPr>
          <w:lang w:val="en-GB"/>
        </w:rPr>
        <w:t>"</w:t>
      </w:r>
      <w:r w:rsidRPr="00A72DB0">
        <w:rPr>
          <w:rStyle w:val="codeChar"/>
          <w:rFonts w:eastAsiaTheme="minorEastAsia"/>
        </w:rPr>
        <w:t>:=</w:t>
      </w:r>
      <w:proofErr w:type="gramEnd"/>
      <w:r w:rsidRPr="00262A7C">
        <w:rPr>
          <w:lang w:val="en-GB"/>
        </w:rPr>
        <w:t xml:space="preserve">"). The rules of the language ensure that no overflow can happen; instead, the exception </w:t>
      </w:r>
      <w:proofErr w:type="spellStart"/>
      <w:r w:rsidRPr="00A72DB0">
        <w:rPr>
          <w:rStyle w:val="codeChar"/>
          <w:rFonts w:eastAsiaTheme="minorEastAsia"/>
        </w:rPr>
        <w:t>Constraint_Error</w:t>
      </w:r>
      <w:proofErr w:type="spellEnd"/>
      <w:r w:rsidR="00B4061F" w:rsidRPr="00A72DB0">
        <w:rPr>
          <w:rStyle w:val="codeChar"/>
          <w:rFonts w:eastAsiaTheme="minorEastAsia"/>
        </w:rPr>
        <w:fldChar w:fldCharType="begin"/>
      </w:r>
      <w:r w:rsidR="00986C8B" w:rsidRPr="00A72DB0">
        <w:rPr>
          <w:rStyle w:val="codeChar"/>
          <w:rFonts w:eastAsiaTheme="minorEastAsia"/>
        </w:rPr>
        <w:instrText xml:space="preserve"> XE "Exception:Constraint_Error" </w:instrText>
      </w:r>
      <w:r w:rsidR="00B4061F" w:rsidRPr="00A72DB0">
        <w:rPr>
          <w:rStyle w:val="codeChar"/>
          <w:rFonts w:eastAsiaTheme="minorEastAsia"/>
        </w:rPr>
        <w:fldChar w:fldCharType="end"/>
      </w:r>
      <w:r w:rsidRPr="00262A7C">
        <w:rPr>
          <w:lang w:val="en-GB"/>
        </w:rPr>
        <w:t xml:space="preserve"> is raised if the target of the </w:t>
      </w:r>
      <w:r w:rsidRPr="00262A7C">
        <w:rPr>
          <w:lang w:val="en-GB"/>
        </w:rPr>
        <w:lastRenderedPageBreak/>
        <w:t xml:space="preserve">assignment is not able to contain the value assigned to it. </w:t>
      </w:r>
      <w:r w:rsidR="002C49D7">
        <w:rPr>
          <w:lang w:val="en-GB"/>
        </w:rPr>
        <w:t xml:space="preserve">The rules also ensure that overlapping source and target slices are handled correctly, i.e., the target slice receives the original value of the source slice. </w:t>
      </w:r>
      <w:r w:rsidRPr="00262A7C">
        <w:rPr>
          <w:lang w:val="en-GB"/>
        </w:rPr>
        <w:t>Since array copy is provided by the language, Ada does not provide</w:t>
      </w:r>
      <w:r w:rsidR="003755EB">
        <w:rPr>
          <w:lang w:val="en-GB"/>
        </w:rPr>
        <w:t xml:space="preserve"> </w:t>
      </w:r>
      <w:r w:rsidRPr="00262A7C">
        <w:rPr>
          <w:lang w:val="en-GB"/>
        </w:rPr>
        <w:t>unsafe functions to copy structures by address and length.</w:t>
      </w:r>
    </w:p>
    <w:p w14:paraId="2AC933EC" w14:textId="31B99921" w:rsidR="004C770C" w:rsidRDefault="00726AF3" w:rsidP="004C770C">
      <w:pPr>
        <w:pStyle w:val="Heading2"/>
      </w:pPr>
      <w:bookmarkStart w:id="376" w:name="_Toc358896495"/>
      <w:bookmarkStart w:id="377" w:name="_Ref86272214"/>
      <w:bookmarkStart w:id="378" w:name="_Toc85562625"/>
      <w:bookmarkStart w:id="379" w:name="_Toc86990531"/>
      <w:r>
        <w:t>6</w:t>
      </w:r>
      <w:r w:rsidR="009E501C">
        <w:t>.</w:t>
      </w:r>
      <w:r w:rsidR="004C770C">
        <w:t>1</w:t>
      </w:r>
      <w:r w:rsidR="00034852">
        <w:t>1</w:t>
      </w:r>
      <w:r w:rsidR="00074057">
        <w:t xml:space="preserve"> </w:t>
      </w:r>
      <w:r w:rsidR="004C770C">
        <w:t xml:space="preserve">Pointer </w:t>
      </w:r>
      <w:r w:rsidR="005902BD">
        <w:t xml:space="preserve">type conversions </w:t>
      </w:r>
      <w:r w:rsidR="004C770C">
        <w:t>[HFC]</w:t>
      </w:r>
      <w:bookmarkEnd w:id="376"/>
      <w:bookmarkEnd w:id="377"/>
      <w:bookmarkEnd w:id="378"/>
      <w:bookmarkEnd w:id="379"/>
      <w:r w:rsidR="00B4061F">
        <w:fldChar w:fldCharType="begin"/>
      </w:r>
      <w:r w:rsidR="008103D8">
        <w:instrText xml:space="preserve"> XE "</w:instrText>
      </w:r>
      <w:r w:rsidR="008103D8" w:rsidRPr="00D2657C">
        <w:instrText>HFC</w:instrText>
      </w:r>
      <w:r w:rsidR="00EB0723">
        <w:instrText xml:space="preserve"> </w:instrText>
      </w:r>
      <w:r w:rsidR="008103D8">
        <w:instrText>–</w:instrText>
      </w:r>
      <w:r w:rsidR="008103D8" w:rsidRPr="00D2657C">
        <w:instrText xml:space="preserve"> Pointer Type Conversions</w:instrText>
      </w:r>
      <w:r w:rsidR="008103D8">
        <w:instrText xml:space="preserve">" </w:instrText>
      </w:r>
      <w:r w:rsidR="00B4061F">
        <w:fldChar w:fldCharType="end"/>
      </w:r>
      <w:r w:rsidR="00B4061F">
        <w:fldChar w:fldCharType="begin"/>
      </w:r>
      <w:r w:rsidR="008103D8">
        <w:instrText xml:space="preserve"> XE "</w:instrText>
      </w:r>
      <w:r w:rsidR="008103D8" w:rsidRPr="006A7511">
        <w:instrText>Language Vulnerabilities:Pointer Type Conversions [HFC]</w:instrText>
      </w:r>
      <w:r w:rsidR="008103D8">
        <w:instrText xml:space="preserve">" </w:instrText>
      </w:r>
      <w:r w:rsidR="00B4061F">
        <w:fldChar w:fldCharType="end"/>
      </w:r>
      <w:r w:rsidR="008103D8" w:rsidRPr="008103D8">
        <w:t xml:space="preserve"> </w:t>
      </w:r>
    </w:p>
    <w:p w14:paraId="03D9B4FD" w14:textId="77777777" w:rsidR="004C770C" w:rsidRDefault="00726AF3" w:rsidP="004C770C">
      <w:pPr>
        <w:pStyle w:val="Heading3"/>
      </w:pPr>
      <w:r>
        <w:t>6</w:t>
      </w:r>
      <w:r w:rsidR="009E501C">
        <w:t>.</w:t>
      </w:r>
      <w:r w:rsidR="004C770C">
        <w:t>1</w:t>
      </w:r>
      <w:r w:rsidR="00034852">
        <w:t>1</w:t>
      </w:r>
      <w:r w:rsidR="004C770C">
        <w:t>.1</w:t>
      </w:r>
      <w:r w:rsidR="00074057">
        <w:t xml:space="preserve"> </w:t>
      </w:r>
      <w:r w:rsidR="004C770C" w:rsidRPr="004D39D1">
        <w:t>Applicability to language</w:t>
      </w:r>
      <w:r w:rsidR="004C770C">
        <w:t xml:space="preserve"> </w:t>
      </w:r>
    </w:p>
    <w:p w14:paraId="5200EFA1" w14:textId="2F8BC2B1" w:rsidR="004C770C" w:rsidRDefault="004A7570" w:rsidP="004C770C">
      <w:pPr>
        <w:rPr>
          <w:rFonts w:cs="Arial"/>
          <w:szCs w:val="20"/>
        </w:rPr>
      </w:pPr>
      <w:r>
        <w:rPr>
          <w:lang w:val="en-GB"/>
        </w:rP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rsidRPr="00262A7C">
        <w:rPr>
          <w:lang w:val="en-GB"/>
        </w:rPr>
        <w:t>,</w:t>
      </w:r>
      <w:r>
        <w:t xml:space="preserve"> the vulnerability as described in ISO/IEC 24772-1 subclause 6.11</w:t>
      </w:r>
      <w:r w:rsidRPr="004A7570">
        <w:t xml:space="preserve"> </w:t>
      </w:r>
      <w:r w:rsidR="004D39D1">
        <w:t>does not apply</w:t>
      </w:r>
      <w:r>
        <w:t xml:space="preserve"> to Ada. </w:t>
      </w:r>
      <w:r w:rsidR="004C770C">
        <w:rPr>
          <w:rFonts w:cs="Arial"/>
          <w:szCs w:val="20"/>
        </w:rPr>
        <w:t xml:space="preserve">The mechanisms available in Ada to alter the type of a pointer value are unchecked </w:t>
      </w:r>
      <w:r w:rsidR="00915EE8">
        <w:rPr>
          <w:rFonts w:cs="Arial"/>
          <w:szCs w:val="20"/>
        </w:rPr>
        <w:t>type</w:t>
      </w:r>
      <w:r w:rsidR="00A23B99">
        <w:rPr>
          <w:rFonts w:cs="Arial"/>
          <w:szCs w:val="20"/>
        </w:rPr>
        <w:t xml:space="preserve"> </w:t>
      </w:r>
      <w:r w:rsidR="004C770C">
        <w:rPr>
          <w:rFonts w:cs="Arial"/>
          <w:szCs w:val="20"/>
        </w:rPr>
        <w:t xml:space="preserve">conversions and </w:t>
      </w:r>
      <w:r w:rsidR="00915EE8">
        <w:rPr>
          <w:rFonts w:cs="Arial"/>
          <w:szCs w:val="20"/>
        </w:rPr>
        <w:t>type</w:t>
      </w:r>
      <w:r w:rsidR="00A23B99">
        <w:rPr>
          <w:rFonts w:cs="Arial"/>
          <w:szCs w:val="20"/>
        </w:rPr>
        <w:t xml:space="preserve"> </w:t>
      </w:r>
      <w:r w:rsidR="004C770C">
        <w:rPr>
          <w:rFonts w:cs="Arial"/>
          <w:szCs w:val="20"/>
        </w:rPr>
        <w:t xml:space="preserve">conversions involving pointer types derived from a common root type. In addition, uses of the unchecked address taking capabilities can create pointer </w:t>
      </w:r>
      <w:r w:rsidR="00237D57">
        <w:rPr>
          <w:rFonts w:cs="Arial"/>
          <w:szCs w:val="20"/>
        </w:rPr>
        <w:t xml:space="preserve">values </w:t>
      </w:r>
      <w:r w:rsidR="004C770C">
        <w:rPr>
          <w:rFonts w:cs="Arial"/>
          <w:szCs w:val="20"/>
        </w:rPr>
        <w:t xml:space="preserve">that misrepresent the true type of the designated entity (see </w:t>
      </w:r>
      <w:r w:rsidR="003B31DD">
        <w:rPr>
          <w:rFonts w:cs="Arial"/>
          <w:szCs w:val="20"/>
        </w:rPr>
        <w:t>s</w:t>
      </w:r>
      <w:r w:rsidR="00A0425E">
        <w:rPr>
          <w:rFonts w:cs="Arial"/>
          <w:szCs w:val="20"/>
        </w:rPr>
        <w:t>ubclause</w:t>
      </w:r>
      <w:r w:rsidR="004C770C">
        <w:rPr>
          <w:rFonts w:cs="Arial"/>
          <w:szCs w:val="20"/>
        </w:rPr>
        <w:t xml:space="preserve"> 13.10 of </w:t>
      </w:r>
      <w:r w:rsidR="00491CBF">
        <w:t>ISO/IEC 8652</w:t>
      </w:r>
      <w:r w:rsidR="004C770C">
        <w:rPr>
          <w:rFonts w:cs="Arial"/>
          <w:szCs w:val="20"/>
        </w:rPr>
        <w:t>).</w:t>
      </w:r>
    </w:p>
    <w:p w14:paraId="5751B284" w14:textId="358909BF" w:rsidR="004E2264" w:rsidRDefault="004C770C" w:rsidP="004E2264">
      <w:pPr>
        <w:pStyle w:val="ISOSecretObservations"/>
        <w:spacing w:before="60" w:after="60" w:line="240" w:lineRule="auto"/>
        <w:rPr>
          <w:rFonts w:asciiTheme="minorHAnsi" w:eastAsiaTheme="minorEastAsia" w:hAnsiTheme="minorHAnsi" w:cstheme="minorBidi"/>
          <w:sz w:val="22"/>
          <w:szCs w:val="22"/>
          <w:lang w:val="en-US"/>
        </w:rPr>
      </w:pPr>
      <w:r w:rsidRPr="005851ED">
        <w:rPr>
          <w:rFonts w:ascii="Cambria" w:eastAsiaTheme="minorEastAsia" w:hAnsi="Cambria"/>
          <w:sz w:val="24"/>
          <w:szCs w:val="24"/>
        </w:rPr>
        <w:t xml:space="preserve">Checked </w:t>
      </w:r>
      <w:r w:rsidR="00915EE8" w:rsidRPr="005851ED">
        <w:rPr>
          <w:rFonts w:ascii="Cambria" w:eastAsiaTheme="minorEastAsia" w:hAnsi="Cambria"/>
          <w:sz w:val="24"/>
          <w:szCs w:val="24"/>
        </w:rPr>
        <w:t>type</w:t>
      </w:r>
      <w:r w:rsidR="00A23B99">
        <w:rPr>
          <w:rFonts w:ascii="Cambria" w:eastAsiaTheme="minorEastAsia" w:hAnsi="Cambria"/>
          <w:sz w:val="24"/>
          <w:szCs w:val="24"/>
        </w:rPr>
        <w:t xml:space="preserve"> </w:t>
      </w:r>
      <w:r w:rsidRPr="00E9300D">
        <w:rPr>
          <w:rFonts w:ascii="Cambria" w:eastAsiaTheme="minorEastAsia" w:hAnsi="Cambria"/>
          <w:sz w:val="24"/>
          <w:szCs w:val="24"/>
        </w:rPr>
        <w:t>conversions that affect the application semantics adversely are possible.</w:t>
      </w:r>
      <w:r w:rsidR="004E2264" w:rsidRPr="00E9300D">
        <w:rPr>
          <w:rFonts w:ascii="Cambria" w:eastAsiaTheme="minorEastAsia" w:hAnsi="Cambria"/>
          <w:sz w:val="24"/>
          <w:szCs w:val="24"/>
        </w:rPr>
        <w:t xml:space="preserve"> For example, when a pointer to a class-wide type is changed to a </w:t>
      </w:r>
      <w:r w:rsidR="00A101FB">
        <w:rPr>
          <w:rFonts w:ascii="Cambria" w:eastAsiaTheme="minorEastAsia" w:hAnsi="Cambria"/>
          <w:sz w:val="24"/>
          <w:szCs w:val="24"/>
        </w:rPr>
        <w:t xml:space="preserve">pointer to a specific type in the class, </w:t>
      </w:r>
      <w:r w:rsidR="004E2264" w:rsidRPr="00E9300D">
        <w:rPr>
          <w:rFonts w:ascii="Cambria" w:eastAsiaTheme="minorEastAsia" w:hAnsi="Cambria"/>
          <w:sz w:val="24"/>
          <w:szCs w:val="24"/>
        </w:rPr>
        <w:t>a run-time check is required</w:t>
      </w:r>
      <w:r w:rsidR="004E2264" w:rsidRPr="00CE3E01">
        <w:rPr>
          <w:rFonts w:asciiTheme="minorHAnsi" w:eastAsiaTheme="minorEastAsia" w:hAnsiTheme="minorHAnsi" w:cstheme="minorBidi"/>
          <w:sz w:val="22"/>
          <w:szCs w:val="22"/>
          <w:lang w:val="en-US"/>
        </w:rPr>
        <w:t>.</w:t>
      </w:r>
    </w:p>
    <w:p w14:paraId="24CEC0B4" w14:textId="77777777" w:rsidR="003A1F9F" w:rsidRPr="00CE3E01" w:rsidRDefault="003A1F9F" w:rsidP="004E2264">
      <w:pPr>
        <w:pStyle w:val="ISOSecretObservations"/>
        <w:spacing w:before="60" w:after="60" w:line="240" w:lineRule="auto"/>
        <w:rPr>
          <w:rFonts w:asciiTheme="minorHAnsi" w:eastAsiaTheme="minorEastAsia" w:hAnsiTheme="minorHAnsi" w:cstheme="minorBidi"/>
          <w:sz w:val="22"/>
          <w:szCs w:val="22"/>
          <w:lang w:val="en-US"/>
        </w:rPr>
      </w:pPr>
    </w:p>
    <w:p w14:paraId="5E3307D5" w14:textId="33CB4733" w:rsidR="00387BB5" w:rsidRDefault="00726AF3" w:rsidP="00387BB5">
      <w:pPr>
        <w:pStyle w:val="Heading3"/>
        <w:rPr>
          <w:ins w:id="380" w:author="Stephen Michell" w:date="2023-11-15T05:43:00Z"/>
        </w:rPr>
      </w:pPr>
      <w:r>
        <w:rPr>
          <w:kern w:val="32"/>
        </w:rPr>
        <w:t>6</w:t>
      </w:r>
      <w:r w:rsidR="009E501C">
        <w:rPr>
          <w:kern w:val="32"/>
        </w:rPr>
        <w:t>.</w:t>
      </w:r>
      <w:r w:rsidR="004C770C">
        <w:rPr>
          <w:kern w:val="32"/>
        </w:rPr>
        <w:t>1</w:t>
      </w:r>
      <w:r w:rsidR="00034852">
        <w:rPr>
          <w:kern w:val="32"/>
        </w:rPr>
        <w:t>1</w:t>
      </w:r>
      <w:r w:rsidR="004C770C">
        <w:rPr>
          <w:kern w:val="32"/>
        </w:rPr>
        <w:t>.2</w:t>
      </w:r>
      <w:r w:rsidR="00074057">
        <w:rPr>
          <w:kern w:val="32"/>
        </w:rPr>
        <w:t xml:space="preserve"> </w:t>
      </w:r>
      <w:del w:id="381" w:author="Stephen Michell" w:date="2023-11-15T05:38:00Z">
        <w:r w:rsidR="004C770C" w:rsidDel="00387BB5">
          <w:rPr>
            <w:kern w:val="32"/>
          </w:rPr>
          <w:delText>Guidance to</w:delText>
        </w:r>
      </w:del>
      <w:ins w:id="382" w:author="Stephen Michell" w:date="2023-11-15T05:38:00Z">
        <w:r w:rsidR="00387BB5">
          <w:rPr>
            <w:kern w:val="32"/>
          </w:rPr>
          <w:t>Avoidance mechanisms for</w:t>
        </w:r>
      </w:ins>
      <w:r w:rsidR="004C770C">
        <w:rPr>
          <w:kern w:val="32"/>
        </w:rPr>
        <w:t xml:space="preserve"> language users</w:t>
      </w:r>
    </w:p>
    <w:p w14:paraId="743A5A7A" w14:textId="47D732D1" w:rsidR="004C770C" w:rsidRPr="00541647" w:rsidRDefault="00541647">
      <w:pPr>
        <w:pStyle w:val="NormBull"/>
        <w:numPr>
          <w:ilvl w:val="0"/>
          <w:numId w:val="0"/>
        </w:numPr>
        <w:rPr>
          <w:rFonts w:ascii="Cambria" w:hAnsi="Cambria"/>
          <w:rPrChange w:id="383" w:author="Stephen Michell" w:date="2023-11-15T12:34:00Z">
            <w:rPr>
              <w:kern w:val="32"/>
            </w:rPr>
          </w:rPrChange>
        </w:rPr>
        <w:pPrChange w:id="384" w:author="Stephen Michell" w:date="2023-11-15T05:43:00Z">
          <w:pPr>
            <w:pStyle w:val="Heading3"/>
            <w:widowControl w:val="0"/>
            <w:numPr>
              <w:ilvl w:val="2"/>
            </w:numPr>
            <w:tabs>
              <w:tab w:val="num" w:pos="0"/>
            </w:tabs>
            <w:suppressAutoHyphens/>
            <w:spacing w:after="120"/>
          </w:pPr>
        </w:pPrChange>
      </w:pPr>
      <w:ins w:id="385" w:author="Stephen Michell" w:date="2023-11-15T12:32:00Z">
        <w:r w:rsidRPr="00541647">
          <w:rPr>
            <w:rFonts w:ascii="Cambria" w:hAnsi="Cambria"/>
            <w:rPrChange w:id="386" w:author="Stephen Michell" w:date="2023-11-15T12:34:00Z">
              <w:rPr>
                <w:b w:val="0"/>
                <w:bCs w:val="0"/>
              </w:rPr>
            </w:rPrChange>
          </w:rPr>
          <w:t xml:space="preserve">Ada </w:t>
        </w:r>
        <w:r w:rsidRPr="00541647">
          <w:rPr>
            <w:rFonts w:ascii="Cambria" w:hAnsi="Cambria"/>
            <w:szCs w:val="24"/>
            <w:rPrChange w:id="387" w:author="Stephen Michell" w:date="2023-11-15T12:34:00Z">
              <w:rPr>
                <w:b w:val="0"/>
                <w:bCs w:val="0"/>
                <w:szCs w:val="24"/>
              </w:rPr>
            </w:rPrChange>
          </w:rPr>
          <w:t>s</w:t>
        </w:r>
        <w:r w:rsidRPr="00541647">
          <w:rPr>
            <w:rFonts w:ascii="Cambria" w:eastAsiaTheme="minorEastAsia" w:hAnsi="Cambria"/>
            <w:szCs w:val="24"/>
            <w:rPrChange w:id="388" w:author="Stephen Michell" w:date="2023-11-15T12:34:00Z">
              <w:rPr>
                <w:rFonts w:eastAsiaTheme="minorEastAsia"/>
                <w:b w:val="0"/>
                <w:bCs w:val="0"/>
                <w:szCs w:val="24"/>
              </w:rPr>
            </w:rPrChange>
          </w:rPr>
          <w:t>oftware developers can avoid the vulnerability or mitigate its ill effects in the following ways. They can:</w:t>
        </w:r>
      </w:ins>
    </w:p>
    <w:p w14:paraId="7DADE311" w14:textId="15F6DF6F" w:rsidR="00664585" w:rsidRDefault="003C44DE" w:rsidP="00CF225A">
      <w:pPr>
        <w:pStyle w:val="ListParagraph"/>
        <w:numPr>
          <w:ilvl w:val="0"/>
          <w:numId w:val="315"/>
        </w:numPr>
        <w:spacing w:before="120" w:after="120" w:line="240" w:lineRule="auto"/>
      </w:pPr>
      <w:del w:id="389" w:author="Stephen Michell" w:date="2023-11-15T15:53:00Z">
        <w:r w:rsidRPr="003C44DE" w:rsidDel="00541647">
          <w:delText>Follow</w:delText>
        </w:r>
      </w:del>
      <w:ins w:id="390" w:author="Stephen Michell" w:date="2023-11-15T15:53:00Z">
        <w:r w:rsidR="00541647">
          <w:t>Apply</w:t>
        </w:r>
      </w:ins>
      <w:r w:rsidRPr="003C44DE">
        <w:t xml:space="preserve"> the mitigation mechanisms of subclause 6.11.5 of </w:t>
      </w:r>
      <w:r w:rsidR="00DC0859">
        <w:t>ISO/IEC 24772-1:</w:t>
      </w:r>
      <w:r w:rsidR="00D4033C">
        <w:rPr>
          <w:lang w:val="en-GB"/>
        </w:rPr>
        <w:t>2022</w:t>
      </w:r>
      <w:ins w:id="391" w:author="Stephen Michell" w:date="2023-11-15T05:43:00Z">
        <w:r w:rsidR="00387BB5">
          <w:t>;</w:t>
        </w:r>
      </w:ins>
      <w:del w:id="392" w:author="Stephen Michell" w:date="2023-11-15T05:43:00Z">
        <w:r w:rsidR="00DC0859" w:rsidDel="00387BB5">
          <w:delText>.</w:delText>
        </w:r>
      </w:del>
    </w:p>
    <w:p w14:paraId="12ED00FC" w14:textId="042FD0B8" w:rsidR="004C770C" w:rsidRDefault="009B5D6B" w:rsidP="00CF225A">
      <w:pPr>
        <w:pStyle w:val="ListParagraph"/>
        <w:numPr>
          <w:ilvl w:val="0"/>
          <w:numId w:val="315"/>
        </w:numPr>
        <w:spacing w:before="120" w:after="120" w:line="240" w:lineRule="auto"/>
      </w:pPr>
      <w:del w:id="393" w:author="Stephen Michell" w:date="2023-11-15T12:49:00Z">
        <w:r w:rsidDel="00541647">
          <w:delText xml:space="preserve">Do not </w:delText>
        </w:r>
      </w:del>
      <w:ins w:id="394" w:author="Stephen Michell" w:date="2023-11-15T12:49:00Z">
        <w:r w:rsidR="00541647">
          <w:t>Forbid the</w:t>
        </w:r>
      </w:ins>
      <w:ins w:id="395" w:author="Stephen Michell" w:date="2023-11-15T12:50:00Z">
        <w:r w:rsidR="00541647">
          <w:t xml:space="preserve"> </w:t>
        </w:r>
      </w:ins>
      <w:r>
        <w:t>use</w:t>
      </w:r>
      <w:ins w:id="396" w:author="Stephen Michell" w:date="2023-11-15T12:50:00Z">
        <w:r w:rsidR="00541647">
          <w:t xml:space="preserve"> of</w:t>
        </w:r>
      </w:ins>
      <w:del w:id="397" w:author="Stephen Michell" w:date="2023-11-15T12:50:00Z">
        <w:r w:rsidDel="00541647">
          <w:delText xml:space="preserve"> </w:delText>
        </w:r>
        <w:r w:rsidR="004C770C" w:rsidDel="00541647">
          <w:delText>the</w:delText>
        </w:r>
      </w:del>
      <w:r w:rsidR="004C770C">
        <w:t xml:space="preserve"> features explicitly identified as unsafe.</w:t>
      </w:r>
      <w:ins w:id="398" w:author="Stephen Michell" w:date="2023-11-15T05:43:00Z">
        <w:r w:rsidR="00387BB5">
          <w:t>;</w:t>
        </w:r>
      </w:ins>
      <w:del w:id="399" w:author="Stephen Michell" w:date="2023-11-15T05:43:00Z">
        <w:r w:rsidR="004C770C" w:rsidDel="00387BB5">
          <w:delText xml:space="preserve"> </w:delText>
        </w:r>
      </w:del>
    </w:p>
    <w:p w14:paraId="294B7620" w14:textId="43A97839" w:rsidR="00664585" w:rsidRDefault="004C770C" w:rsidP="00CF225A">
      <w:pPr>
        <w:pStyle w:val="ListParagraph"/>
        <w:numPr>
          <w:ilvl w:val="0"/>
          <w:numId w:val="315"/>
        </w:numPr>
        <w:spacing w:before="120" w:after="120" w:line="240" w:lineRule="auto"/>
      </w:pPr>
      <w:r>
        <w:t xml:space="preserve">Use </w:t>
      </w:r>
      <w:r w:rsidRPr="00E9300D">
        <w:rPr>
          <w:rFonts w:ascii="Courier New" w:hAnsi="Courier New" w:cs="Courier New"/>
          <w:sz w:val="20"/>
          <w:szCs w:val="18"/>
        </w:rPr>
        <w:t>‘Access</w:t>
      </w:r>
      <w:r w:rsidR="00B4061F" w:rsidRPr="00E9300D">
        <w:rPr>
          <w:rFonts w:ascii="Courier New" w:hAnsi="Courier New" w:cs="Courier New"/>
          <w:sz w:val="20"/>
          <w:szCs w:val="18"/>
        </w:rPr>
        <w:fldChar w:fldCharType="begin"/>
      </w:r>
      <w:r w:rsidR="0013647A" w:rsidRPr="00E9300D">
        <w:rPr>
          <w:rFonts w:ascii="Courier New" w:hAnsi="Courier New" w:cs="Courier New"/>
          <w:sz w:val="20"/>
          <w:szCs w:val="18"/>
        </w:rPr>
        <w:instrText xml:space="preserve"> XE "Attribute:‘Access" </w:instrText>
      </w:r>
      <w:r w:rsidR="00B4061F" w:rsidRPr="00E9300D">
        <w:rPr>
          <w:rFonts w:ascii="Courier New" w:hAnsi="Courier New" w:cs="Courier New"/>
          <w:sz w:val="20"/>
          <w:szCs w:val="18"/>
        </w:rPr>
        <w:fldChar w:fldCharType="end"/>
      </w:r>
      <w:r w:rsidRPr="00E9300D">
        <w:rPr>
          <w:sz w:val="20"/>
          <w:szCs w:val="18"/>
        </w:rPr>
        <w:t xml:space="preserve"> </w:t>
      </w:r>
      <w:r>
        <w:t>which is always type safe</w:t>
      </w:r>
      <w:ins w:id="400" w:author="Stephen Michell" w:date="2023-11-15T05:43:00Z">
        <w:r w:rsidR="00387BB5">
          <w:t>;</w:t>
        </w:r>
      </w:ins>
      <w:del w:id="401" w:author="Stephen Michell" w:date="2023-11-15T05:43:00Z">
        <w:r w:rsidDel="00387BB5">
          <w:delText>.</w:delText>
        </w:r>
      </w:del>
    </w:p>
    <w:p w14:paraId="4EFF7467" w14:textId="5BD896CF" w:rsidR="00F128DF" w:rsidRDefault="003C44DE">
      <w:pPr>
        <w:pStyle w:val="ListParagraph"/>
        <w:numPr>
          <w:ilvl w:val="0"/>
          <w:numId w:val="315"/>
        </w:numPr>
        <w:spacing w:before="120" w:after="120" w:line="240" w:lineRule="auto"/>
        <w:rPr>
          <w:rFonts w:cs="Arial"/>
          <w:szCs w:val="20"/>
        </w:rPr>
      </w:pPr>
      <w:r w:rsidRPr="003C44DE">
        <w:rPr>
          <w:rFonts w:cs="Arial"/>
          <w:szCs w:val="20"/>
        </w:rPr>
        <w:t xml:space="preserve">Consider using the restriction </w:t>
      </w:r>
      <w:proofErr w:type="spellStart"/>
      <w:r w:rsidR="00F95749">
        <w:rPr>
          <w:rStyle w:val="codeChar"/>
          <w:rFonts w:eastAsiaTheme="minorEastAsia"/>
        </w:rPr>
        <w:t>No_</w:t>
      </w:r>
      <w:proofErr w:type="gramStart"/>
      <w:r w:rsidR="00F95749">
        <w:rPr>
          <w:rStyle w:val="codeChar"/>
          <w:rFonts w:eastAsiaTheme="minorEastAsia"/>
        </w:rPr>
        <w:t>Dependence</w:t>
      </w:r>
      <w:proofErr w:type="spellEnd"/>
      <w:r w:rsidR="00F95749">
        <w:rPr>
          <w:rStyle w:val="codeChar"/>
          <w:rFonts w:eastAsiaTheme="minorEastAsia"/>
        </w:rPr>
        <w:t>(</w:t>
      </w:r>
      <w:proofErr w:type="spellStart"/>
      <w:proofErr w:type="gramEnd"/>
      <w:r w:rsidR="00F95749">
        <w:rPr>
          <w:rStyle w:val="codeChar"/>
          <w:rFonts w:eastAsiaTheme="minorEastAsia"/>
        </w:rPr>
        <w:t>Ada.Unchecked_Conversion</w:t>
      </w:r>
      <w:proofErr w:type="spellEnd"/>
      <w:r w:rsidR="00F95749">
        <w:rPr>
          <w:rStyle w:val="codeChar"/>
          <w:rFonts w:eastAsiaTheme="minorEastAsia"/>
        </w:rPr>
        <w:t>)</w:t>
      </w:r>
      <w:r w:rsidRPr="003C44DE">
        <w:rPr>
          <w:rFonts w:cstheme="minorHAnsi"/>
          <w:szCs w:val="20"/>
        </w:rPr>
        <w:t>,</w:t>
      </w:r>
      <w:r w:rsidRPr="003C44DE">
        <w:rPr>
          <w:rFonts w:cs="Times New Roman"/>
          <w:szCs w:val="20"/>
        </w:rPr>
        <w:t xml:space="preserve"> </w:t>
      </w:r>
      <w:proofErr w:type="spellStart"/>
      <w:r w:rsidRPr="00A72DB0">
        <w:rPr>
          <w:rStyle w:val="codeChar"/>
          <w:rFonts w:eastAsiaTheme="minorEastAsia"/>
        </w:rPr>
        <w:t>No_Use_Of_Attribute</w:t>
      </w:r>
      <w:proofErr w:type="spellEnd"/>
      <w:r w:rsidRPr="00A72DB0">
        <w:rPr>
          <w:rStyle w:val="codeChar"/>
          <w:rFonts w:eastAsiaTheme="minorEastAsia"/>
        </w:rPr>
        <w:t>(Address</w:t>
      </w:r>
      <w:r w:rsidR="000455FE">
        <w:rPr>
          <w:rStyle w:val="codeChar"/>
          <w:rFonts w:eastAsiaTheme="minorEastAsia"/>
        </w:rPr>
        <w:t>)</w:t>
      </w:r>
      <w:r w:rsidR="00124D36">
        <w:rPr>
          <w:rStyle w:val="codeChar"/>
          <w:rFonts w:eastAsiaTheme="minorEastAsia"/>
        </w:rPr>
        <w:t>,</w:t>
      </w:r>
      <w:r w:rsidR="005F7426">
        <w:rPr>
          <w:rStyle w:val="codeChar"/>
          <w:rFonts w:eastAsiaTheme="minorEastAsia"/>
        </w:rPr>
        <w:t xml:space="preserve"> </w:t>
      </w:r>
      <w:proofErr w:type="spellStart"/>
      <w:r w:rsidR="00124D36">
        <w:rPr>
          <w:rStyle w:val="codeChar"/>
          <w:rFonts w:eastAsiaTheme="minorEastAsia"/>
        </w:rPr>
        <w:t>No_Specification_of_Aspect</w:t>
      </w:r>
      <w:proofErr w:type="spellEnd"/>
      <w:r w:rsidR="00124D36">
        <w:rPr>
          <w:rStyle w:val="codeChar"/>
          <w:rFonts w:eastAsiaTheme="minorEastAsia"/>
        </w:rPr>
        <w:t>(Address)</w:t>
      </w:r>
      <w:r w:rsidR="005F7426">
        <w:rPr>
          <w:rStyle w:val="codeChar"/>
          <w:rFonts w:eastAsiaTheme="minorEastAsia"/>
        </w:rPr>
        <w:t xml:space="preserve">, </w:t>
      </w:r>
      <w:r w:rsidR="005F7426" w:rsidRPr="00E9300D">
        <w:t>and</w:t>
      </w:r>
      <w:r w:rsidR="005F7426">
        <w:rPr>
          <w:rStyle w:val="codeChar"/>
          <w:rFonts w:eastAsiaTheme="minorEastAsia"/>
        </w:rPr>
        <w:t xml:space="preserve"> </w:t>
      </w:r>
      <w:proofErr w:type="spellStart"/>
      <w:r w:rsidR="005F7426" w:rsidRPr="00A72DB0">
        <w:rPr>
          <w:rStyle w:val="codeChar"/>
          <w:rFonts w:eastAsiaTheme="minorEastAsia"/>
        </w:rPr>
        <w:t>No_Unchecked_Access</w:t>
      </w:r>
      <w:proofErr w:type="spellEnd"/>
      <w:r w:rsidRPr="003C44DE">
        <w:rPr>
          <w:rFonts w:cstheme="minorHAnsi"/>
          <w:szCs w:val="20"/>
        </w:rPr>
        <w:t xml:space="preserve"> to prevent circumventing the type system.</w:t>
      </w:r>
    </w:p>
    <w:p w14:paraId="392177E6" w14:textId="1700CFB2" w:rsidR="004C770C" w:rsidRDefault="00726AF3" w:rsidP="004C770C">
      <w:pPr>
        <w:pStyle w:val="Heading2"/>
      </w:pPr>
      <w:bookmarkStart w:id="402" w:name="_Toc358896496"/>
      <w:bookmarkStart w:id="403" w:name="_Toc86990532"/>
      <w:bookmarkStart w:id="404" w:name="_Toc85562626"/>
      <w:r>
        <w:t>6</w:t>
      </w:r>
      <w:r w:rsidR="009E501C">
        <w:t>.</w:t>
      </w:r>
      <w:r w:rsidR="004C770C">
        <w:t>1</w:t>
      </w:r>
      <w:r w:rsidR="00034852">
        <w:t>2</w:t>
      </w:r>
      <w:r w:rsidR="00074057">
        <w:t xml:space="preserve"> </w:t>
      </w:r>
      <w:r w:rsidR="004C770C">
        <w:t xml:space="preserve">Pointer </w:t>
      </w:r>
      <w:r w:rsidR="005902BD">
        <w:t xml:space="preserve">arithmetic </w:t>
      </w:r>
      <w:r w:rsidR="004C770C">
        <w:t>[RVG]</w:t>
      </w:r>
      <w:bookmarkEnd w:id="402"/>
      <w:bookmarkEnd w:id="403"/>
      <w:r w:rsidR="00B4061F">
        <w:fldChar w:fldCharType="begin"/>
      </w:r>
      <w:r w:rsidR="00BD2448">
        <w:instrText xml:space="preserve"> XE "</w:instrText>
      </w:r>
      <w:r w:rsidR="00BD2448" w:rsidRPr="001D625A">
        <w:instrText>RVG</w:instrText>
      </w:r>
      <w:r w:rsidR="00EB0723">
        <w:instrText xml:space="preserve"> </w:instrText>
      </w:r>
      <w:r w:rsidR="00BD2448">
        <w:instrText>–</w:instrText>
      </w:r>
      <w:r w:rsidR="00BD2448" w:rsidRPr="001D625A">
        <w:instrText xml:space="preserve"> Pointer Arithmetic</w:instrText>
      </w:r>
      <w:r w:rsidR="00BD2448">
        <w:instrText xml:space="preserve">" </w:instrText>
      </w:r>
      <w:r w:rsidR="00B4061F">
        <w:fldChar w:fldCharType="end"/>
      </w:r>
      <w:r w:rsidR="00B4061F">
        <w:fldChar w:fldCharType="begin"/>
      </w:r>
      <w:r w:rsidR="00BD2448">
        <w:instrText xml:space="preserve"> XE "</w:instrText>
      </w:r>
      <w:r w:rsidR="00BD2448" w:rsidRPr="00A91F25">
        <w:instrText>Language Vulnerabilities:Pointer Arithmetic [RVG]</w:instrText>
      </w:r>
      <w:r w:rsidR="00BD2448">
        <w:instrText xml:space="preserve">" </w:instrText>
      </w:r>
      <w:r w:rsidR="00B4061F">
        <w:fldChar w:fldCharType="end"/>
      </w:r>
      <w:r w:rsidR="00BD2448" w:rsidRPr="00BD2448">
        <w:t xml:space="preserve"> </w:t>
      </w:r>
      <w:bookmarkEnd w:id="404"/>
    </w:p>
    <w:p w14:paraId="2B0A8E60" w14:textId="47903748" w:rsidR="00A101FB" w:rsidRDefault="00A713C0" w:rsidP="004C770C">
      <w:pPr>
        <w:rPr>
          <w:rFonts w:cs="Arial"/>
          <w:szCs w:val="20"/>
        </w:rPr>
      </w:pPr>
      <w:r>
        <w:rPr>
          <w:rFonts w:cs="Arial"/>
          <w:szCs w:val="20"/>
        </w:rPr>
        <w:t>With</w:t>
      </w:r>
      <w:r>
        <w:rPr>
          <w:lang w:val="en-GB"/>
        </w:rPr>
        <w:t xml:space="preserve">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 xml:space="preserve">), </w:t>
      </w:r>
      <w:r>
        <w:rPr>
          <w:rFonts w:cs="Arial"/>
          <w:szCs w:val="20"/>
        </w:rPr>
        <w:t>t</w:t>
      </w:r>
      <w:r w:rsidR="00A101FB">
        <w:t xml:space="preserve">he vulnerability as described in ISO/IEC 24772-1 </w:t>
      </w:r>
      <w:r w:rsidR="0083532B">
        <w:t>sub</w:t>
      </w:r>
      <w:r w:rsidR="00A101FB">
        <w:t xml:space="preserve">clause 6.12 </w:t>
      </w:r>
      <w:r w:rsidR="004D39D1">
        <w:t>doe</w:t>
      </w:r>
      <w:r w:rsidR="00A101FB">
        <w:t>s not appl</w:t>
      </w:r>
      <w:r w:rsidR="004D39D1">
        <w:t>y</w:t>
      </w:r>
      <w:r w:rsidR="00A101FB">
        <w:t xml:space="preserve"> to Ada</w:t>
      </w:r>
      <w:r>
        <w:t>.</w:t>
      </w:r>
    </w:p>
    <w:p w14:paraId="5809CC2B" w14:textId="6C0F86FC" w:rsidR="00DA7747" w:rsidRDefault="00726AF3" w:rsidP="004C770C">
      <w:pPr>
        <w:pStyle w:val="Heading2"/>
      </w:pPr>
      <w:bookmarkStart w:id="405" w:name="_Toc358896497"/>
      <w:bookmarkStart w:id="406" w:name="_Toc85562627"/>
      <w:bookmarkStart w:id="407" w:name="_Toc86990533"/>
      <w:r>
        <w:t>6</w:t>
      </w:r>
      <w:r w:rsidR="009E501C">
        <w:t>.</w:t>
      </w:r>
      <w:r w:rsidR="004C770C">
        <w:t>1</w:t>
      </w:r>
      <w:r w:rsidR="00034852">
        <w:t>3</w:t>
      </w:r>
      <w:r w:rsidR="00074057">
        <w:t xml:space="preserve"> </w:t>
      </w:r>
      <w:r w:rsidR="004C770C">
        <w:t xml:space="preserve">Null </w:t>
      </w:r>
      <w:r w:rsidR="005902BD">
        <w:t xml:space="preserve">pointer dereference </w:t>
      </w:r>
      <w:r w:rsidR="004C770C">
        <w:t>[XYH]</w:t>
      </w:r>
      <w:bookmarkEnd w:id="405"/>
      <w:bookmarkEnd w:id="406"/>
      <w:bookmarkEnd w:id="407"/>
    </w:p>
    <w:p w14:paraId="0AEA6AB0" w14:textId="77777777" w:rsidR="00DA7747" w:rsidRDefault="00DA7747" w:rsidP="00DA7747">
      <w:pPr>
        <w:pStyle w:val="Heading3"/>
      </w:pPr>
      <w:r>
        <w:t>6.13.1 Applicability to the language</w:t>
      </w:r>
    </w:p>
    <w:p w14:paraId="5E0B85FA" w14:textId="0D538743" w:rsidR="00DA7747" w:rsidRPr="00B42F5D" w:rsidRDefault="004D39D1" w:rsidP="00B42F5D">
      <w:r w:rsidRPr="00B42F5D">
        <w:t>With the exception of unsafe programming</w:t>
      </w:r>
      <w:r w:rsidRPr="00B42F5D">
        <w:rPr>
          <w:rPrChange w:id="408" w:author="Stephen Michell" w:date="2023-12-04T11:18:00Z">
            <w:rPr>
              <w:rFonts w:cs="Arial"/>
              <w:szCs w:val="20"/>
              <w:u w:val="single"/>
            </w:rPr>
          </w:rPrChange>
        </w:rPr>
        <w:fldChar w:fldCharType="begin"/>
      </w:r>
      <w:r w:rsidRPr="00B42F5D">
        <w:instrText xml:space="preserve"> XE "Unsafe Programming" </w:instrText>
      </w:r>
      <w:r w:rsidRPr="00B42F5D">
        <w:rPr>
          <w:rPrChange w:id="409" w:author="Stephen Michell" w:date="2023-12-04T11:18:00Z">
            <w:rPr>
              <w:rFonts w:cs="Arial"/>
              <w:szCs w:val="20"/>
              <w:u w:val="single"/>
            </w:rPr>
          </w:rPrChange>
        </w:rPr>
        <w:fldChar w:fldCharType="end"/>
      </w:r>
      <w:r w:rsidRPr="00B42F5D">
        <w:t xml:space="preserve"> </w:t>
      </w:r>
      <w:r w:rsidRPr="00B42F5D">
        <w:rPr>
          <w:rPrChange w:id="410" w:author="Stephen Michell" w:date="2023-12-04T11:18:00Z">
            <w:rPr>
              <w:lang w:val="en-GB"/>
            </w:rPr>
          </w:rPrChange>
        </w:rPr>
        <w:t xml:space="preserve">(see </w:t>
      </w:r>
      <w:r w:rsidR="0092272F" w:rsidRPr="00B42F5D">
        <w:fldChar w:fldCharType="begin"/>
      </w:r>
      <w:r w:rsidR="0092272F" w:rsidRPr="00B42F5D">
        <w:instrText xml:space="preserve"> HYPERLINK \l "_5.1_General_Ada_1" </w:instrText>
      </w:r>
      <w:r w:rsidR="0092272F" w:rsidRPr="00B42F5D">
        <w:fldChar w:fldCharType="separate"/>
      </w:r>
      <w:r w:rsidRPr="00B42F5D">
        <w:rPr>
          <w:rPrChange w:id="411" w:author="Stephen Michell" w:date="2023-12-04T11:18:00Z">
            <w:rPr>
              <w:rStyle w:val="Hyperlink"/>
              <w:lang w:val="en-GB"/>
            </w:rPr>
          </w:rPrChange>
        </w:rPr>
        <w:t>5.1 Language concepts</w:t>
      </w:r>
      <w:r w:rsidRPr="00B42F5D">
        <w:rPr>
          <w:rPrChange w:id="412" w:author="Stephen Michell" w:date="2023-12-04T11:18:00Z">
            <w:rPr>
              <w:rStyle w:val="Hyperlink"/>
              <w:lang w:val="en-GB"/>
            </w:rPr>
          </w:rPrChange>
        </w:rPr>
        <w:fldChar w:fldCharType="begin"/>
      </w:r>
      <w:r w:rsidRPr="00B42F5D">
        <w:instrText xml:space="preserve"> XE "Language concepts" </w:instrText>
      </w:r>
      <w:r w:rsidRPr="00B42F5D">
        <w:rPr>
          <w:rPrChange w:id="413" w:author="Stephen Michell" w:date="2023-12-04T11:18:00Z">
            <w:rPr>
              <w:rStyle w:val="Hyperlink"/>
              <w:lang w:val="en-GB"/>
            </w:rPr>
          </w:rPrChange>
        </w:rPr>
        <w:fldChar w:fldCharType="end"/>
      </w:r>
      <w:r w:rsidR="0092272F" w:rsidRPr="00B42F5D">
        <w:rPr>
          <w:rPrChange w:id="414" w:author="Stephen Michell" w:date="2023-12-04T11:18:00Z">
            <w:rPr>
              <w:rStyle w:val="Hyperlink"/>
              <w:lang w:val="en-GB"/>
            </w:rPr>
          </w:rPrChange>
        </w:rPr>
        <w:fldChar w:fldCharType="end"/>
      </w:r>
      <w:r w:rsidRPr="00B42F5D">
        <w:rPr>
          <w:rPrChange w:id="415" w:author="Stephen Michell" w:date="2023-12-04T11:18:00Z">
            <w:rPr>
              <w:lang w:val="en-GB"/>
            </w:rPr>
          </w:rPrChange>
        </w:rPr>
        <w:t>)</w:t>
      </w:r>
      <w:r w:rsidRPr="00B42F5D">
        <w:t>, t</w:t>
      </w:r>
      <w:r w:rsidR="00187123" w:rsidRPr="00B42F5D">
        <w:t xml:space="preserve">he vulnerability as described in </w:t>
      </w:r>
      <w:ins w:id="416" w:author="Stephen Michell" w:date="2023-12-04T11:17:00Z">
        <w:r w:rsidR="00B42F5D" w:rsidRPr="00B42F5D">
          <w:t xml:space="preserve">subclause 6.13 of </w:t>
        </w:r>
      </w:ins>
      <w:r w:rsidR="00187123" w:rsidRPr="00B42F5D">
        <w:t xml:space="preserve">ISO/IEC 24772-1 </w:t>
      </w:r>
      <w:del w:id="417" w:author="Stephen Michell" w:date="2023-12-04T11:16:00Z">
        <w:r w:rsidR="0083532B" w:rsidRPr="00B42F5D" w:rsidDel="00B42F5D">
          <w:delText>sub</w:delText>
        </w:r>
        <w:r w:rsidR="00187123" w:rsidRPr="00B42F5D" w:rsidDel="00B42F5D">
          <w:delText xml:space="preserve">clause 6.13 </w:delText>
        </w:r>
      </w:del>
      <w:r w:rsidR="00187123" w:rsidRPr="00B42F5D">
        <w:t>is mitigated by Ada. The</w:t>
      </w:r>
      <w:r w:rsidR="00DA7747" w:rsidRPr="00B42F5D">
        <w:t xml:space="preserve"> vulnerability is mitigated by compile-time or run-time checks that ensure that no null</w:t>
      </w:r>
      <w:r w:rsidR="008E5B03" w:rsidRPr="00B42F5D">
        <w:t xml:space="preserve"> </w:t>
      </w:r>
      <w:r w:rsidR="00DA7747" w:rsidRPr="00B42F5D">
        <w:t xml:space="preserve">value can be dereferenced. </w:t>
      </w:r>
      <w:r w:rsidR="00774F63" w:rsidRPr="00B42F5D">
        <w:t>Any attempt to dereference a null pointer results in</w:t>
      </w:r>
      <w:r w:rsidR="00DA7747" w:rsidRPr="00B42F5D">
        <w:t xml:space="preserve"> the </w:t>
      </w:r>
      <w:proofErr w:type="spellStart"/>
      <w:r w:rsidR="00DA7747" w:rsidRPr="00B42F5D">
        <w:rPr>
          <w:rPrChange w:id="418" w:author="Stephen Michell" w:date="2023-12-04T11:18:00Z">
            <w:rPr>
              <w:rStyle w:val="codeChar"/>
              <w:rFonts w:eastAsiaTheme="minorEastAsia"/>
            </w:rPr>
          </w:rPrChange>
        </w:rPr>
        <w:t>Constraint_Error</w:t>
      </w:r>
      <w:proofErr w:type="spellEnd"/>
      <w:r w:rsidR="00DA7747" w:rsidRPr="00B42F5D">
        <w:t xml:space="preserve"> exception </w:t>
      </w:r>
      <w:r w:rsidR="00774F63" w:rsidRPr="00B42F5D">
        <w:t xml:space="preserve">being </w:t>
      </w:r>
      <w:r w:rsidR="00DA7747" w:rsidRPr="00B42F5D">
        <w:t>implicitly raised</w:t>
      </w:r>
      <w:r w:rsidR="00774F63" w:rsidRPr="00B42F5D">
        <w:t xml:space="preserve">. </w:t>
      </w:r>
      <w:r w:rsidR="00774F63" w:rsidRPr="00B42F5D">
        <w:lastRenderedPageBreak/>
        <w:t xml:space="preserve">Vulnerabilities associated with </w:t>
      </w:r>
      <w:r w:rsidR="007530B5" w:rsidRPr="00B42F5D">
        <w:t xml:space="preserve">unhandled </w:t>
      </w:r>
      <w:r w:rsidR="00774F63" w:rsidRPr="00B42F5D">
        <w:t>exception</w:t>
      </w:r>
      <w:r w:rsidR="007530B5" w:rsidRPr="00B42F5D">
        <w:t>s</w:t>
      </w:r>
      <w:r w:rsidR="00774F63" w:rsidRPr="00B42F5D">
        <w:t xml:space="preserve"> are addressed in</w:t>
      </w:r>
      <w:del w:id="419" w:author="Stephen Michell" w:date="2023-12-04T11:17:00Z">
        <w:r w:rsidR="00774F63" w:rsidRPr="00B42F5D" w:rsidDel="00B42F5D">
          <w:delText xml:space="preserve"> </w:delText>
        </w:r>
        <w:r w:rsidR="0083532B" w:rsidRPr="00B42F5D" w:rsidDel="00B42F5D">
          <w:delText>sub</w:delText>
        </w:r>
        <w:r w:rsidR="00187123" w:rsidRPr="00B42F5D" w:rsidDel="00B42F5D">
          <w:delText>clause</w:delText>
        </w:r>
      </w:del>
      <w:r w:rsidR="00187123" w:rsidRPr="00B42F5D">
        <w:t xml:space="preserve"> 6.36</w:t>
      </w:r>
      <w:ins w:id="420" w:author="Stephen Michell" w:date="2023-12-04T11:18:00Z">
        <w:r w:rsidR="00B42F5D" w:rsidRPr="00B42F5D">
          <w:t xml:space="preserve"> </w:t>
        </w:r>
        <w:r w:rsidR="00B42F5D" w:rsidRPr="00B42F5D">
          <w:rPr>
            <w:i/>
            <w:iCs/>
            <w:rPrChange w:id="421" w:author="Stephen Michell" w:date="2023-12-04T11:19:00Z">
              <w:rPr/>
            </w:rPrChange>
          </w:rPr>
          <w:t>Ignored error status and unhandled exceptions [OYB]</w:t>
        </w:r>
        <w:r w:rsidR="00B42F5D" w:rsidRPr="00B42F5D">
          <w:fldChar w:fldCharType="begin"/>
        </w:r>
        <w:r w:rsidR="00B42F5D" w:rsidRPr="00B42F5D">
          <w:instrText xml:space="preserve"> XE "OYB – Ignored Error Status and Unhandled Exceptions" </w:instrText>
        </w:r>
        <w:r w:rsidR="00B42F5D" w:rsidRPr="00B42F5D">
          <w:fldChar w:fldCharType="end"/>
        </w:r>
        <w:r w:rsidR="00B42F5D" w:rsidRPr="00B42F5D">
          <w:fldChar w:fldCharType="begin"/>
        </w:r>
        <w:r w:rsidR="00B42F5D" w:rsidRPr="00B42F5D">
          <w:instrText xml:space="preserve"> XE "Language Vulnerabilities:Ignored Error Status and Unhandled Exceptions [OYB]" </w:instrText>
        </w:r>
        <w:r w:rsidR="00B42F5D" w:rsidRPr="00B42F5D">
          <w:fldChar w:fldCharType="end"/>
        </w:r>
      </w:ins>
      <w:r w:rsidR="00187123" w:rsidRPr="00B42F5D">
        <w:t>.</w:t>
      </w:r>
    </w:p>
    <w:p w14:paraId="2A0FD5CB" w14:textId="7E9BB926" w:rsidR="00387BB5" w:rsidRDefault="00DA7747" w:rsidP="00387BB5">
      <w:pPr>
        <w:pStyle w:val="Heading3"/>
        <w:rPr>
          <w:ins w:id="422" w:author="Stephen Michell" w:date="2023-11-15T05:44:00Z"/>
        </w:rPr>
      </w:pPr>
      <w:r>
        <w:t xml:space="preserve">6.13.2 </w:t>
      </w:r>
      <w:del w:id="423" w:author="Stephen Michell" w:date="2023-11-15T05:38:00Z">
        <w:r w:rsidDel="00387BB5">
          <w:delText>Guidance to</w:delText>
        </w:r>
      </w:del>
      <w:ins w:id="424" w:author="Stephen Michell" w:date="2023-11-15T05:38:00Z">
        <w:r w:rsidR="00387BB5">
          <w:t>Avoidance mechanisms for</w:t>
        </w:r>
      </w:ins>
      <w:r>
        <w:t xml:space="preserve"> language users</w:t>
      </w:r>
    </w:p>
    <w:p w14:paraId="7B1FAFD1" w14:textId="4B7FB4AC" w:rsidR="00DA7747" w:rsidRPr="00B42F5D" w:rsidRDefault="00541647">
      <w:pPr>
        <w:pStyle w:val="NormBull"/>
        <w:numPr>
          <w:ilvl w:val="0"/>
          <w:numId w:val="0"/>
        </w:numPr>
        <w:pPrChange w:id="425" w:author="Stephen Michell" w:date="2023-11-15T05:44:00Z">
          <w:pPr>
            <w:pStyle w:val="Heading3"/>
          </w:pPr>
        </w:pPrChange>
      </w:pPr>
      <w:ins w:id="426" w:author="Stephen Michell" w:date="2023-11-15T12:44: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09A8E9A1" w14:textId="5EAD18C5" w:rsidR="00664585" w:rsidRDefault="003C44DE" w:rsidP="00DA7747">
      <w:pPr>
        <w:pStyle w:val="ListParagraph"/>
        <w:numPr>
          <w:ilvl w:val="0"/>
          <w:numId w:val="594"/>
        </w:numPr>
        <w:spacing w:before="120" w:after="120"/>
      </w:pPr>
      <w:del w:id="427" w:author="Stephen Michell" w:date="2023-11-15T15:53:00Z">
        <w:r w:rsidRPr="003C44DE" w:rsidDel="00541647">
          <w:delText>Follow</w:delText>
        </w:r>
      </w:del>
      <w:ins w:id="428" w:author="Stephen Michell" w:date="2023-11-15T15:53:00Z">
        <w:r w:rsidR="00541647">
          <w:t>Apply</w:t>
        </w:r>
      </w:ins>
      <w:r w:rsidRPr="003C44DE">
        <w:t xml:space="preserve"> the mitigation mechanisms of subclause 6.13.5 of </w:t>
      </w:r>
      <w:r w:rsidR="00DC0859">
        <w:t>ISO/IEC</w:t>
      </w:r>
      <w:r w:rsidR="00C978D2">
        <w:t xml:space="preserve"> </w:t>
      </w:r>
      <w:r w:rsidR="00DC0859">
        <w:t>24772-1:2</w:t>
      </w:r>
      <w:r w:rsidR="00774F63">
        <w:t>022</w:t>
      </w:r>
      <w:ins w:id="429" w:author="Stephen Michell" w:date="2023-11-15T05:44:00Z">
        <w:r w:rsidR="00387BB5">
          <w:t>;</w:t>
        </w:r>
      </w:ins>
      <w:del w:id="430" w:author="Stephen Michell" w:date="2023-11-15T05:44:00Z">
        <w:r w:rsidR="00DC0859" w:rsidDel="00387BB5">
          <w:delText>.</w:delText>
        </w:r>
      </w:del>
    </w:p>
    <w:p w14:paraId="30176CFA" w14:textId="65205C68" w:rsidR="001E7E4E" w:rsidRDefault="00DA7747" w:rsidP="00322C8B">
      <w:pPr>
        <w:pStyle w:val="ListParagraph"/>
        <w:numPr>
          <w:ilvl w:val="0"/>
          <w:numId w:val="594"/>
        </w:numPr>
        <w:spacing w:before="120" w:after="120"/>
      </w:pPr>
      <w:r>
        <w:t>Use non-null access types where possible</w:t>
      </w:r>
      <w:ins w:id="431" w:author="Stephen Michell" w:date="2023-11-15T05:44:00Z">
        <w:r w:rsidR="00387BB5">
          <w:t>;</w:t>
        </w:r>
      </w:ins>
      <w:del w:id="432" w:author="Stephen Michell" w:date="2023-11-15T05:44:00Z">
        <w:r w:rsidDel="00387BB5">
          <w:delText>.</w:delText>
        </w:r>
      </w:del>
    </w:p>
    <w:p w14:paraId="0DBC8219" w14:textId="77777777" w:rsidR="00141987" w:rsidRPr="00141987" w:rsidRDefault="00DA7747" w:rsidP="00141987">
      <w:pPr>
        <w:pStyle w:val="ListParagraph"/>
        <w:numPr>
          <w:ilvl w:val="0"/>
          <w:numId w:val="594"/>
        </w:numPr>
        <w:spacing w:before="120" w:after="120"/>
        <w:rPr>
          <w:rFonts w:cs="Arial"/>
          <w:szCs w:val="20"/>
        </w:rPr>
      </w:pPr>
      <w:r>
        <w:t>Handle exceptions raised by attempts to dereference null values.</w:t>
      </w:r>
      <w:r w:rsidR="004C770C" w:rsidRPr="00DA7747">
        <w:rPr>
          <w:rFonts w:cs="Arial"/>
          <w:szCs w:val="20"/>
        </w:rPr>
        <w:t xml:space="preserve"> </w:t>
      </w:r>
    </w:p>
    <w:p w14:paraId="13D7B34E" w14:textId="3E02DBE7" w:rsidR="004C770C" w:rsidRDefault="00726AF3" w:rsidP="004C770C">
      <w:pPr>
        <w:pStyle w:val="Heading2"/>
      </w:pPr>
      <w:bookmarkStart w:id="433" w:name="_Toc358896498"/>
      <w:bookmarkStart w:id="434" w:name="_Ref86270750"/>
      <w:bookmarkStart w:id="435" w:name="_Ref86272362"/>
      <w:bookmarkStart w:id="436" w:name="_Toc85562628"/>
      <w:bookmarkStart w:id="437" w:name="_Toc86990534"/>
      <w:r>
        <w:t>6</w:t>
      </w:r>
      <w:r w:rsidR="009E501C">
        <w:t>.</w:t>
      </w:r>
      <w:r w:rsidR="004C770C">
        <w:t>1</w:t>
      </w:r>
      <w:r w:rsidR="00034852">
        <w:t>4</w:t>
      </w:r>
      <w:r w:rsidR="00074057">
        <w:t xml:space="preserve"> </w:t>
      </w:r>
      <w:r w:rsidR="004C770C">
        <w:t xml:space="preserve">Dangling </w:t>
      </w:r>
      <w:r w:rsidR="005902BD">
        <w:t xml:space="preserve">reference </w:t>
      </w:r>
      <w:r w:rsidR="004C770C">
        <w:t xml:space="preserve">to </w:t>
      </w:r>
      <w:r w:rsidR="005902BD">
        <w:t xml:space="preserve">heap </w:t>
      </w:r>
      <w:r w:rsidR="004C770C">
        <w:t>[XYK]</w:t>
      </w:r>
      <w:bookmarkEnd w:id="433"/>
      <w:bookmarkEnd w:id="434"/>
      <w:bookmarkEnd w:id="435"/>
      <w:bookmarkEnd w:id="436"/>
      <w:bookmarkEnd w:id="437"/>
      <w:r w:rsidR="00B4061F">
        <w:fldChar w:fldCharType="begin"/>
      </w:r>
      <w:r w:rsidR="00BD2448">
        <w:instrText xml:space="preserve"> XE "</w:instrText>
      </w:r>
      <w:r w:rsidR="00BD2448" w:rsidRPr="00E0746B">
        <w:instrText>XYK</w:instrText>
      </w:r>
      <w:r w:rsidR="00EB0723">
        <w:instrText xml:space="preserve"> </w:instrText>
      </w:r>
      <w:r w:rsidR="00BD2448">
        <w:instrText>–</w:instrText>
      </w:r>
      <w:r w:rsidR="00BD2448" w:rsidRPr="00E0746B">
        <w:instrText xml:space="preserve"> Dangling Reference to Heap</w:instrText>
      </w:r>
      <w:r w:rsidR="00BD2448">
        <w:instrText xml:space="preserve">" </w:instrText>
      </w:r>
      <w:r w:rsidR="00B4061F">
        <w:fldChar w:fldCharType="end"/>
      </w:r>
      <w:r w:rsidR="00B4061F">
        <w:fldChar w:fldCharType="begin"/>
      </w:r>
      <w:r w:rsidR="00BD2448">
        <w:instrText xml:space="preserve"> XE "</w:instrText>
      </w:r>
      <w:r w:rsidR="00BD2448" w:rsidRPr="00706C6E">
        <w:instrText>Language Vulnerabilities:Dangling Reference to Heap [XYK]</w:instrText>
      </w:r>
      <w:r w:rsidR="00BD2448">
        <w:instrText xml:space="preserve">" </w:instrText>
      </w:r>
      <w:r w:rsidR="00B4061F">
        <w:fldChar w:fldCharType="end"/>
      </w:r>
    </w:p>
    <w:p w14:paraId="55066FFB" w14:textId="77777777" w:rsidR="004C770C" w:rsidRDefault="00726AF3" w:rsidP="004C770C">
      <w:pPr>
        <w:pStyle w:val="Heading3"/>
      </w:pPr>
      <w:r>
        <w:t>6</w:t>
      </w:r>
      <w:r w:rsidR="009E501C">
        <w:t>.</w:t>
      </w:r>
      <w:r w:rsidR="004C770C">
        <w:t>1</w:t>
      </w:r>
      <w:r w:rsidR="00034852">
        <w:t>4</w:t>
      </w:r>
      <w:r w:rsidR="004C770C">
        <w:t>.1</w:t>
      </w:r>
      <w:r w:rsidR="00074057">
        <w:t xml:space="preserve"> </w:t>
      </w:r>
      <w:r w:rsidR="004C770C" w:rsidRPr="004D39D1">
        <w:t>Applicability to language</w:t>
      </w:r>
    </w:p>
    <w:p w14:paraId="7302D64F" w14:textId="1317E2DE" w:rsidR="004C770C" w:rsidRDefault="004C770C" w:rsidP="004C770C">
      <w:r>
        <w:t>The vulnerabil</w:t>
      </w:r>
      <w:r w:rsidR="00111AFF">
        <w:t>ity as</w:t>
      </w:r>
      <w:r>
        <w:t xml:space="preserve"> described in </w:t>
      </w:r>
      <w:r w:rsidR="00DC0859">
        <w:t>ISO/IEC</w:t>
      </w:r>
      <w:r w:rsidR="00C978D2">
        <w:t xml:space="preserve"> </w:t>
      </w:r>
      <w:r w:rsidR="00DC0859">
        <w:t>24772-1</w:t>
      </w:r>
      <w:r w:rsidR="00461AC1">
        <w:t xml:space="preserve"> </w:t>
      </w:r>
      <w:r w:rsidR="004712FA">
        <w:t>s</w:t>
      </w:r>
      <w:r w:rsidR="006A0100">
        <w:t>ubclause</w:t>
      </w:r>
      <w:r w:rsidR="00CF225A">
        <w:t xml:space="preserve"> </w:t>
      </w:r>
      <w:r>
        <w:t>6.</w:t>
      </w:r>
      <w:r w:rsidR="00497346">
        <w:t xml:space="preserve">14 </w:t>
      </w:r>
      <w:r w:rsidR="004A7570">
        <w:t xml:space="preserve">applies to </w:t>
      </w:r>
      <w:r>
        <w:t>Ada</w:t>
      </w:r>
      <w:r w:rsidR="004A7570">
        <w:t xml:space="preserve">. </w:t>
      </w:r>
      <w:r w:rsidR="004A7570" w:rsidRPr="004A7570">
        <w:t xml:space="preserve">Use of </w:t>
      </w:r>
      <w:proofErr w:type="spellStart"/>
      <w:ins w:id="438" w:author="Stephen Michell" w:date="2023-12-04T11:20:00Z">
        <w:r w:rsidR="00B42F5D" w:rsidRPr="00A72DB0">
          <w:rPr>
            <w:rStyle w:val="codeChar"/>
            <w:rFonts w:eastAsiaTheme="minorEastAsia"/>
          </w:rPr>
          <w:t>Unchecked_Deallocation</w:t>
        </w:r>
      </w:ins>
      <w:proofErr w:type="spellEnd"/>
      <w:del w:id="439" w:author="Stephen Michell" w:date="2023-12-04T11:20:00Z">
        <w:r w:rsidR="004A7570" w:rsidRPr="004A7570" w:rsidDel="00B42F5D">
          <w:rPr>
            <w:lang w:val="en-GB"/>
          </w:rPr>
          <w:delText>Unchecked_Deallocation</w:delText>
        </w:r>
      </w:del>
      <w:r w:rsidR="004A7570" w:rsidRPr="004A7570">
        <w:t xml:space="preserve"> can cause dangling references to the heap</w:t>
      </w:r>
      <w:r w:rsidR="00622F9F">
        <w:t xml:space="preserve"> </w:t>
      </w:r>
      <w:r>
        <w:t xml:space="preserve">when this feature is used, since </w:t>
      </w:r>
      <w:proofErr w:type="spellStart"/>
      <w:r w:rsidRPr="00A72DB0">
        <w:rPr>
          <w:rStyle w:val="codeChar"/>
          <w:rFonts w:eastAsiaTheme="minorEastAsia"/>
        </w:rPr>
        <w:t>Unchecked_Deallocation</w:t>
      </w:r>
      <w:proofErr w:type="spellEnd"/>
      <w:r>
        <w:t xml:space="preserve"> </w:t>
      </w:r>
      <w:r w:rsidR="006140D3">
        <w:t xml:space="preserve">can </w:t>
      </w:r>
      <w:r>
        <w:t>be applied even though there are outstanding references to the deallocated object.</w:t>
      </w:r>
    </w:p>
    <w:p w14:paraId="4EE484A4" w14:textId="77777777" w:rsidR="00E63369" w:rsidRDefault="004C770C" w:rsidP="004C770C">
      <w:pPr>
        <w:rPr>
          <w:rFonts w:cs="Arial"/>
          <w:szCs w:val="20"/>
        </w:rPr>
      </w:pPr>
      <w:r>
        <w:rPr>
          <w:rFonts w:cs="Arial"/>
          <w:szCs w:val="20"/>
        </w:rPr>
        <w:t xml:space="preserve">Ada provides a model in which whole collections of heap-allocated objects can be deallocated safely, </w:t>
      </w:r>
      <w:proofErr w:type="gramStart"/>
      <w:r>
        <w:rPr>
          <w:rFonts w:cs="Arial"/>
          <w:szCs w:val="20"/>
        </w:rPr>
        <w:t>automatically</w:t>
      </w:r>
      <w:proofErr w:type="gramEnd"/>
      <w:r>
        <w:rPr>
          <w:rFonts w:cs="Arial"/>
          <w:szCs w:val="20"/>
        </w:rPr>
        <w:t xml:space="preserve"> and collectively when the scope of the root access type </w:t>
      </w:r>
      <w:r w:rsidR="002B559C">
        <w:rPr>
          <w:rFonts w:cs="Arial"/>
          <w:szCs w:val="20"/>
        </w:rPr>
        <w:t xml:space="preserve">or the scope of any associated storage pool object </w:t>
      </w:r>
      <w:r>
        <w:rPr>
          <w:rFonts w:cs="Arial"/>
          <w:szCs w:val="20"/>
        </w:rPr>
        <w:t xml:space="preserve">ends. </w:t>
      </w:r>
    </w:p>
    <w:p w14:paraId="2FC16FCE" w14:textId="77777777" w:rsidR="004C770C" w:rsidRPr="008A3F67" w:rsidRDefault="004C770C" w:rsidP="004C770C">
      <w:pPr>
        <w:rPr>
          <w:rFonts w:cs="Arial"/>
          <w:szCs w:val="20"/>
        </w:rPr>
      </w:pPr>
      <w:r>
        <w:rPr>
          <w:rFonts w:cs="Arial"/>
          <w:szCs w:val="20"/>
        </w:rPr>
        <w:t xml:space="preserve">For global access types, </w:t>
      </w:r>
      <w:r w:rsidR="00162D00">
        <w:rPr>
          <w:rFonts w:cs="Arial"/>
          <w:szCs w:val="20"/>
        </w:rPr>
        <w:t xml:space="preserve">unless storage pools are used, </w:t>
      </w:r>
      <w:r>
        <w:rPr>
          <w:rFonts w:cs="Arial"/>
          <w:szCs w:val="20"/>
        </w:rPr>
        <w:t xml:space="preserve">allocated objects can only be deallocated through an instantiation of the generic procedure </w:t>
      </w:r>
      <w:proofErr w:type="spellStart"/>
      <w:r w:rsidRPr="00A72DB0">
        <w:rPr>
          <w:rStyle w:val="codeChar"/>
          <w:rFonts w:eastAsiaTheme="minorEastAsia"/>
        </w:rPr>
        <w:t>Unchecked_Deallocation</w:t>
      </w:r>
      <w:proofErr w:type="spellEnd"/>
      <w:r>
        <w:rPr>
          <w:rFonts w:cs="Arial"/>
          <w:szCs w:val="20"/>
        </w:rPr>
        <w:t xml:space="preserve">. </w:t>
      </w:r>
    </w:p>
    <w:p w14:paraId="2C22595B" w14:textId="79A548AF" w:rsidR="00387BB5" w:rsidRDefault="00726AF3" w:rsidP="00387BB5">
      <w:pPr>
        <w:pStyle w:val="Heading3"/>
        <w:rPr>
          <w:ins w:id="440" w:author="Stephen Michell" w:date="2023-11-15T05:44:00Z"/>
        </w:rPr>
      </w:pPr>
      <w:r>
        <w:rPr>
          <w:kern w:val="32"/>
        </w:rPr>
        <w:t>6</w:t>
      </w:r>
      <w:r w:rsidR="009E501C">
        <w:rPr>
          <w:kern w:val="32"/>
        </w:rPr>
        <w:t>.</w:t>
      </w:r>
      <w:r w:rsidR="004C770C">
        <w:rPr>
          <w:kern w:val="32"/>
        </w:rPr>
        <w:t>1</w:t>
      </w:r>
      <w:r w:rsidR="00034852">
        <w:rPr>
          <w:kern w:val="32"/>
        </w:rPr>
        <w:t>4</w:t>
      </w:r>
      <w:r w:rsidR="004C770C">
        <w:rPr>
          <w:kern w:val="32"/>
        </w:rPr>
        <w:t>.2</w:t>
      </w:r>
      <w:r w:rsidR="00074057">
        <w:rPr>
          <w:kern w:val="32"/>
        </w:rPr>
        <w:t xml:space="preserve"> </w:t>
      </w:r>
      <w:del w:id="441" w:author="Stephen Michell" w:date="2023-11-15T05:38:00Z">
        <w:r w:rsidR="004C770C" w:rsidDel="00387BB5">
          <w:rPr>
            <w:kern w:val="32"/>
          </w:rPr>
          <w:delText>Guidance to</w:delText>
        </w:r>
      </w:del>
      <w:ins w:id="442" w:author="Stephen Michell" w:date="2023-11-15T05:38:00Z">
        <w:r w:rsidR="00387BB5">
          <w:rPr>
            <w:kern w:val="32"/>
          </w:rPr>
          <w:t>Avoidance mechanisms for</w:t>
        </w:r>
      </w:ins>
      <w:r w:rsidR="004C770C">
        <w:rPr>
          <w:kern w:val="32"/>
        </w:rPr>
        <w:t xml:space="preserve"> language users</w:t>
      </w:r>
    </w:p>
    <w:p w14:paraId="2AEAFEB7" w14:textId="62E814A9" w:rsidR="004C770C" w:rsidRPr="00541647" w:rsidRDefault="00541647">
      <w:pPr>
        <w:pStyle w:val="NormBull"/>
        <w:numPr>
          <w:ilvl w:val="0"/>
          <w:numId w:val="0"/>
        </w:numPr>
        <w:rPr>
          <w:rFonts w:ascii="Cambria" w:hAnsi="Cambria"/>
          <w:rPrChange w:id="443" w:author="Stephen Michell" w:date="2023-11-15T12:31:00Z">
            <w:rPr>
              <w:kern w:val="32"/>
            </w:rPr>
          </w:rPrChange>
        </w:rPr>
        <w:pPrChange w:id="444" w:author="Stephen Michell" w:date="2023-11-15T05:44:00Z">
          <w:pPr>
            <w:pStyle w:val="Heading3"/>
            <w:widowControl w:val="0"/>
            <w:numPr>
              <w:ilvl w:val="2"/>
            </w:numPr>
            <w:tabs>
              <w:tab w:val="num" w:pos="0"/>
            </w:tabs>
            <w:suppressAutoHyphens/>
            <w:spacing w:after="120"/>
          </w:pPr>
        </w:pPrChange>
      </w:pPr>
      <w:ins w:id="445" w:author="Stephen Michell" w:date="2023-11-15T12:44: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143A73E5" w14:textId="6A2325B9" w:rsidR="00664585" w:rsidRPr="00664585" w:rsidRDefault="003C44DE" w:rsidP="00CF225A">
      <w:pPr>
        <w:pStyle w:val="ListParagraph"/>
        <w:numPr>
          <w:ilvl w:val="0"/>
          <w:numId w:val="299"/>
        </w:numPr>
        <w:spacing w:before="120" w:after="120" w:line="240" w:lineRule="auto"/>
      </w:pPr>
      <w:del w:id="446" w:author="Stephen Michell" w:date="2023-11-15T15:53:00Z">
        <w:r w:rsidRPr="003C44DE" w:rsidDel="00541647">
          <w:delText>Follow</w:delText>
        </w:r>
      </w:del>
      <w:ins w:id="447" w:author="Stephen Michell" w:date="2023-11-15T15:53:00Z">
        <w:r w:rsidR="00541647">
          <w:t>Apply</w:t>
        </w:r>
      </w:ins>
      <w:r w:rsidRPr="003C44DE">
        <w:t xml:space="preserve"> the mitigation mechanisms of subclause 6.</w:t>
      </w:r>
      <w:r w:rsidR="00664585">
        <w:t>14</w:t>
      </w:r>
      <w:r w:rsidRPr="003C44DE">
        <w:t xml:space="preserve">.5 of </w:t>
      </w:r>
      <w:r w:rsidR="00DC0859">
        <w:t>ISO/IEC</w:t>
      </w:r>
      <w:r w:rsidR="00C978D2">
        <w:t xml:space="preserve"> </w:t>
      </w:r>
      <w:r w:rsidR="00DC0859">
        <w:t>24772-1:</w:t>
      </w:r>
      <w:r w:rsidR="001613A5">
        <w:rPr>
          <w:lang w:val="en-GB"/>
        </w:rPr>
        <w:t>2</w:t>
      </w:r>
      <w:r w:rsidR="00D4033C">
        <w:rPr>
          <w:lang w:val="en-GB"/>
        </w:rPr>
        <w:t>022</w:t>
      </w:r>
      <w:ins w:id="448" w:author="Stephen Michell" w:date="2023-11-15T05:44:00Z">
        <w:r w:rsidR="00387BB5">
          <w:t>;</w:t>
        </w:r>
      </w:ins>
      <w:del w:id="449" w:author="Stephen Michell" w:date="2023-11-15T05:44:00Z">
        <w:r w:rsidR="00DC0859" w:rsidDel="00387BB5">
          <w:delText>.</w:delText>
        </w:r>
      </w:del>
    </w:p>
    <w:p w14:paraId="217CE1A0" w14:textId="01204E95" w:rsidR="004C770C" w:rsidRDefault="004C770C" w:rsidP="00CF225A">
      <w:pPr>
        <w:pStyle w:val="ListParagraph"/>
        <w:numPr>
          <w:ilvl w:val="0"/>
          <w:numId w:val="299"/>
        </w:numPr>
        <w:spacing w:before="120" w:after="120" w:line="240" w:lineRule="auto"/>
      </w:pPr>
      <w:r>
        <w:t>Use local access types where possible</w:t>
      </w:r>
      <w:ins w:id="450" w:author="Stephen Michell" w:date="2023-11-15T05:44:00Z">
        <w:r w:rsidR="00387BB5">
          <w:t>;</w:t>
        </w:r>
      </w:ins>
      <w:del w:id="451" w:author="Stephen Michell" w:date="2023-11-15T05:44:00Z">
        <w:r w:rsidDel="00387BB5">
          <w:delText>.</w:delText>
        </w:r>
      </w:del>
    </w:p>
    <w:p w14:paraId="4EE86AE6" w14:textId="110ABB84" w:rsidR="004C770C" w:rsidRDefault="003A09D2" w:rsidP="00CF225A">
      <w:pPr>
        <w:pStyle w:val="ListParagraph"/>
        <w:numPr>
          <w:ilvl w:val="0"/>
          <w:numId w:val="299"/>
        </w:numPr>
        <w:spacing w:before="120" w:after="120" w:line="240" w:lineRule="auto"/>
      </w:pPr>
      <w:del w:id="452" w:author="Stephen Michell" w:date="2023-11-15T12:50:00Z">
        <w:r w:rsidDel="00541647">
          <w:delText xml:space="preserve">Consider </w:delText>
        </w:r>
        <w:r w:rsidR="004C770C" w:rsidDel="00541647">
          <w:delText xml:space="preserve">not </w:delText>
        </w:r>
        <w:r w:rsidDel="00541647">
          <w:delText>using</w:delText>
        </w:r>
      </w:del>
      <w:ins w:id="453" w:author="Stephen Michell" w:date="2023-11-15T12:50:00Z">
        <w:r w:rsidR="00541647">
          <w:t>Avoid</w:t>
        </w:r>
      </w:ins>
      <w:r>
        <w:t xml:space="preserve"> </w:t>
      </w:r>
      <w:proofErr w:type="spellStart"/>
      <w:r w:rsidR="004C770C" w:rsidRPr="00A72DB0">
        <w:rPr>
          <w:rStyle w:val="codeChar"/>
          <w:rFonts w:eastAsiaTheme="minorEastAsia"/>
        </w:rPr>
        <w:t>Unchecked_Deallocation</w:t>
      </w:r>
      <w:proofErr w:type="spellEnd"/>
      <w:r w:rsidR="008174A7">
        <w:t xml:space="preserve"> </w:t>
      </w:r>
      <w:r>
        <w:rPr>
          <w:rFonts w:cstheme="minorHAnsi"/>
        </w:rPr>
        <w:t xml:space="preserve">and </w:t>
      </w:r>
      <w:r w:rsidR="008174A7">
        <w:rPr>
          <w:rFonts w:cstheme="minorHAnsi"/>
        </w:rPr>
        <w:t>apply</w:t>
      </w:r>
      <w:ins w:id="454" w:author="Stephen Michell" w:date="2023-12-04T11:22:00Z">
        <w:r w:rsidR="00B42F5D">
          <w:rPr>
            <w:rFonts w:cstheme="minorHAnsi"/>
          </w:rPr>
          <w:br/>
        </w:r>
      </w:ins>
      <w:del w:id="455" w:author="Stephen Michell" w:date="2023-11-15T12:51:00Z">
        <w:r w:rsidR="008174A7" w:rsidDel="00541647">
          <w:rPr>
            <w:rFonts w:cstheme="minorHAnsi"/>
          </w:rPr>
          <w:delText>ing</w:delText>
        </w:r>
      </w:del>
      <w:ins w:id="456" w:author="Stephen Michell" w:date="2023-12-04T11:22:00Z">
        <w:r w:rsidR="00B42F5D">
          <w:rPr>
            <w:rFonts w:cstheme="minorHAnsi"/>
          </w:rPr>
          <w:t xml:space="preserve">    </w:t>
        </w:r>
      </w:ins>
      <w:del w:id="457" w:author="Stephen Michell" w:date="2023-12-04T11:22:00Z">
        <w:r w:rsidR="008174A7" w:rsidDel="00B42F5D">
          <w:rPr>
            <w:rFonts w:cstheme="minorHAnsi"/>
          </w:rPr>
          <w:delText xml:space="preserve"> </w:delText>
        </w:r>
      </w:del>
      <w:ins w:id="458" w:author="Stephen Michell" w:date="2023-12-04T11:21:00Z">
        <w:r w:rsidR="00B42F5D" w:rsidRPr="00B42F5D">
          <w:rPr>
            <w:rStyle w:val="codeChar"/>
            <w:rFonts w:eastAsiaTheme="minorEastAsia"/>
            <w:rPrChange w:id="459" w:author="Stephen Michell" w:date="2023-12-04T11:21:00Z">
              <w:rPr>
                <w:rFonts w:cstheme="minorHAnsi"/>
              </w:rPr>
            </w:rPrChange>
          </w:rPr>
          <w:t>pragma R</w:t>
        </w:r>
      </w:ins>
      <w:del w:id="460" w:author="Stephen Michell" w:date="2023-12-04T11:20:00Z">
        <w:r w:rsidR="008174A7" w:rsidRPr="00B42F5D" w:rsidDel="00B42F5D">
          <w:rPr>
            <w:rStyle w:val="codeChar"/>
            <w:rFonts w:eastAsiaTheme="minorEastAsia"/>
            <w:rPrChange w:id="461" w:author="Stephen Michell" w:date="2023-12-04T11:21:00Z">
              <w:rPr>
                <w:rFonts w:cstheme="minorHAnsi"/>
              </w:rPr>
            </w:rPrChange>
          </w:rPr>
          <w:delText xml:space="preserve">the </w:delText>
        </w:r>
      </w:del>
      <w:del w:id="462" w:author="Stephen Michell" w:date="2023-12-04T11:21:00Z">
        <w:r w:rsidR="008174A7" w:rsidRPr="00B42F5D" w:rsidDel="00B42F5D">
          <w:rPr>
            <w:rStyle w:val="codeChar"/>
            <w:rFonts w:eastAsiaTheme="minorEastAsia"/>
            <w:rPrChange w:id="463" w:author="Stephen Michell" w:date="2023-12-04T11:21:00Z">
              <w:rPr>
                <w:rFonts w:cstheme="minorHAnsi"/>
              </w:rPr>
            </w:rPrChange>
          </w:rPr>
          <w:delText>r</w:delText>
        </w:r>
      </w:del>
      <w:r w:rsidR="008174A7" w:rsidRPr="00B42F5D">
        <w:rPr>
          <w:rStyle w:val="codeChar"/>
          <w:rFonts w:eastAsiaTheme="minorEastAsia"/>
          <w:rPrChange w:id="464" w:author="Stephen Michell" w:date="2023-12-04T11:21:00Z">
            <w:rPr>
              <w:rFonts w:cstheme="minorHAnsi"/>
            </w:rPr>
          </w:rPrChange>
        </w:rPr>
        <w:t>estriction</w:t>
      </w:r>
      <w:r w:rsidR="008174A7">
        <w:rPr>
          <w:rFonts w:cstheme="minorHAnsi"/>
        </w:rPr>
        <w:t xml:space="preserve"> </w:t>
      </w:r>
      <w:ins w:id="465" w:author="Stephen Michell" w:date="2023-12-04T11:21:00Z">
        <w:r w:rsidR="00B42F5D">
          <w:rPr>
            <w:rFonts w:cstheme="minorHAnsi"/>
          </w:rPr>
          <w:t>(</w:t>
        </w:r>
      </w:ins>
      <w:proofErr w:type="spellStart"/>
      <w:r w:rsidR="008174A7" w:rsidRPr="00A72DB0">
        <w:rPr>
          <w:rStyle w:val="codeChar"/>
          <w:rFonts w:eastAsiaTheme="minorEastAsia"/>
        </w:rPr>
        <w:t>No_Unchecked_Deallocation</w:t>
      </w:r>
      <w:proofErr w:type="spellEnd"/>
      <w:ins w:id="466" w:author="Stephen Michell" w:date="2023-12-04T11:21:00Z">
        <w:r w:rsidR="00B42F5D">
          <w:rPr>
            <w:rStyle w:val="codeChar"/>
            <w:rFonts w:eastAsiaTheme="minorEastAsia"/>
          </w:rPr>
          <w:t>)</w:t>
        </w:r>
      </w:ins>
      <w:r w:rsidR="008174A7">
        <w:rPr>
          <w:rFonts w:cstheme="minorHAnsi"/>
        </w:rPr>
        <w:t xml:space="preserve"> to enforce this</w:t>
      </w:r>
      <w:ins w:id="467" w:author="Stephen Michell" w:date="2023-11-15T05:44:00Z">
        <w:r w:rsidR="00387BB5">
          <w:t>;</w:t>
        </w:r>
      </w:ins>
      <w:del w:id="468" w:author="Stephen Michell" w:date="2023-11-15T05:44:00Z">
        <w:r w:rsidR="004C770C" w:rsidDel="00387BB5">
          <w:delText>.</w:delText>
        </w:r>
      </w:del>
    </w:p>
    <w:p w14:paraId="4559E71A" w14:textId="26E89E99" w:rsidR="004C770C" w:rsidRDefault="004C770C" w:rsidP="00CF225A">
      <w:pPr>
        <w:pStyle w:val="ListParagraph"/>
        <w:numPr>
          <w:ilvl w:val="0"/>
          <w:numId w:val="299"/>
        </w:numPr>
        <w:spacing w:before="120" w:after="120" w:line="240" w:lineRule="auto"/>
      </w:pPr>
      <w:r>
        <w:t xml:space="preserve">Use </w:t>
      </w:r>
      <w:r w:rsidR="005D4B08">
        <w:t>c</w:t>
      </w:r>
      <w:r>
        <w:t>ontrolled types and reference counting</w:t>
      </w:r>
      <w:ins w:id="469" w:author="Stephen Michell" w:date="2023-11-15T05:45:00Z">
        <w:r w:rsidR="00387BB5">
          <w:t>;</w:t>
        </w:r>
      </w:ins>
      <w:del w:id="470" w:author="Stephen Michell" w:date="2023-11-15T05:45:00Z">
        <w:r w:rsidDel="00387BB5">
          <w:delText>.</w:delText>
        </w:r>
      </w:del>
    </w:p>
    <w:p w14:paraId="2503995A" w14:textId="77777777" w:rsidR="000E1E68" w:rsidRDefault="000E1E68" w:rsidP="00CF225A">
      <w:pPr>
        <w:pStyle w:val="ListParagraph"/>
        <w:numPr>
          <w:ilvl w:val="0"/>
          <w:numId w:val="299"/>
        </w:numPr>
        <w:spacing w:before="120" w:after="120" w:line="240" w:lineRule="auto"/>
      </w:pPr>
      <w:r>
        <w:t xml:space="preserve">Consider the use of storage pools and </w:t>
      </w:r>
      <w:proofErr w:type="spellStart"/>
      <w:r>
        <w:t>subpools</w:t>
      </w:r>
      <w:proofErr w:type="spellEnd"/>
      <w:r>
        <w:t>.</w:t>
      </w:r>
    </w:p>
    <w:p w14:paraId="161EE16C" w14:textId="37FF1226" w:rsidR="004C770C" w:rsidRDefault="00726AF3" w:rsidP="004C770C">
      <w:pPr>
        <w:pStyle w:val="Heading2"/>
      </w:pPr>
      <w:bookmarkStart w:id="471" w:name="_Ref336423281"/>
      <w:bookmarkStart w:id="472" w:name="_Toc358896499"/>
      <w:bookmarkStart w:id="473" w:name="_Toc85562629"/>
      <w:bookmarkStart w:id="474" w:name="_Toc86990535"/>
      <w:r>
        <w:t>6</w:t>
      </w:r>
      <w:r w:rsidR="009E501C">
        <w:t>.</w:t>
      </w:r>
      <w:r w:rsidR="004C770C">
        <w:t>1</w:t>
      </w:r>
      <w:r w:rsidR="00034852">
        <w:t>5</w:t>
      </w:r>
      <w:r w:rsidR="00074057">
        <w:t xml:space="preserve"> </w:t>
      </w:r>
      <w:r w:rsidR="004C770C">
        <w:t xml:space="preserve">Arithmetic </w:t>
      </w:r>
      <w:r w:rsidR="005902BD">
        <w:t>wrap</w:t>
      </w:r>
      <w:r w:rsidR="004C770C">
        <w:t xml:space="preserve">-around </w:t>
      </w:r>
      <w:r w:rsidR="005902BD">
        <w:t xml:space="preserve">error </w:t>
      </w:r>
      <w:r w:rsidR="004C770C">
        <w:t>[FIF]</w:t>
      </w:r>
      <w:bookmarkEnd w:id="471"/>
      <w:bookmarkEnd w:id="472"/>
      <w:bookmarkEnd w:id="473"/>
      <w:bookmarkEnd w:id="474"/>
      <w:r w:rsidR="00B4061F">
        <w:fldChar w:fldCharType="begin"/>
      </w:r>
      <w:r w:rsidR="008A3818">
        <w:instrText xml:space="preserve"> XE "</w:instrText>
      </w:r>
      <w:r w:rsidR="008A3818" w:rsidRPr="00D72B95">
        <w:instrText>FIF</w:instrText>
      </w:r>
      <w:r w:rsidR="00EB0723">
        <w:instrText xml:space="preserve"> </w:instrText>
      </w:r>
      <w:r w:rsidR="008A3818">
        <w:instrText>–</w:instrText>
      </w:r>
      <w:r w:rsidR="008A3818" w:rsidRPr="00D72B95">
        <w:instrText xml:space="preserve"> Arithmetic Wrap-around </w:instrText>
      </w:r>
      <w:r w:rsidR="00EB0723">
        <w:instrText>Error</w:instrText>
      </w:r>
      <w:r w:rsidR="008A3818">
        <w:instrText xml:space="preserve">" </w:instrText>
      </w:r>
      <w:r w:rsidR="00B4061F">
        <w:fldChar w:fldCharType="end"/>
      </w:r>
      <w:r w:rsidR="00B4061F">
        <w:fldChar w:fldCharType="begin"/>
      </w:r>
      <w:r w:rsidR="008A3818">
        <w:instrText xml:space="preserve"> XE "</w:instrText>
      </w:r>
      <w:r w:rsidR="008A3818" w:rsidRPr="00392743">
        <w:instrText>Language Vulnerabilities:Arithmetic Wrap-around Error [FIF]</w:instrText>
      </w:r>
      <w:r w:rsidR="008A3818">
        <w:instrText xml:space="preserve">" </w:instrText>
      </w:r>
      <w:r w:rsidR="00B4061F">
        <w:fldChar w:fldCharType="end"/>
      </w:r>
    </w:p>
    <w:p w14:paraId="39BAA9E7" w14:textId="0A630E06" w:rsidR="004C770C" w:rsidRDefault="004C770C" w:rsidP="004C770C">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497346">
        <w:rPr>
          <w:lang w:val="en-GB"/>
        </w:rPr>
        <w:t>)</w:t>
      </w:r>
      <w:r>
        <w:t xml:space="preserve">, </w:t>
      </w:r>
      <w:r w:rsidR="00187123">
        <w:t xml:space="preserve">the vulnerability as described in ISO/IEC 24772-1 </w:t>
      </w:r>
      <w:r w:rsidR="0083532B">
        <w:t>sub</w:t>
      </w:r>
      <w:r w:rsidR="00187123">
        <w:t>clause 6.1</w:t>
      </w:r>
      <w:r w:rsidR="00103DBB">
        <w:t>5</w:t>
      </w:r>
      <w:r w:rsidR="00187123">
        <w:t xml:space="preserve"> </w:t>
      </w:r>
      <w:r w:rsidR="00111AFF">
        <w:t>doe</w:t>
      </w:r>
      <w:r w:rsidR="00187123">
        <w:t>s not appl</w:t>
      </w:r>
      <w:r w:rsidR="00111AFF">
        <w:t>y</w:t>
      </w:r>
      <w:r w:rsidR="00187123">
        <w:t xml:space="preserve"> to Ada</w:t>
      </w:r>
      <w:r>
        <w:t xml:space="preserve"> as wrap-around arithmetic in Ada is limited to modular types. Arithmetic operations on such types use modulo arithmetic, and thus no such operation can create an invalid value of the type.</w:t>
      </w:r>
    </w:p>
    <w:p w14:paraId="4914C933" w14:textId="77777777" w:rsidR="004C770C" w:rsidRDefault="004C770C" w:rsidP="004C770C">
      <w:r>
        <w:lastRenderedPageBreak/>
        <w:t xml:space="preserve">For non-modular arithmetic, Ada raises the predefined exception </w:t>
      </w:r>
      <w:proofErr w:type="spellStart"/>
      <w:r w:rsidRPr="00A72DB0">
        <w:rPr>
          <w:rStyle w:val="codeChar"/>
          <w:rFonts w:eastAsiaTheme="minorEastAsia"/>
        </w:rPr>
        <w:t>Constraint_Error</w:t>
      </w:r>
      <w:proofErr w:type="spellEnd"/>
      <w:r w:rsidR="00B4061F" w:rsidRPr="00A72DB0">
        <w:rPr>
          <w:rStyle w:val="codeChar"/>
          <w:rFonts w:eastAsiaTheme="minorEastAsia"/>
        </w:rPr>
        <w:fldChar w:fldCharType="begin"/>
      </w:r>
      <w:r w:rsidR="00986C8B" w:rsidRPr="00A72DB0">
        <w:rPr>
          <w:rStyle w:val="codeChar"/>
          <w:rFonts w:eastAsiaTheme="minorEastAsia"/>
        </w:rPr>
        <w:instrText xml:space="preserve"> XE "Exception:Constraint_Error" </w:instrText>
      </w:r>
      <w:r w:rsidR="00B4061F" w:rsidRPr="00A72DB0">
        <w:rPr>
          <w:rStyle w:val="codeChar"/>
          <w:rFonts w:eastAsiaTheme="minorEastAsia"/>
        </w:rPr>
        <w:fldChar w:fldCharType="end"/>
      </w:r>
      <w:r>
        <w:t xml:space="preserve"> whenever a wrap-around occurs but implementations are allowed to refrain from doing so when a correct final value is obtained. In Ada there is no confusion between logical and arithmetic shifts.</w:t>
      </w:r>
    </w:p>
    <w:p w14:paraId="3D7791E7" w14:textId="395D9952" w:rsidR="004C770C" w:rsidRDefault="00726AF3" w:rsidP="004C770C">
      <w:pPr>
        <w:pStyle w:val="Heading2"/>
      </w:pPr>
      <w:bookmarkStart w:id="475" w:name="_Ref336424688"/>
      <w:bookmarkStart w:id="476" w:name="_Toc358896500"/>
      <w:bookmarkStart w:id="477" w:name="_Toc85562630"/>
      <w:bookmarkStart w:id="478" w:name="_Toc86990536"/>
      <w:r>
        <w:t>6</w:t>
      </w:r>
      <w:r w:rsidR="009E501C">
        <w:t>.</w:t>
      </w:r>
      <w:r w:rsidR="004C770C">
        <w:t>1</w:t>
      </w:r>
      <w:r w:rsidR="00034852">
        <w:t>6</w:t>
      </w:r>
      <w:r w:rsidR="00074057">
        <w:t xml:space="preserve"> </w:t>
      </w:r>
      <w:r w:rsidR="004C770C">
        <w:t xml:space="preserve">Using </w:t>
      </w:r>
      <w:r w:rsidR="005902BD">
        <w:t xml:space="preserve">shift operations </w:t>
      </w:r>
      <w:r w:rsidR="004C770C">
        <w:t xml:space="preserve">for </w:t>
      </w:r>
      <w:r w:rsidR="005902BD">
        <w:t xml:space="preserve">multiplication </w:t>
      </w:r>
      <w:r w:rsidR="004C770C">
        <w:t xml:space="preserve">and </w:t>
      </w:r>
      <w:r w:rsidR="005902BD">
        <w:t xml:space="preserve">division </w:t>
      </w:r>
      <w:r w:rsidR="004C770C">
        <w:t>[PIK]</w:t>
      </w:r>
      <w:bookmarkEnd w:id="475"/>
      <w:bookmarkEnd w:id="476"/>
      <w:bookmarkEnd w:id="477"/>
      <w:bookmarkEnd w:id="478"/>
      <w:r w:rsidR="00B4061F">
        <w:fldChar w:fldCharType="begin"/>
      </w:r>
      <w:r w:rsidR="008A3818">
        <w:instrText xml:space="preserve"> XE "</w:instrText>
      </w:r>
      <w:r w:rsidR="008A3818" w:rsidRPr="00D72D2E">
        <w:instrText>PIK</w:instrText>
      </w:r>
      <w:r w:rsidR="00EB0723">
        <w:instrText xml:space="preserve"> </w:instrText>
      </w:r>
      <w:r w:rsidR="008A3818">
        <w:instrText>–</w:instrText>
      </w:r>
      <w:r w:rsidR="008A3818" w:rsidRPr="00D72D2E">
        <w:instrText xml:space="preserve"> Using Shift Operat</w:instrText>
      </w:r>
      <w:r w:rsidR="00EB0723">
        <w:instrText>ions for Multiplication and Division</w:instrText>
      </w:r>
      <w:r w:rsidR="008A3818">
        <w:instrText xml:space="preserve">" </w:instrText>
      </w:r>
      <w:r w:rsidR="00B4061F">
        <w:fldChar w:fldCharType="end"/>
      </w:r>
      <w:r w:rsidR="00B4061F">
        <w:fldChar w:fldCharType="begin"/>
      </w:r>
      <w:r w:rsidR="008A3818">
        <w:instrText xml:space="preserve"> XE "</w:instrText>
      </w:r>
      <w:r w:rsidR="008A3818" w:rsidRPr="007E5935">
        <w:instrText>Language Vulnerabilities:Using Shift Operations for Multiplication and Division [PIK]</w:instrText>
      </w:r>
      <w:r w:rsidR="008A3818">
        <w:instrText xml:space="preserve">" </w:instrText>
      </w:r>
      <w:r w:rsidR="00B4061F">
        <w:fldChar w:fldCharType="end"/>
      </w:r>
    </w:p>
    <w:p w14:paraId="2F2525BB" w14:textId="21CE96F7" w:rsidR="004C770C" w:rsidRPr="007739F2" w:rsidRDefault="004C770C" w:rsidP="004C770C">
      <w:bookmarkStart w:id="479" w:name="_Hlk81890256"/>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(see</w:t>
      </w:r>
      <w:r w:rsidR="00CD5B15">
        <w:rPr>
          <w:lang w:val="en-GB"/>
        </w:rPr>
        <w:t xml:space="preserv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497346">
        <w:rPr>
          <w:lang w:val="en-GB"/>
        </w:rPr>
        <w:t>)</w:t>
      </w:r>
      <w:r>
        <w:t xml:space="preserve">, </w:t>
      </w:r>
      <w:bookmarkEnd w:id="479"/>
      <w:r w:rsidR="00187123">
        <w:t xml:space="preserve">the vulnerability as described in ISO/IEC 24772-1 </w:t>
      </w:r>
      <w:r w:rsidR="0083532B">
        <w:t>sub</w:t>
      </w:r>
      <w:r w:rsidR="00187123">
        <w:t xml:space="preserve">clause 6.16 </w:t>
      </w:r>
      <w:r w:rsidR="00111AFF">
        <w:t>doe</w:t>
      </w:r>
      <w:r w:rsidR="00187123">
        <w:t>s not appl</w:t>
      </w:r>
      <w:r w:rsidR="00111AFF">
        <w:t>y</w:t>
      </w:r>
      <w:r w:rsidR="00187123">
        <w:t xml:space="preserve"> to Ada</w:t>
      </w:r>
      <w:r>
        <w:t xml:space="preserve"> as shift operations in Ada are limited to the modular types declared in the standard package</w:t>
      </w:r>
      <w:r w:rsidR="00F827B2">
        <w:t xml:space="preserve"> </w:t>
      </w:r>
      <w:r w:rsidRPr="007739F2">
        <w:t>Interfaces</w:t>
      </w:r>
      <w:r>
        <w:t>, which are not signed entities.</w:t>
      </w:r>
    </w:p>
    <w:p w14:paraId="3F255678" w14:textId="1FF33669" w:rsidR="004C770C" w:rsidRDefault="00726AF3" w:rsidP="004C770C">
      <w:pPr>
        <w:pStyle w:val="Heading2"/>
      </w:pPr>
      <w:bookmarkStart w:id="480" w:name="_Ref336423311"/>
      <w:bookmarkStart w:id="481" w:name="_Toc358896502"/>
      <w:bookmarkStart w:id="482" w:name="_Toc85562631"/>
      <w:bookmarkStart w:id="483" w:name="_Toc86990537"/>
      <w:r>
        <w:t>6</w:t>
      </w:r>
      <w:r w:rsidR="009E501C">
        <w:t>.</w:t>
      </w:r>
      <w:r w:rsidR="004C770C">
        <w:t>1</w:t>
      </w:r>
      <w:r w:rsidR="00015334">
        <w:t>7</w:t>
      </w:r>
      <w:r w:rsidR="00074057">
        <w:t xml:space="preserve"> </w:t>
      </w:r>
      <w:r w:rsidR="004C770C">
        <w:t xml:space="preserve">Choice of </w:t>
      </w:r>
      <w:r w:rsidR="005902BD">
        <w:t xml:space="preserve">clear names </w:t>
      </w:r>
      <w:r w:rsidR="004C770C">
        <w:t>[NAI]</w:t>
      </w:r>
      <w:bookmarkEnd w:id="480"/>
      <w:bookmarkEnd w:id="481"/>
      <w:bookmarkEnd w:id="482"/>
      <w:bookmarkEnd w:id="483"/>
      <w:r w:rsidR="00B4061F">
        <w:fldChar w:fldCharType="begin"/>
      </w:r>
      <w:r w:rsidR="008A3818">
        <w:instrText xml:space="preserve"> XE "</w:instrText>
      </w:r>
      <w:r w:rsidR="008A3818" w:rsidRPr="00654AEE">
        <w:instrText>NAI</w:instrText>
      </w:r>
      <w:r w:rsidR="00EB0723">
        <w:instrText xml:space="preserve"> </w:instrText>
      </w:r>
      <w:r w:rsidR="008A3818">
        <w:instrText>–</w:instrText>
      </w:r>
      <w:r w:rsidR="008A3818" w:rsidRPr="00654AEE">
        <w:instrText xml:space="preserve"> Choice of Clear Names</w:instrText>
      </w:r>
      <w:r w:rsidR="008A3818">
        <w:instrText xml:space="preserve">" </w:instrText>
      </w:r>
      <w:r w:rsidR="00B4061F">
        <w:fldChar w:fldCharType="end"/>
      </w:r>
      <w:r w:rsidR="00B4061F">
        <w:fldChar w:fldCharType="begin"/>
      </w:r>
      <w:r w:rsidR="008A3818">
        <w:instrText xml:space="preserve"> XE "</w:instrText>
      </w:r>
      <w:r w:rsidR="008A3818" w:rsidRPr="00816C16">
        <w:instrText>Language Vulnerabilities:Choice of Clear Names [NAI]</w:instrText>
      </w:r>
      <w:r w:rsidR="008A3818">
        <w:instrText xml:space="preserve">" </w:instrText>
      </w:r>
      <w:r w:rsidR="00B4061F">
        <w:fldChar w:fldCharType="end"/>
      </w:r>
    </w:p>
    <w:p w14:paraId="167303C7" w14:textId="77777777" w:rsidR="004C770C" w:rsidRDefault="00726AF3" w:rsidP="004C770C">
      <w:pPr>
        <w:pStyle w:val="Heading3"/>
      </w:pPr>
      <w:r>
        <w:t>6</w:t>
      </w:r>
      <w:r w:rsidR="009E501C">
        <w:t>.</w:t>
      </w:r>
      <w:r w:rsidR="004C770C">
        <w:t>1</w:t>
      </w:r>
      <w:r w:rsidR="00015334">
        <w:t>7</w:t>
      </w:r>
      <w:r w:rsidR="004C770C">
        <w:t>.1</w:t>
      </w:r>
      <w:r w:rsidR="00074057">
        <w:t xml:space="preserve"> </w:t>
      </w:r>
      <w:r w:rsidR="004C770C">
        <w:t>Applicability to language</w:t>
      </w:r>
    </w:p>
    <w:p w14:paraId="55649606" w14:textId="0EF92E98" w:rsidR="004C770C" w:rsidRDefault="00187123" w:rsidP="004C770C">
      <w:r>
        <w:t xml:space="preserve">The vulnerability as described in ISO/IEC 24772-1 </w:t>
      </w:r>
      <w:r w:rsidR="0083532B">
        <w:t>sub</w:t>
      </w:r>
      <w:r>
        <w:t>clause 6.17 applies to Ada.</w:t>
      </w:r>
      <w:r w:rsidR="000411E6">
        <w:t xml:space="preserve"> </w:t>
      </w:r>
      <w:r w:rsidR="004C770C">
        <w:t>There are two possible issues: the use of the identical name for different purposes (overloading) and the use of similar names for different purposes.</w:t>
      </w:r>
    </w:p>
    <w:p w14:paraId="0EDC4EE2" w14:textId="617D388C" w:rsidR="004C770C" w:rsidRDefault="004C770C" w:rsidP="004C770C">
      <w:r>
        <w:t xml:space="preserve">This vulnerability does not address overloading, which is covered in </w:t>
      </w:r>
      <w:r w:rsidR="00B4061F">
        <w:fldChar w:fldCharType="begin"/>
      </w:r>
      <w:r w:rsidR="002A701C">
        <w:instrText xml:space="preserve"> REF _Ref336414331 \h </w:instrText>
      </w:r>
      <w:r w:rsidR="00B4061F">
        <w:fldChar w:fldCharType="separate"/>
      </w:r>
      <w:r w:rsidR="00A92D82">
        <w:t xml:space="preserve">6.20 Identifier </w:t>
      </w:r>
      <w:r w:rsidR="00CE7A73">
        <w:t>n</w:t>
      </w:r>
      <w:r w:rsidR="00A92D82">
        <w:t xml:space="preserve">ame </w:t>
      </w:r>
      <w:r w:rsidR="00CE7A73">
        <w:t>r</w:t>
      </w:r>
      <w:r w:rsidR="00A92D82">
        <w:t>euse [YOW]</w:t>
      </w:r>
      <w:r w:rsidR="00B4061F">
        <w:fldChar w:fldCharType="end"/>
      </w:r>
      <w:r w:rsidRPr="0081729E">
        <w:t>.</w:t>
      </w:r>
    </w:p>
    <w:p w14:paraId="34CADA64" w14:textId="25D64D74" w:rsidR="004C770C" w:rsidRDefault="004C770C" w:rsidP="004C770C">
      <w:r>
        <w:t xml:space="preserve">The risk of confusion </w:t>
      </w:r>
      <w:proofErr w:type="gramStart"/>
      <w:r>
        <w:t>by the use of</w:t>
      </w:r>
      <w:proofErr w:type="gramEnd"/>
      <w:r>
        <w:t xml:space="preserve"> similar names </w:t>
      </w:r>
      <w:r w:rsidR="00DC0859">
        <w:t>can</w:t>
      </w:r>
      <w:r>
        <w:t xml:space="preserve"> occur through:</w:t>
      </w:r>
    </w:p>
    <w:p w14:paraId="65290132" w14:textId="33E4ADC6" w:rsidR="004C770C" w:rsidRDefault="004C770C" w:rsidP="00CF225A">
      <w:pPr>
        <w:pStyle w:val="ListParagraph"/>
        <w:numPr>
          <w:ilvl w:val="0"/>
          <w:numId w:val="316"/>
        </w:numPr>
        <w:spacing w:before="120" w:after="120" w:line="240" w:lineRule="auto"/>
      </w:pPr>
      <w:r w:rsidRPr="00B57447">
        <w:rPr>
          <w:u w:val="single"/>
        </w:rPr>
        <w:t>Mixed casing</w:t>
      </w:r>
      <w:r w:rsidR="00B4061F">
        <w:rPr>
          <w:u w:val="single"/>
        </w:rPr>
        <w:fldChar w:fldCharType="begin"/>
      </w:r>
      <w:r w:rsidR="00A11743">
        <w:instrText xml:space="preserve"> XE "</w:instrText>
      </w:r>
      <w:r w:rsidR="00017A66" w:rsidRPr="00017A66">
        <w:instrText>Mixed casing</w:instrText>
      </w:r>
      <w:r w:rsidR="00A11743">
        <w:instrText xml:space="preserve">" </w:instrText>
      </w:r>
      <w:r w:rsidR="00B4061F">
        <w:rPr>
          <w:u w:val="single"/>
        </w:rPr>
        <w:fldChar w:fldCharType="end"/>
      </w:r>
      <w:r>
        <w:t>. Ada treats upper</w:t>
      </w:r>
      <w:r w:rsidR="00407C55">
        <w:t xml:space="preserve"> case</w:t>
      </w:r>
      <w:r>
        <w:t xml:space="preserve"> and lower</w:t>
      </w:r>
      <w:r w:rsidR="00E16E07">
        <w:t>-</w:t>
      </w:r>
      <w:r>
        <w:t xml:space="preserve">case letters in names as identical. </w:t>
      </w:r>
      <w:r w:rsidR="002937C0">
        <w:t>Thus, no c</w:t>
      </w:r>
      <w:r>
        <w:t xml:space="preserve">onfusion </w:t>
      </w:r>
      <w:r w:rsidR="00622F9F">
        <w:t>can</w:t>
      </w:r>
      <w:r w:rsidR="00BC33B5">
        <w:t xml:space="preserve"> </w:t>
      </w:r>
      <w:r>
        <w:t xml:space="preserve">arise through an attempt to use </w:t>
      </w:r>
      <w:r w:rsidR="00CA779F" w:rsidRPr="00CA779F">
        <w:rPr>
          <w:rFonts w:cs="Times New Roman"/>
        </w:rPr>
        <w:t>Item</w:t>
      </w:r>
      <w:r>
        <w:t xml:space="preserve"> and </w:t>
      </w:r>
      <w:r w:rsidR="00CA779F" w:rsidRPr="00CA779F">
        <w:rPr>
          <w:rFonts w:cs="Times New Roman"/>
        </w:rPr>
        <w:t>ITEM</w:t>
      </w:r>
      <w:r>
        <w:t xml:space="preserve"> as distinct identifiers with different meanings.</w:t>
      </w:r>
    </w:p>
    <w:p w14:paraId="711FD751" w14:textId="36FEC9DA" w:rsidR="004C770C" w:rsidRDefault="004C770C" w:rsidP="00CF225A">
      <w:pPr>
        <w:pStyle w:val="ListParagraph"/>
        <w:numPr>
          <w:ilvl w:val="0"/>
          <w:numId w:val="316"/>
        </w:numPr>
        <w:spacing w:before="120" w:after="120" w:line="240" w:lineRule="auto"/>
      </w:pPr>
      <w:r w:rsidRPr="00B57447">
        <w:rPr>
          <w:u w:val="single"/>
        </w:rPr>
        <w:t>Underscores and periods</w:t>
      </w:r>
      <w:r w:rsidR="00B4061F">
        <w:rPr>
          <w:u w:val="single"/>
        </w:rPr>
        <w:fldChar w:fldCharType="begin"/>
      </w:r>
      <w:r w:rsidR="00A11743">
        <w:instrText xml:space="preserve"> XE "</w:instrText>
      </w:r>
      <w:r w:rsidR="00017A66" w:rsidRPr="00017A66">
        <w:instrText>Underscores and periods</w:instrText>
      </w:r>
      <w:r w:rsidR="00A11743">
        <w:instrText xml:space="preserve">" </w:instrText>
      </w:r>
      <w:r w:rsidR="00B4061F">
        <w:rPr>
          <w:u w:val="single"/>
        </w:rPr>
        <w:fldChar w:fldCharType="end"/>
      </w:r>
      <w:r>
        <w:t>. Ada permits single underscores in identifiers and they are significant. Thus</w:t>
      </w:r>
      <w:r w:rsidR="00E16E07">
        <w:t>,</w:t>
      </w:r>
      <w:r>
        <w:t xml:space="preserve"> </w:t>
      </w:r>
      <w:proofErr w:type="spellStart"/>
      <w:r w:rsidRPr="00A72DB0">
        <w:rPr>
          <w:rStyle w:val="codeChar"/>
          <w:rFonts w:eastAsiaTheme="minorEastAsia"/>
        </w:rPr>
        <w:t>BigDog</w:t>
      </w:r>
      <w:proofErr w:type="spellEnd"/>
      <w:r>
        <w:t xml:space="preserve"> and </w:t>
      </w:r>
      <w:proofErr w:type="spellStart"/>
      <w:r w:rsidRPr="00A72DB0">
        <w:rPr>
          <w:rStyle w:val="codeChar"/>
          <w:rFonts w:eastAsiaTheme="minorEastAsia"/>
        </w:rPr>
        <w:t>Big_Dog</w:t>
      </w:r>
      <w:proofErr w:type="spellEnd"/>
      <w:r>
        <w:t xml:space="preserve"> are different identifiers. But multiple underscores (which </w:t>
      </w:r>
      <w:r w:rsidR="00DC0859">
        <w:t>can</w:t>
      </w:r>
      <w:r>
        <w:t xml:space="preserve"> be confused with a single underscore) are forbidden, thus </w:t>
      </w:r>
      <w:proofErr w:type="spellStart"/>
      <w:r w:rsidRPr="00A72DB0">
        <w:rPr>
          <w:rStyle w:val="codeChar"/>
          <w:rFonts w:eastAsiaTheme="minorEastAsia"/>
        </w:rPr>
        <w:t>Big__Dog</w:t>
      </w:r>
      <w:proofErr w:type="spellEnd"/>
      <w:r>
        <w:t xml:space="preserve"> is forbidden. Leading and trailing underscores are also forbidden. Periods are not permitted in identifiers at all.</w:t>
      </w:r>
    </w:p>
    <w:p w14:paraId="6D943DCD" w14:textId="6A2CC54C" w:rsidR="004C770C" w:rsidRDefault="004C770C" w:rsidP="00CF225A">
      <w:pPr>
        <w:pStyle w:val="ListParagraph"/>
        <w:numPr>
          <w:ilvl w:val="0"/>
          <w:numId w:val="316"/>
        </w:numPr>
        <w:spacing w:before="120" w:after="120" w:line="240" w:lineRule="auto"/>
      </w:pPr>
      <w:r w:rsidRPr="00B57447">
        <w:rPr>
          <w:u w:val="single"/>
        </w:rPr>
        <w:t>Singular/plural forms</w:t>
      </w:r>
      <w:r w:rsidR="00B4061F">
        <w:rPr>
          <w:u w:val="single"/>
        </w:rPr>
        <w:fldChar w:fldCharType="begin"/>
      </w:r>
      <w:r w:rsidR="00A11743">
        <w:instrText xml:space="preserve"> XE "</w:instrText>
      </w:r>
      <w:r w:rsidR="00017A66" w:rsidRPr="00017A66">
        <w:instrText>Singular/plural forms</w:instrText>
      </w:r>
      <w:r w:rsidR="00A11743">
        <w:instrText xml:space="preserve">" </w:instrText>
      </w:r>
      <w:r w:rsidR="00B4061F">
        <w:rPr>
          <w:u w:val="single"/>
        </w:rPr>
        <w:fldChar w:fldCharType="end"/>
      </w:r>
      <w:r>
        <w:t xml:space="preserve">. Ada does permit the use of identifiers which differ solely in this manner such as </w:t>
      </w:r>
      <w:r w:rsidRPr="00A72DB0">
        <w:rPr>
          <w:rStyle w:val="codeChar"/>
          <w:rFonts w:eastAsiaTheme="minorEastAsia"/>
        </w:rPr>
        <w:t>Item</w:t>
      </w:r>
      <w:r w:rsidRPr="00B57447">
        <w:t xml:space="preserve"> </w:t>
      </w:r>
      <w:r>
        <w:t xml:space="preserve">and </w:t>
      </w:r>
      <w:r w:rsidRPr="00A72DB0">
        <w:rPr>
          <w:rStyle w:val="codeChar"/>
          <w:rFonts w:eastAsiaTheme="minorEastAsia"/>
        </w:rPr>
        <w:t>Items</w:t>
      </w:r>
      <w:r>
        <w:t xml:space="preserve">. However, </w:t>
      </w:r>
      <w:r w:rsidR="00DC0859">
        <w:t xml:space="preserve">Ada lets </w:t>
      </w:r>
      <w:r>
        <w:t xml:space="preserve">the </w:t>
      </w:r>
      <w:r w:rsidR="00DC0859">
        <w:t>programmer</w:t>
      </w:r>
      <w:r>
        <w:t xml:space="preserve"> use the identifier Item for a single object of a </w:t>
      </w:r>
      <w:r w:rsidRPr="00A72DB0">
        <w:rPr>
          <w:rStyle w:val="codeChar"/>
          <w:rFonts w:eastAsiaTheme="minorEastAsia"/>
        </w:rPr>
        <w:t>type T</w:t>
      </w:r>
      <w:r>
        <w:t xml:space="preserve"> and the identifier </w:t>
      </w:r>
      <w:r w:rsidRPr="00B57447">
        <w:t>Items</w:t>
      </w:r>
      <w:r>
        <w:t xml:space="preserve"> for an object denoting an array of items that is of a </w:t>
      </w:r>
      <w:proofErr w:type="gramStart"/>
      <w:r w:rsidRPr="00A72DB0">
        <w:rPr>
          <w:rStyle w:val="codeChar"/>
          <w:rFonts w:eastAsiaTheme="minorEastAsia"/>
        </w:rPr>
        <w:t>type</w:t>
      </w:r>
      <w:proofErr w:type="gramEnd"/>
      <w:r w:rsidRPr="00A72DB0">
        <w:rPr>
          <w:rStyle w:val="codeChar"/>
          <w:rFonts w:eastAsiaTheme="minorEastAsia"/>
        </w:rPr>
        <w:t xml:space="preserve"> array (…) of T</w:t>
      </w:r>
      <w:r>
        <w:t xml:space="preserve">. The use of </w:t>
      </w:r>
      <w:r w:rsidRPr="00A72DB0">
        <w:rPr>
          <w:rStyle w:val="codeChar"/>
          <w:rFonts w:eastAsiaTheme="minorEastAsia"/>
        </w:rPr>
        <w:t>Item</w:t>
      </w:r>
      <w:r>
        <w:t xml:space="preserve"> where </w:t>
      </w:r>
      <w:r w:rsidRPr="00A72DB0">
        <w:rPr>
          <w:rStyle w:val="codeChar"/>
          <w:rFonts w:eastAsiaTheme="minorEastAsia"/>
        </w:rPr>
        <w:t>Items</w:t>
      </w:r>
      <w:r>
        <w:t xml:space="preserve"> was intended or vice versa will be detected by the compiler because of the </w:t>
      </w:r>
      <w:proofErr w:type="gramStart"/>
      <w:r>
        <w:t>type</w:t>
      </w:r>
      <w:proofErr w:type="gramEnd"/>
      <w:r>
        <w:t xml:space="preserve"> violation and the program rejected so no vulnerability would arise.</w:t>
      </w:r>
    </w:p>
    <w:p w14:paraId="6B13D995" w14:textId="77777777" w:rsidR="004C770C" w:rsidRDefault="004C770C" w:rsidP="00CF225A">
      <w:pPr>
        <w:pStyle w:val="ListParagraph"/>
        <w:numPr>
          <w:ilvl w:val="0"/>
          <w:numId w:val="316"/>
        </w:numPr>
        <w:spacing w:before="120" w:after="120" w:line="240" w:lineRule="auto"/>
      </w:pPr>
      <w:r w:rsidRPr="00B57447">
        <w:rPr>
          <w:u w:val="single"/>
        </w:rPr>
        <w:t>International character sets</w:t>
      </w:r>
      <w:r w:rsidR="00B4061F">
        <w:rPr>
          <w:u w:val="single"/>
        </w:rPr>
        <w:fldChar w:fldCharType="begin"/>
      </w:r>
      <w:r w:rsidR="00A11743">
        <w:instrText xml:space="preserve"> XE "</w:instrText>
      </w:r>
      <w:r w:rsidR="00017A66" w:rsidRPr="00017A66">
        <w:instrText>International character sets</w:instrText>
      </w:r>
      <w:r w:rsidR="00A11743">
        <w:instrText xml:space="preserve">" </w:instrText>
      </w:r>
      <w:r w:rsidR="00B4061F">
        <w:rPr>
          <w:u w:val="single"/>
        </w:rPr>
        <w:fldChar w:fldCharType="end"/>
      </w:r>
      <w:r>
        <w:t xml:space="preserve">. Ada compilers strictly conform to the appropriate </w:t>
      </w:r>
      <w:r w:rsidR="002A701C">
        <w:t>I</w:t>
      </w:r>
      <w:r>
        <w:t xml:space="preserve">nternational </w:t>
      </w:r>
      <w:r w:rsidR="002A701C">
        <w:t>S</w:t>
      </w:r>
      <w:r>
        <w:t>tandard for character sets.</w:t>
      </w:r>
    </w:p>
    <w:p w14:paraId="738F098F" w14:textId="77777777" w:rsidR="004C770C" w:rsidRDefault="004C770C" w:rsidP="00CF225A">
      <w:pPr>
        <w:pStyle w:val="ListParagraph"/>
        <w:numPr>
          <w:ilvl w:val="0"/>
          <w:numId w:val="316"/>
        </w:numPr>
        <w:spacing w:before="120" w:after="120" w:line="240" w:lineRule="auto"/>
      </w:pPr>
      <w:r w:rsidRPr="00B57447">
        <w:rPr>
          <w:u w:val="single"/>
        </w:rPr>
        <w:t>Identifier length</w:t>
      </w:r>
      <w:r w:rsidR="00B4061F">
        <w:rPr>
          <w:u w:val="single"/>
        </w:rPr>
        <w:fldChar w:fldCharType="begin"/>
      </w:r>
      <w:r w:rsidR="00A11743">
        <w:instrText xml:space="preserve"> XE "</w:instrText>
      </w:r>
      <w:r w:rsidR="00017A66" w:rsidRPr="00017A66">
        <w:instrText>Identifier length</w:instrText>
      </w:r>
      <w:r w:rsidR="00A11743">
        <w:instrText xml:space="preserve">" </w:instrText>
      </w:r>
      <w:r w:rsidR="00B4061F">
        <w:rPr>
          <w:u w:val="single"/>
        </w:rPr>
        <w:fldChar w:fldCharType="end"/>
      </w:r>
      <w:r>
        <w:t xml:space="preserve">. All characters in an identifier in Ada are significant. Thus </w:t>
      </w:r>
      <w:proofErr w:type="spellStart"/>
      <w:r w:rsidRPr="00A72DB0">
        <w:rPr>
          <w:rStyle w:val="codeChar"/>
          <w:rFonts w:eastAsiaTheme="minorEastAsia"/>
        </w:rPr>
        <w:t>Long_IdentifierA</w:t>
      </w:r>
      <w:proofErr w:type="spellEnd"/>
      <w:r>
        <w:t xml:space="preserve"> and </w:t>
      </w:r>
      <w:proofErr w:type="spellStart"/>
      <w:r w:rsidRPr="00A72DB0">
        <w:rPr>
          <w:rStyle w:val="codeChar"/>
          <w:rFonts w:eastAsiaTheme="minorEastAsia"/>
        </w:rPr>
        <w:t>Long_IdentifierB</w:t>
      </w:r>
      <w:proofErr w:type="spellEnd"/>
      <w:r>
        <w:t xml:space="preserve"> are always different. An identifier cannot be split over the end of a line. The only restriction on the length of an identifier is that enforced by the line length and this is guaranteed by the language standard to be no less than 200.</w:t>
      </w:r>
    </w:p>
    <w:p w14:paraId="516EAA76" w14:textId="0DC09EDE" w:rsidR="004C770C" w:rsidRDefault="004C770C" w:rsidP="004C770C">
      <w:r>
        <w:lastRenderedPageBreak/>
        <w:t xml:space="preserve">Ada permits the use of names such as </w:t>
      </w:r>
      <w:r w:rsidRPr="00A72DB0">
        <w:rPr>
          <w:rStyle w:val="codeChar"/>
          <w:rFonts w:eastAsiaTheme="minorEastAsia"/>
        </w:rPr>
        <w:t>X</w:t>
      </w:r>
      <w:r>
        <w:t xml:space="preserve">, </w:t>
      </w:r>
      <w:r w:rsidRPr="00A72DB0">
        <w:rPr>
          <w:rStyle w:val="codeChar"/>
          <w:rFonts w:eastAsiaTheme="minorEastAsia"/>
        </w:rPr>
        <w:t>XX</w:t>
      </w:r>
      <w:r>
        <w:t xml:space="preserve">, and </w:t>
      </w:r>
      <w:r w:rsidRPr="00A72DB0">
        <w:rPr>
          <w:rStyle w:val="codeChar"/>
          <w:rFonts w:eastAsiaTheme="minorEastAsia"/>
        </w:rPr>
        <w:t>XXX</w:t>
      </w:r>
      <w:r>
        <w:t xml:space="preserve"> (which </w:t>
      </w:r>
      <w:del w:id="484" w:author="Stephen Michell" w:date="2023-11-15T05:23:00Z">
        <w:r w:rsidR="00DC0859" w:rsidDel="00387BB5">
          <w:delText>may</w:delText>
        </w:r>
        <w:r w:rsidDel="00387BB5">
          <w:delText xml:space="preserve"> </w:delText>
        </w:r>
      </w:del>
      <w:ins w:id="485" w:author="Stephen Michell" w:date="2023-11-15T05:23:00Z">
        <w:r w:rsidR="00387BB5">
          <w:t xml:space="preserve">can </w:t>
        </w:r>
      </w:ins>
      <w:r>
        <w:t xml:space="preserve">all be declared as integers) and a programmer </w:t>
      </w:r>
      <w:r w:rsidR="000F61B0">
        <w:t>can</w:t>
      </w:r>
      <w:r>
        <w:t xml:space="preserve"> easily, by mistake, write </w:t>
      </w:r>
      <w:r w:rsidRPr="00A72DB0">
        <w:rPr>
          <w:rStyle w:val="codeChar"/>
          <w:rFonts w:eastAsiaTheme="minorEastAsia"/>
        </w:rPr>
        <w:t>XX</w:t>
      </w:r>
      <w:r>
        <w:t xml:space="preserve"> where </w:t>
      </w:r>
      <w:r w:rsidRPr="00A72DB0">
        <w:rPr>
          <w:rStyle w:val="codeChar"/>
          <w:rFonts w:eastAsiaTheme="minorEastAsia"/>
        </w:rPr>
        <w:t>X</w:t>
      </w:r>
      <w:r>
        <w:t xml:space="preserve"> (or </w:t>
      </w:r>
      <w:r w:rsidRPr="00A72DB0">
        <w:rPr>
          <w:rStyle w:val="codeChar"/>
          <w:rFonts w:eastAsiaTheme="minorEastAsia"/>
        </w:rPr>
        <w:t>XXX</w:t>
      </w:r>
      <w:r>
        <w:t>) was intended. Ada does not attempt to catch such errors.</w:t>
      </w:r>
    </w:p>
    <w:p w14:paraId="1D8E3FEB" w14:textId="3F1CF105" w:rsidR="004C770C" w:rsidRDefault="004C770C" w:rsidP="004C770C">
      <w:r>
        <w:t>The use of the wrong name will typically result in a failure to compile so no vulnerability will arise. But, if the wrong name has the same type as the intended name, then an incorrect executable program will be generated.</w:t>
      </w:r>
    </w:p>
    <w:p w14:paraId="5457199E" w14:textId="5A238B50" w:rsidR="00A367E7" w:rsidRPr="00A367E7" w:rsidRDefault="00A367E7" w:rsidP="004C770C">
      <w:r w:rsidRPr="00E9300D">
        <w:rPr>
          <w:rFonts w:eastAsia="Times New Roman" w:cs="Arial"/>
          <w:color w:val="222222"/>
          <w:szCs w:val="24"/>
          <w:shd w:val="clear" w:color="auto" w:fill="FFFFFF"/>
        </w:rPr>
        <w:t xml:space="preserve">The “incorrect executable” can also happen when the two confused names have different types, but occur in a context where the type does not matter, for example </w:t>
      </w:r>
      <w:proofErr w:type="spellStart"/>
      <w:r w:rsidRPr="00CE7A73">
        <w:rPr>
          <w:rStyle w:val="codeChar"/>
          <w:rFonts w:eastAsiaTheme="minorEastAsia"/>
        </w:rPr>
        <w:t>X’Address</w:t>
      </w:r>
      <w:proofErr w:type="spellEnd"/>
      <w:r w:rsidRPr="00CE7A73">
        <w:rPr>
          <w:rStyle w:val="codeChar"/>
          <w:rFonts w:eastAsiaTheme="minorEastAsia"/>
        </w:rPr>
        <w:t xml:space="preserve"> </w:t>
      </w:r>
      <w:r w:rsidRPr="00E9300D">
        <w:rPr>
          <w:rFonts w:eastAsia="Times New Roman" w:cs="Arial"/>
          <w:color w:val="222222"/>
          <w:szCs w:val="24"/>
          <w:shd w:val="clear" w:color="auto" w:fill="FFFFFF"/>
        </w:rPr>
        <w:t xml:space="preserve">or </w:t>
      </w:r>
      <w:proofErr w:type="spellStart"/>
      <w:r w:rsidRPr="00CE7A73">
        <w:rPr>
          <w:rStyle w:val="codeChar"/>
          <w:rFonts w:eastAsiaTheme="minorEastAsia"/>
        </w:rPr>
        <w:t>X’Size</w:t>
      </w:r>
      <w:proofErr w:type="spellEnd"/>
      <w:r w:rsidRPr="00E9300D">
        <w:rPr>
          <w:rFonts w:eastAsia="Times New Roman" w:cs="Arial"/>
          <w:color w:val="222222"/>
          <w:szCs w:val="24"/>
          <w:shd w:val="clear" w:color="auto" w:fill="FFFFFF"/>
        </w:rPr>
        <w:t xml:space="preserve">, or in a context where the type matters but only leads to the selection of a different overloaded entity, for example </w:t>
      </w:r>
      <w:r w:rsidRPr="00CE7A73">
        <w:rPr>
          <w:rStyle w:val="codeChar"/>
          <w:rFonts w:eastAsiaTheme="minorEastAsia"/>
        </w:rPr>
        <w:t>Foo(X)</w:t>
      </w:r>
      <w:r w:rsidRPr="00E9300D">
        <w:rPr>
          <w:rFonts w:eastAsia="Times New Roman" w:cs="Arial"/>
          <w:color w:val="222222"/>
          <w:szCs w:val="24"/>
          <w:shd w:val="clear" w:color="auto" w:fill="FFFFFF"/>
        </w:rPr>
        <w:t xml:space="preserve"> can be legal for both Integer</w:t>
      </w:r>
      <w:r w:rsidRPr="00E9300D">
        <w:rPr>
          <w:rFonts w:ascii="Courier New" w:eastAsia="Times New Roman" w:hAnsi="Courier New" w:cs="Courier New"/>
          <w:color w:val="222222"/>
          <w:szCs w:val="24"/>
          <w:shd w:val="clear" w:color="auto" w:fill="FFFFFF"/>
        </w:rPr>
        <w:t xml:space="preserve"> </w:t>
      </w:r>
      <w:r w:rsidRPr="00CE7A73">
        <w:rPr>
          <w:rStyle w:val="codeChar"/>
          <w:rFonts w:eastAsiaTheme="minorEastAsia"/>
        </w:rPr>
        <w:t>X</w:t>
      </w:r>
      <w:r w:rsidRPr="00E9300D">
        <w:rPr>
          <w:rFonts w:eastAsia="Times New Roman" w:cs="Arial"/>
          <w:color w:val="222222"/>
          <w:szCs w:val="24"/>
          <w:shd w:val="clear" w:color="auto" w:fill="FFFFFF"/>
        </w:rPr>
        <w:t xml:space="preserve"> and Boolean </w:t>
      </w:r>
      <w:r w:rsidRPr="00CE7A73">
        <w:rPr>
          <w:rStyle w:val="codeChar"/>
          <w:rFonts w:eastAsiaTheme="minorEastAsia"/>
        </w:rPr>
        <w:t>X</w:t>
      </w:r>
      <w:r w:rsidRPr="00E9300D">
        <w:rPr>
          <w:rFonts w:eastAsia="Times New Roman" w:cs="Arial"/>
          <w:color w:val="222222"/>
          <w:szCs w:val="24"/>
          <w:shd w:val="clear" w:color="auto" w:fill="FFFFFF"/>
        </w:rPr>
        <w:t xml:space="preserve">, if </w:t>
      </w:r>
      <w:r w:rsidRPr="00CE7A73">
        <w:rPr>
          <w:rStyle w:val="codeChar"/>
          <w:rFonts w:eastAsiaTheme="minorEastAsia"/>
        </w:rPr>
        <w:t>Foo</w:t>
      </w:r>
      <w:r w:rsidRPr="00E9300D">
        <w:rPr>
          <w:rFonts w:eastAsia="Times New Roman" w:cs="Arial"/>
          <w:color w:val="222222"/>
          <w:szCs w:val="24"/>
          <w:shd w:val="clear" w:color="auto" w:fill="FFFFFF"/>
        </w:rPr>
        <w:t xml:space="preserve"> is overloaded for both types.</w:t>
      </w:r>
      <w:r w:rsidRPr="00E9300D">
        <w:rPr>
          <w:rFonts w:eastAsia="Times New Roman" w:cs="Arial"/>
          <w:color w:val="222222"/>
          <w:szCs w:val="24"/>
        </w:rPr>
        <w:br/>
      </w:r>
    </w:p>
    <w:p w14:paraId="5839D93D" w14:textId="77777777" w:rsidR="00387BB5" w:rsidRDefault="00726AF3" w:rsidP="00387BB5">
      <w:pPr>
        <w:pStyle w:val="Heading3"/>
        <w:rPr>
          <w:ins w:id="486" w:author="Stephen Michell" w:date="2023-11-15T05:45:00Z"/>
        </w:rPr>
      </w:pPr>
      <w:r>
        <w:rPr>
          <w:kern w:val="32"/>
        </w:rPr>
        <w:t>6</w:t>
      </w:r>
      <w:r w:rsidR="009E501C">
        <w:rPr>
          <w:kern w:val="32"/>
        </w:rPr>
        <w:t>.</w:t>
      </w:r>
      <w:r w:rsidR="004C770C">
        <w:rPr>
          <w:kern w:val="32"/>
        </w:rPr>
        <w:t>1</w:t>
      </w:r>
      <w:r w:rsidR="00015334">
        <w:rPr>
          <w:kern w:val="32"/>
        </w:rPr>
        <w:t>7</w:t>
      </w:r>
      <w:r w:rsidR="004C770C">
        <w:rPr>
          <w:kern w:val="32"/>
        </w:rPr>
        <w:t>.2</w:t>
      </w:r>
      <w:r w:rsidR="00074057">
        <w:rPr>
          <w:kern w:val="32"/>
        </w:rPr>
        <w:t xml:space="preserve"> </w:t>
      </w:r>
      <w:del w:id="487" w:author="Stephen Michell" w:date="2023-11-15T05:38:00Z">
        <w:r w:rsidR="004C770C" w:rsidDel="00387BB5">
          <w:rPr>
            <w:kern w:val="32"/>
          </w:rPr>
          <w:delText>Guidance to</w:delText>
        </w:r>
      </w:del>
      <w:ins w:id="488" w:author="Stephen Michell" w:date="2023-11-15T05:38:00Z">
        <w:r w:rsidR="00387BB5">
          <w:rPr>
            <w:kern w:val="32"/>
          </w:rPr>
          <w:t xml:space="preserve">Avoidance mechanisms for </w:t>
        </w:r>
      </w:ins>
      <w:del w:id="489" w:author="Stephen Michell" w:date="2023-11-15T12:30:00Z">
        <w:r w:rsidR="004C770C" w:rsidDel="00541647">
          <w:rPr>
            <w:kern w:val="32"/>
          </w:rPr>
          <w:delText xml:space="preserve"> </w:delText>
        </w:r>
      </w:del>
      <w:r w:rsidR="004C770C">
        <w:rPr>
          <w:kern w:val="32"/>
        </w:rPr>
        <w:t xml:space="preserve">language users </w:t>
      </w:r>
    </w:p>
    <w:p w14:paraId="7536E60C" w14:textId="61DA509D" w:rsidR="004C770C" w:rsidRPr="00541647" w:rsidRDefault="00387BB5">
      <w:pPr>
        <w:pStyle w:val="NormBull"/>
        <w:numPr>
          <w:ilvl w:val="0"/>
          <w:numId w:val="0"/>
        </w:numPr>
        <w:rPr>
          <w:rFonts w:ascii="Cambria" w:hAnsi="Cambria"/>
          <w:rPrChange w:id="490" w:author="Stephen Michell" w:date="2023-11-15T12:31:00Z">
            <w:rPr>
              <w:kern w:val="32"/>
            </w:rPr>
          </w:rPrChange>
        </w:rPr>
        <w:pPrChange w:id="491" w:author="Stephen Michell" w:date="2023-11-15T05:45:00Z">
          <w:pPr>
            <w:pStyle w:val="Heading3"/>
            <w:widowControl w:val="0"/>
            <w:numPr>
              <w:ilvl w:val="2"/>
            </w:numPr>
            <w:tabs>
              <w:tab w:val="num" w:pos="0"/>
            </w:tabs>
            <w:suppressAutoHyphens/>
            <w:spacing w:after="120"/>
          </w:pPr>
        </w:pPrChange>
      </w:pPr>
      <w:ins w:id="492" w:author="Stephen Michell" w:date="2023-11-15T05:45:00Z">
        <w:r w:rsidRPr="00541647">
          <w:rPr>
            <w:rFonts w:ascii="Cambria" w:hAnsi="Cambria"/>
            <w:rPrChange w:id="493" w:author="Stephen Michell" w:date="2023-11-15T12:31:00Z">
              <w:rPr>
                <w:b w:val="0"/>
                <w:bCs w:val="0"/>
              </w:rPr>
            </w:rPrChange>
          </w:rPr>
          <w:t xml:space="preserve">Ada </w:t>
        </w:r>
        <w:r w:rsidRPr="00541647">
          <w:rPr>
            <w:rFonts w:ascii="Cambria" w:hAnsi="Cambria"/>
            <w:szCs w:val="24"/>
            <w:rPrChange w:id="494" w:author="Stephen Michell" w:date="2023-11-15T12:31:00Z">
              <w:rPr>
                <w:b w:val="0"/>
                <w:bCs w:val="0"/>
                <w:szCs w:val="24"/>
              </w:rPr>
            </w:rPrChange>
          </w:rPr>
          <w:t>s</w:t>
        </w:r>
        <w:r w:rsidRPr="00541647">
          <w:rPr>
            <w:rFonts w:ascii="Cambria" w:eastAsiaTheme="minorEastAsia" w:hAnsi="Cambria"/>
            <w:szCs w:val="24"/>
            <w:rPrChange w:id="495" w:author="Stephen Michell" w:date="2023-11-15T12:31:00Z">
              <w:rPr>
                <w:rFonts w:eastAsiaTheme="minorEastAsia"/>
                <w:b w:val="0"/>
                <w:bCs w:val="0"/>
                <w:szCs w:val="24"/>
              </w:rPr>
            </w:rPrChange>
          </w:rPr>
          <w:t>oftware developers can avoid the vulnerability or mitigate its ill effects in the following ways. They can:</w:t>
        </w:r>
      </w:ins>
    </w:p>
    <w:p w14:paraId="562445BB" w14:textId="3602AA7E" w:rsidR="009D5248" w:rsidRDefault="009D5248" w:rsidP="00CF225A">
      <w:pPr>
        <w:pStyle w:val="ListParagraph"/>
        <w:numPr>
          <w:ilvl w:val="0"/>
          <w:numId w:val="331"/>
        </w:numPr>
        <w:spacing w:before="120" w:after="120" w:line="240" w:lineRule="auto"/>
      </w:pPr>
      <w:del w:id="496" w:author="Stephen Michell" w:date="2023-11-15T15:53:00Z">
        <w:r w:rsidRPr="009739AB" w:rsidDel="00541647">
          <w:delText>Follow</w:delText>
        </w:r>
      </w:del>
      <w:ins w:id="497" w:author="Stephen Michell" w:date="2023-11-15T15:53:00Z">
        <w:r w:rsidR="00541647">
          <w:t>Apply</w:t>
        </w:r>
      </w:ins>
      <w:r w:rsidRPr="009739AB">
        <w:t xml:space="preserve"> the mitigation mechanisms of subclause 6.</w:t>
      </w:r>
      <w:r>
        <w:t>17</w:t>
      </w:r>
      <w:r w:rsidRPr="009739AB">
        <w:t xml:space="preserve">.5 of </w:t>
      </w:r>
      <w:r w:rsidR="00DC0859">
        <w:t>ISO/IE</w:t>
      </w:r>
      <w:r w:rsidR="008861BB">
        <w:t>C</w:t>
      </w:r>
      <w:r w:rsidR="00C978D2">
        <w:t xml:space="preserve"> </w:t>
      </w:r>
      <w:r w:rsidR="00DC0859">
        <w:t>24772-1:</w:t>
      </w:r>
      <w:r w:rsidR="00D4033C">
        <w:rPr>
          <w:lang w:val="en-GB"/>
        </w:rPr>
        <w:t>2022</w:t>
      </w:r>
      <w:ins w:id="498" w:author="Stephen Michell" w:date="2023-11-15T05:45:00Z">
        <w:r w:rsidR="00387BB5">
          <w:t>;</w:t>
        </w:r>
      </w:ins>
      <w:del w:id="499" w:author="Stephen Michell" w:date="2023-11-15T05:45:00Z">
        <w:r w:rsidR="00DC0859" w:rsidDel="00387BB5">
          <w:delText>.</w:delText>
        </w:r>
      </w:del>
    </w:p>
    <w:p w14:paraId="4893FC03" w14:textId="4D56DBD2" w:rsidR="004C770C" w:rsidRDefault="004C770C" w:rsidP="00CF225A">
      <w:pPr>
        <w:pStyle w:val="ListParagraph"/>
        <w:numPr>
          <w:ilvl w:val="0"/>
          <w:numId w:val="331"/>
        </w:numPr>
        <w:spacing w:before="120" w:after="120" w:line="240" w:lineRule="auto"/>
      </w:pPr>
      <w:r>
        <w:t>Avoid the use of similar names to denote different objects of the same type.</w:t>
      </w:r>
      <w:ins w:id="500" w:author="Stephen Michell" w:date="2023-11-15T05:45:00Z">
        <w:r w:rsidR="00387BB5">
          <w:t>;</w:t>
        </w:r>
      </w:ins>
      <w:del w:id="501" w:author="Stephen Michell" w:date="2023-11-15T05:45:00Z">
        <w:r w:rsidDel="00387BB5">
          <w:delText xml:space="preserve"> </w:delText>
        </w:r>
      </w:del>
    </w:p>
    <w:p w14:paraId="7037DA33" w14:textId="5F8C697B" w:rsidR="004C770C" w:rsidRDefault="004C770C" w:rsidP="00CF225A">
      <w:pPr>
        <w:pStyle w:val="ListParagraph"/>
        <w:numPr>
          <w:ilvl w:val="0"/>
          <w:numId w:val="331"/>
        </w:numPr>
        <w:spacing w:before="120" w:after="120" w:line="240" w:lineRule="auto"/>
      </w:pPr>
      <w:r>
        <w:t xml:space="preserve">Adopt a project convention for dealing with similar </w:t>
      </w:r>
      <w:proofErr w:type="gramStart"/>
      <w:r>
        <w:t>names</w:t>
      </w:r>
      <w:ins w:id="502" w:author="Stephen Michell" w:date="2023-11-15T05:45:00Z">
        <w:r w:rsidR="00387BB5">
          <w:t>;</w:t>
        </w:r>
      </w:ins>
      <w:proofErr w:type="gramEnd"/>
    </w:p>
    <w:p w14:paraId="29BAD1F0" w14:textId="0819A09A" w:rsidR="004C770C" w:rsidRDefault="004C770C" w:rsidP="00CF225A">
      <w:pPr>
        <w:pStyle w:val="ListParagraph"/>
        <w:numPr>
          <w:ilvl w:val="0"/>
          <w:numId w:val="331"/>
        </w:numPr>
        <w:spacing w:before="120" w:after="120" w:line="240" w:lineRule="auto"/>
      </w:pPr>
      <w:del w:id="503" w:author="Stephen Michell" w:date="2023-12-04T11:25:00Z">
        <w:r w:rsidDel="00B42F5D">
          <w:delText xml:space="preserve">See </w:delText>
        </w:r>
      </w:del>
      <w:ins w:id="504" w:author="Stephen Michell" w:date="2023-12-04T11:25:00Z">
        <w:r w:rsidR="00B42F5D">
          <w:t>Follow</w:t>
        </w:r>
        <w:r w:rsidR="00B42F5D">
          <w:t xml:space="preserve"> </w:t>
        </w:r>
      </w:ins>
      <w:r>
        <w:t>the Ada Quality and Style Guide</w:t>
      </w:r>
      <w:r w:rsidR="00A6065F">
        <w:t xml:space="preserve"> [1]</w:t>
      </w:r>
      <w:r>
        <w:t>.</w:t>
      </w:r>
    </w:p>
    <w:p w14:paraId="7F149DF4" w14:textId="77777777" w:rsidR="004C770C" w:rsidRDefault="00726AF3" w:rsidP="004C770C">
      <w:pPr>
        <w:pStyle w:val="Heading2"/>
      </w:pPr>
      <w:bookmarkStart w:id="505" w:name="_Toc358896503"/>
      <w:bookmarkStart w:id="506" w:name="_Toc86990538"/>
      <w:bookmarkStart w:id="507" w:name="_Ref86272430"/>
      <w:bookmarkStart w:id="508" w:name="_Toc85562632"/>
      <w:r>
        <w:t>6</w:t>
      </w:r>
      <w:r w:rsidR="009E501C">
        <w:t>.</w:t>
      </w:r>
      <w:r w:rsidR="003427F7">
        <w:t>1</w:t>
      </w:r>
      <w:r w:rsidR="00015334">
        <w:t>8</w:t>
      </w:r>
      <w:r w:rsidR="00074057">
        <w:t xml:space="preserve"> </w:t>
      </w:r>
      <w:r w:rsidR="004C770C">
        <w:t>Dead store [WXQ]</w:t>
      </w:r>
      <w:bookmarkEnd w:id="505"/>
      <w:bookmarkEnd w:id="506"/>
      <w:r w:rsidR="00B4061F">
        <w:fldChar w:fldCharType="begin"/>
      </w:r>
      <w:r w:rsidR="008A3818">
        <w:instrText xml:space="preserve"> XE "</w:instrText>
      </w:r>
      <w:r w:rsidR="008A3818" w:rsidRPr="009F6736">
        <w:instrText>WXQ</w:instrText>
      </w:r>
      <w:r w:rsidR="00EB0723">
        <w:instrText xml:space="preserve"> </w:instrText>
      </w:r>
      <w:r w:rsidR="008A3818">
        <w:instrText>–</w:instrText>
      </w:r>
      <w:r w:rsidR="008A3818" w:rsidRPr="009F6736">
        <w:instrText xml:space="preserve"> Dead store</w:instrText>
      </w:r>
      <w:r w:rsidR="008A3818">
        <w:instrText xml:space="preserve">" </w:instrText>
      </w:r>
      <w:r w:rsidR="00B4061F">
        <w:fldChar w:fldCharType="end"/>
      </w:r>
      <w:r w:rsidR="00B4061F">
        <w:fldChar w:fldCharType="begin"/>
      </w:r>
      <w:r w:rsidR="008A3818">
        <w:instrText xml:space="preserve"> XE "</w:instrText>
      </w:r>
      <w:r w:rsidR="008A3818" w:rsidRPr="00BB447F">
        <w:instrText>Language Vulnerabilities:Dead store [WXQ]</w:instrText>
      </w:r>
      <w:r w:rsidR="008A3818">
        <w:instrText xml:space="preserve">" </w:instrText>
      </w:r>
      <w:r w:rsidR="00B4061F">
        <w:fldChar w:fldCharType="end"/>
      </w:r>
      <w:bookmarkEnd w:id="507"/>
      <w:bookmarkEnd w:id="508"/>
    </w:p>
    <w:p w14:paraId="54FC9B91" w14:textId="77777777" w:rsidR="004C770C" w:rsidRDefault="00726AF3" w:rsidP="004C770C">
      <w:pPr>
        <w:pStyle w:val="Heading3"/>
      </w:pPr>
      <w:r>
        <w:t>6</w:t>
      </w:r>
      <w:r w:rsidR="009E501C">
        <w:t>.</w:t>
      </w:r>
      <w:r w:rsidR="003427F7">
        <w:t>1</w:t>
      </w:r>
      <w:r w:rsidR="00015334">
        <w:t>8</w:t>
      </w:r>
      <w:r w:rsidR="004C770C" w:rsidRPr="001426B4">
        <w:t>.1</w:t>
      </w:r>
      <w:r w:rsidR="00074057">
        <w:t xml:space="preserve"> </w:t>
      </w:r>
      <w:r w:rsidR="004C770C" w:rsidRPr="00111AFF">
        <w:t>Applicability to language</w:t>
      </w:r>
    </w:p>
    <w:p w14:paraId="79E8E250" w14:textId="2B511F99" w:rsidR="004C770C" w:rsidRDefault="004C770C" w:rsidP="004C770C">
      <w:r w:rsidRPr="007739F2">
        <w:t>Th</w:t>
      </w:r>
      <w:r w:rsidR="00187123">
        <w:t>e</w:t>
      </w:r>
      <w:r w:rsidRPr="007739F2">
        <w:t xml:space="preserve"> vulnerability as described in </w:t>
      </w:r>
      <w:r w:rsidR="00DC0859">
        <w:t>ISO/IEC 24772-1</w:t>
      </w:r>
      <w:r w:rsidR="00461AC1">
        <w:t xml:space="preserve"> </w:t>
      </w:r>
      <w:r w:rsidR="004712FA">
        <w:t>s</w:t>
      </w:r>
      <w:r w:rsidR="006A0100">
        <w:t>ubclause</w:t>
      </w:r>
      <w:r w:rsidRPr="007739F2">
        <w:t xml:space="preserve"> 6.</w:t>
      </w:r>
      <w:r w:rsidR="00497346">
        <w:t>18</w:t>
      </w:r>
      <w:r w:rsidR="00333EDB">
        <w:t xml:space="preserve"> applies to Ada.</w:t>
      </w:r>
    </w:p>
    <w:p w14:paraId="763F12B1" w14:textId="07214F3D" w:rsidR="004C770C" w:rsidRDefault="004C770C" w:rsidP="004C770C">
      <w:r w:rsidRPr="007739F2">
        <w:t xml:space="preserve">Ada compilers </w:t>
      </w:r>
      <w:del w:id="509" w:author="Stephen Michell" w:date="2023-12-04T11:26:00Z">
        <w:r w:rsidRPr="007739F2" w:rsidDel="00B42F5D">
          <w:delText xml:space="preserve">do </w:delText>
        </w:r>
      </w:del>
      <w:r w:rsidRPr="007739F2">
        <w:t>exist that detect and generate compiler warnings for dead stores.</w:t>
      </w:r>
    </w:p>
    <w:p w14:paraId="6CBD0569" w14:textId="6235FD02" w:rsidR="004C770C" w:rsidRDefault="004C770C" w:rsidP="004C770C">
      <w:r w:rsidRPr="007739F2">
        <w:t xml:space="preserve">The error in </w:t>
      </w:r>
      <w:r w:rsidR="00DC0859">
        <w:t>ISO/IEC 24772-1</w:t>
      </w:r>
      <w:r w:rsidR="00461AC1">
        <w:t xml:space="preserve"> </w:t>
      </w:r>
      <w:r w:rsidR="004712FA">
        <w:t>s</w:t>
      </w:r>
      <w:r w:rsidR="006A0100">
        <w:t>ubclause</w:t>
      </w:r>
      <w:r w:rsidR="00CF225A">
        <w:t xml:space="preserve"> </w:t>
      </w:r>
      <w:r w:rsidRPr="007739F2">
        <w:t>6.</w:t>
      </w:r>
      <w:r w:rsidR="00497346">
        <w:t>18</w:t>
      </w:r>
      <w:r w:rsidRPr="007739F2">
        <w:t xml:space="preserve">.3 that the planned reader misspells the name of the store is possible but highly unlikely in Ada since </w:t>
      </w:r>
      <w:r w:rsidR="00DC57AE">
        <w:t xml:space="preserve">the language specifies that </w:t>
      </w:r>
      <w:r w:rsidRPr="007739F2">
        <w:t xml:space="preserve">all objects </w:t>
      </w:r>
      <w:r w:rsidR="00CA2EBC">
        <w:t>shall</w:t>
      </w:r>
      <w:r w:rsidR="002937C0">
        <w:t xml:space="preserve"> </w:t>
      </w:r>
      <w:r w:rsidRPr="007739F2">
        <w:t>be declared and typed</w:t>
      </w:r>
      <w:r w:rsidR="002937C0">
        <w:t>,</w:t>
      </w:r>
      <w:r w:rsidRPr="007739F2">
        <w:t xml:space="preserve"> and the existence of two objects with almost identical names and compatible types (for assignment) in the same scope would be readily detectable.</w:t>
      </w:r>
    </w:p>
    <w:p w14:paraId="0CAC0BC7" w14:textId="77777777" w:rsidR="00387BB5" w:rsidRDefault="00726AF3" w:rsidP="00387BB5">
      <w:pPr>
        <w:pStyle w:val="Heading3"/>
        <w:rPr>
          <w:ins w:id="510" w:author="Stephen Michell" w:date="2023-11-15T05:46:00Z"/>
        </w:rPr>
      </w:pPr>
      <w:r>
        <w:t>6</w:t>
      </w:r>
      <w:r w:rsidR="009E501C">
        <w:t>.</w:t>
      </w:r>
      <w:r w:rsidR="003427F7">
        <w:t>1</w:t>
      </w:r>
      <w:r w:rsidR="00015334">
        <w:t>8</w:t>
      </w:r>
      <w:r w:rsidR="004C770C" w:rsidRPr="00F445B8">
        <w:t>.</w:t>
      </w:r>
      <w:r w:rsidR="004C770C">
        <w:t>2</w:t>
      </w:r>
      <w:r w:rsidR="004C770C" w:rsidRPr="00F445B8">
        <w:t xml:space="preserve"> </w:t>
      </w:r>
      <w:del w:id="511" w:author="Stephen Michell" w:date="2023-11-15T05:38:00Z">
        <w:r w:rsidR="004C770C" w:rsidRPr="00F445B8" w:rsidDel="00387BB5">
          <w:delText>Guidance to</w:delText>
        </w:r>
      </w:del>
      <w:ins w:id="512" w:author="Stephen Michell" w:date="2023-11-15T05:38:00Z">
        <w:r w:rsidR="00387BB5">
          <w:t xml:space="preserve">Avoidance mechanisms </w:t>
        </w:r>
        <w:proofErr w:type="gramStart"/>
        <w:r w:rsidR="00387BB5">
          <w:t xml:space="preserve">for </w:t>
        </w:r>
      </w:ins>
      <w:r w:rsidR="004C770C" w:rsidRPr="00F445B8">
        <w:t xml:space="preserve"> Language</w:t>
      </w:r>
      <w:proofErr w:type="gramEnd"/>
      <w:r w:rsidR="004C770C" w:rsidRPr="00F445B8">
        <w:t xml:space="preserve"> Users</w:t>
      </w:r>
    </w:p>
    <w:p w14:paraId="2A8589C0" w14:textId="57DF6B38" w:rsidR="004C770C" w:rsidRDefault="00541647">
      <w:pPr>
        <w:pStyle w:val="NormBull"/>
        <w:numPr>
          <w:ilvl w:val="0"/>
          <w:numId w:val="0"/>
        </w:numPr>
        <w:pPrChange w:id="513" w:author="Stephen Michell" w:date="2023-11-15T05:46:00Z">
          <w:pPr>
            <w:pStyle w:val="Heading3"/>
          </w:pPr>
        </w:pPrChange>
      </w:pPr>
      <w:ins w:id="514" w:author="Stephen Michell" w:date="2023-11-15T12:52: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60026749" w14:textId="2FC21898" w:rsidR="00AE40E0" w:rsidRDefault="009739AB">
      <w:pPr>
        <w:numPr>
          <w:ilvl w:val="0"/>
          <w:numId w:val="336"/>
        </w:numPr>
        <w:spacing w:after="0" w:line="240" w:lineRule="auto"/>
      </w:pPr>
      <w:del w:id="515" w:author="Stephen Michell" w:date="2023-11-15T15:53:00Z">
        <w:r w:rsidRPr="009739AB" w:rsidDel="00541647">
          <w:delText>Follow</w:delText>
        </w:r>
      </w:del>
      <w:ins w:id="516" w:author="Stephen Michell" w:date="2023-11-15T15:53:00Z">
        <w:r w:rsidR="00541647">
          <w:t>Apply</w:t>
        </w:r>
      </w:ins>
      <w:r w:rsidRPr="009739AB">
        <w:t xml:space="preserve"> the mitigation mechanisms of subclause 6.18.5 of </w:t>
      </w:r>
      <w:r w:rsidR="00DC0859">
        <w:t>ISO/IEC 24772-1</w:t>
      </w:r>
      <w:del w:id="517" w:author="Stephen Michell" w:date="2023-11-15T05:46:00Z">
        <w:r w:rsidR="00DC0859" w:rsidDel="00387BB5">
          <w:delText>:</w:delText>
        </w:r>
        <w:r w:rsidR="00D4033C" w:rsidDel="00387BB5">
          <w:rPr>
            <w:lang w:val="en-GB"/>
          </w:rPr>
          <w:delText>2022</w:delText>
        </w:r>
      </w:del>
      <w:ins w:id="518" w:author="Stephen Michell" w:date="2023-11-15T05:46:00Z">
        <w:r w:rsidR="00387BB5">
          <w:t>;</w:t>
        </w:r>
      </w:ins>
      <w:del w:id="519" w:author="Stephen Michell" w:date="2023-11-15T05:46:00Z">
        <w:r w:rsidR="00DC0859" w:rsidDel="00387BB5">
          <w:delText>.</w:delText>
        </w:r>
      </w:del>
    </w:p>
    <w:p w14:paraId="574141DF" w14:textId="7E2B2016" w:rsidR="00AE40E0" w:rsidRDefault="004C770C">
      <w:pPr>
        <w:numPr>
          <w:ilvl w:val="0"/>
          <w:numId w:val="336"/>
        </w:numPr>
        <w:spacing w:after="0" w:line="240" w:lineRule="auto"/>
      </w:pPr>
      <w:r>
        <w:t xml:space="preserve">Use Ada compilers that detect and generate compiler warnings for </w:t>
      </w:r>
      <w:r w:rsidR="00DA7747">
        <w:t>dead stores</w:t>
      </w:r>
      <w:ins w:id="520" w:author="Stephen Michell" w:date="2023-11-15T05:46:00Z">
        <w:r w:rsidR="00387BB5">
          <w:t>;</w:t>
        </w:r>
      </w:ins>
      <w:del w:id="521" w:author="Stephen Michell" w:date="2023-11-15T05:46:00Z">
        <w:r w:rsidR="00DA7747" w:rsidDel="00387BB5">
          <w:delText>.</w:delText>
        </w:r>
      </w:del>
    </w:p>
    <w:p w14:paraId="7D88E67E" w14:textId="77777777" w:rsidR="00AE40E0" w:rsidRDefault="00DA7747">
      <w:pPr>
        <w:numPr>
          <w:ilvl w:val="0"/>
          <w:numId w:val="336"/>
        </w:numPr>
        <w:spacing w:after="0" w:line="240" w:lineRule="auto"/>
      </w:pPr>
      <w:r>
        <w:t>U</w:t>
      </w:r>
      <w:r w:rsidR="004C770C">
        <w:t>se static analysis tools to detect such problems.</w:t>
      </w:r>
    </w:p>
    <w:p w14:paraId="07FF71DA" w14:textId="507B1377" w:rsidR="004C770C" w:rsidRDefault="00726AF3" w:rsidP="004C770C">
      <w:pPr>
        <w:pStyle w:val="Heading2"/>
      </w:pPr>
      <w:bookmarkStart w:id="522" w:name="_Ref336423432"/>
      <w:bookmarkStart w:id="523" w:name="_Toc358896504"/>
      <w:bookmarkStart w:id="524" w:name="_Toc85562633"/>
      <w:bookmarkStart w:id="525" w:name="_Toc86990539"/>
      <w:r>
        <w:lastRenderedPageBreak/>
        <w:t>6</w:t>
      </w:r>
      <w:r w:rsidR="009E501C">
        <w:t>.</w:t>
      </w:r>
      <w:r w:rsidR="00015334">
        <w:t>19</w:t>
      </w:r>
      <w:r w:rsidR="00074057">
        <w:t xml:space="preserve"> </w:t>
      </w:r>
      <w:r w:rsidR="004C770C">
        <w:t xml:space="preserve">Unused </w:t>
      </w:r>
      <w:r w:rsidR="005902BD">
        <w:t xml:space="preserve">variable </w:t>
      </w:r>
      <w:r w:rsidR="004C770C">
        <w:t>[YZS]</w:t>
      </w:r>
      <w:bookmarkEnd w:id="522"/>
      <w:bookmarkEnd w:id="523"/>
      <w:bookmarkEnd w:id="524"/>
      <w:bookmarkEnd w:id="525"/>
      <w:r w:rsidR="00B4061F">
        <w:fldChar w:fldCharType="begin"/>
      </w:r>
      <w:r w:rsidR="008A3818">
        <w:instrText xml:space="preserve"> XE "</w:instrText>
      </w:r>
      <w:r w:rsidR="008A3818" w:rsidRPr="00CD6BF4">
        <w:instrText>YZS</w:instrText>
      </w:r>
      <w:r w:rsidR="00EB0723">
        <w:instrText xml:space="preserve"> </w:instrText>
      </w:r>
      <w:r w:rsidR="008A3818" w:rsidRPr="008A3818">
        <w:instrText xml:space="preserve"> </w:instrText>
      </w:r>
      <w:r w:rsidR="008A3818">
        <w:instrText>–</w:instrText>
      </w:r>
      <w:r w:rsidR="008A3818" w:rsidRPr="00CD6BF4">
        <w:instrText xml:space="preserve"> Unused Variable</w:instrText>
      </w:r>
      <w:r w:rsidR="008A3818">
        <w:instrText xml:space="preserve">" </w:instrText>
      </w:r>
      <w:r w:rsidR="00B4061F">
        <w:fldChar w:fldCharType="end"/>
      </w:r>
      <w:r w:rsidR="00B4061F">
        <w:fldChar w:fldCharType="begin"/>
      </w:r>
      <w:r w:rsidR="008A3818">
        <w:instrText xml:space="preserve"> XE "</w:instrText>
      </w:r>
      <w:r w:rsidR="008A3818" w:rsidRPr="00CB7827">
        <w:instrText>Language Vulnerabilities:Unused Variable [YZS]</w:instrText>
      </w:r>
      <w:r w:rsidR="008A3818">
        <w:instrText xml:space="preserve">" </w:instrText>
      </w:r>
      <w:r w:rsidR="00B4061F">
        <w:fldChar w:fldCharType="end"/>
      </w:r>
    </w:p>
    <w:p w14:paraId="6DBF7842" w14:textId="77777777" w:rsidR="004C770C" w:rsidRDefault="00726AF3" w:rsidP="004C770C">
      <w:pPr>
        <w:pStyle w:val="Heading3"/>
      </w:pPr>
      <w:r>
        <w:t>6</w:t>
      </w:r>
      <w:r w:rsidR="009E501C">
        <w:t>.</w:t>
      </w:r>
      <w:r w:rsidR="00015334">
        <w:t>19</w:t>
      </w:r>
      <w:r w:rsidR="004C770C">
        <w:t>.1</w:t>
      </w:r>
      <w:r w:rsidR="00074057">
        <w:t xml:space="preserve"> </w:t>
      </w:r>
      <w:r w:rsidR="004C770C" w:rsidRPr="00111AFF">
        <w:t>Applicability to language</w:t>
      </w:r>
    </w:p>
    <w:p w14:paraId="6575616D" w14:textId="5207BB6A" w:rsidR="004C770C" w:rsidRDefault="004C770C" w:rsidP="004C770C">
      <w:r w:rsidRPr="00721278">
        <w:t>Th</w:t>
      </w:r>
      <w:r w:rsidR="00187123">
        <w:t>e</w:t>
      </w:r>
      <w:r w:rsidRPr="00721278">
        <w:t xml:space="preserve"> vulnerability as described in </w:t>
      </w:r>
      <w:r w:rsidR="004712FA">
        <w:t>s</w:t>
      </w:r>
      <w:r w:rsidR="006A0100">
        <w:t>ubclause</w:t>
      </w:r>
      <w:r w:rsidR="009C600D">
        <w:t xml:space="preserve"> </w:t>
      </w:r>
      <w:r w:rsidRPr="00721278">
        <w:t>6.</w:t>
      </w:r>
      <w:r w:rsidR="00497346">
        <w:t>19</w:t>
      </w:r>
      <w:r w:rsidR="00CF225A">
        <w:t xml:space="preserve"> of</w:t>
      </w:r>
      <w:r w:rsidR="00187123">
        <w:t xml:space="preserve"> ISO/IEC</w:t>
      </w:r>
      <w:r w:rsidR="00CF225A">
        <w:t xml:space="preserve"> 24772-1</w:t>
      </w:r>
      <w:r w:rsidR="00333EDB">
        <w:t xml:space="preserve"> applies to Ada.</w:t>
      </w:r>
      <w:r w:rsidRPr="00721278">
        <w:t xml:space="preserve"> Ada compilers</w:t>
      </w:r>
      <w:r w:rsidR="008861BB">
        <w:t xml:space="preserve"> </w:t>
      </w:r>
      <w:r w:rsidRPr="00721278">
        <w:t>exist that detect and generate compiler warnings for unused variables.</w:t>
      </w:r>
    </w:p>
    <w:p w14:paraId="2AFD08A5" w14:textId="77777777" w:rsidR="00387BB5" w:rsidRDefault="00726AF3" w:rsidP="00387BB5">
      <w:pPr>
        <w:pStyle w:val="Heading3"/>
        <w:rPr>
          <w:ins w:id="526" w:author="Stephen Michell" w:date="2023-11-15T05:46:00Z"/>
        </w:rPr>
      </w:pPr>
      <w:r>
        <w:rPr>
          <w:kern w:val="32"/>
        </w:rPr>
        <w:t>6</w:t>
      </w:r>
      <w:r w:rsidR="009E501C">
        <w:rPr>
          <w:kern w:val="32"/>
        </w:rPr>
        <w:t>.</w:t>
      </w:r>
      <w:r w:rsidR="00015334">
        <w:rPr>
          <w:kern w:val="32"/>
        </w:rPr>
        <w:t>19</w:t>
      </w:r>
      <w:r w:rsidR="004C770C">
        <w:rPr>
          <w:kern w:val="32"/>
        </w:rPr>
        <w:t>.2</w:t>
      </w:r>
      <w:r w:rsidR="00074057">
        <w:rPr>
          <w:kern w:val="32"/>
        </w:rPr>
        <w:t xml:space="preserve"> </w:t>
      </w:r>
      <w:del w:id="527" w:author="Stephen Michell" w:date="2023-11-15T05:38:00Z">
        <w:r w:rsidR="004C770C" w:rsidDel="00387BB5">
          <w:rPr>
            <w:kern w:val="32"/>
          </w:rPr>
          <w:delText>Guidance to</w:delText>
        </w:r>
      </w:del>
      <w:ins w:id="528" w:author="Stephen Michell" w:date="2023-11-15T05:38:00Z">
        <w:r w:rsidR="00387BB5">
          <w:rPr>
            <w:kern w:val="32"/>
          </w:rPr>
          <w:t xml:space="preserve">Avoidance mechanisms </w:t>
        </w:r>
        <w:proofErr w:type="gramStart"/>
        <w:r w:rsidR="00387BB5">
          <w:rPr>
            <w:kern w:val="32"/>
          </w:rPr>
          <w:t xml:space="preserve">for </w:t>
        </w:r>
      </w:ins>
      <w:r w:rsidR="004C770C">
        <w:rPr>
          <w:kern w:val="32"/>
        </w:rPr>
        <w:t xml:space="preserve"> language</w:t>
      </w:r>
      <w:proofErr w:type="gramEnd"/>
      <w:r w:rsidR="004C770C">
        <w:rPr>
          <w:kern w:val="32"/>
        </w:rPr>
        <w:t xml:space="preserve"> users</w:t>
      </w:r>
    </w:p>
    <w:p w14:paraId="632790B3" w14:textId="01F68FEF" w:rsidR="004C770C" w:rsidRPr="00B42F5D" w:rsidRDefault="00387BB5">
      <w:pPr>
        <w:pStyle w:val="NormBull"/>
        <w:numPr>
          <w:ilvl w:val="0"/>
          <w:numId w:val="0"/>
        </w:numPr>
        <w:rPr>
          <w:rFonts w:ascii="Cambria" w:hAnsi="Cambria"/>
          <w:rPrChange w:id="529" w:author="Stephen Michell" w:date="2023-12-04T11:26:00Z">
            <w:rPr>
              <w:kern w:val="32"/>
            </w:rPr>
          </w:rPrChange>
        </w:rPr>
        <w:pPrChange w:id="530" w:author="Stephen Michell" w:date="2023-11-15T05:46:00Z">
          <w:pPr>
            <w:pStyle w:val="Heading3"/>
            <w:widowControl w:val="0"/>
            <w:numPr>
              <w:ilvl w:val="2"/>
            </w:numPr>
            <w:tabs>
              <w:tab w:val="num" w:pos="0"/>
            </w:tabs>
            <w:suppressAutoHyphens/>
            <w:spacing w:after="120"/>
          </w:pPr>
        </w:pPrChange>
      </w:pPr>
      <w:ins w:id="531" w:author="Stephen Michell" w:date="2023-11-15T05:46:00Z">
        <w:r w:rsidRPr="00B42F5D">
          <w:rPr>
            <w:rFonts w:ascii="Cambria" w:hAnsi="Cambria"/>
            <w:rPrChange w:id="532" w:author="Stephen Michell" w:date="2023-12-04T11:26:00Z">
              <w:rPr/>
            </w:rPrChange>
          </w:rPr>
          <w:t xml:space="preserve">Ada </w:t>
        </w:r>
        <w:r w:rsidRPr="00B42F5D">
          <w:rPr>
            <w:rFonts w:ascii="Cambria" w:hAnsi="Cambria"/>
            <w:szCs w:val="24"/>
            <w:rPrChange w:id="533" w:author="Stephen Michell" w:date="2023-12-04T11:26:00Z">
              <w:rPr>
                <w:szCs w:val="24"/>
              </w:rPr>
            </w:rPrChange>
          </w:rPr>
          <w:t>s</w:t>
        </w:r>
        <w:r w:rsidRPr="00B42F5D">
          <w:rPr>
            <w:rFonts w:ascii="Cambria" w:eastAsiaTheme="minorEastAsia" w:hAnsi="Cambria"/>
            <w:szCs w:val="24"/>
            <w:rPrChange w:id="534" w:author="Stephen Michell" w:date="2023-12-04T11:26:00Z">
              <w:rPr>
                <w:rFonts w:eastAsiaTheme="minorEastAsia"/>
                <w:szCs w:val="24"/>
              </w:rPr>
            </w:rPrChange>
          </w:rPr>
          <w:t>oftware developers can avoid the vulnerability or mitigate its ill effects in the following ways. They can:</w:t>
        </w:r>
      </w:ins>
    </w:p>
    <w:p w14:paraId="7FE717C3" w14:textId="38203C74" w:rsidR="002041CE" w:rsidRDefault="003C44DE" w:rsidP="00DA7747">
      <w:pPr>
        <w:pStyle w:val="ListParagraph"/>
        <w:numPr>
          <w:ilvl w:val="0"/>
          <w:numId w:val="328"/>
        </w:numPr>
        <w:spacing w:before="120" w:after="120" w:line="240" w:lineRule="auto"/>
      </w:pPr>
      <w:del w:id="535" w:author="Stephen Michell" w:date="2023-11-15T15:53:00Z">
        <w:r w:rsidRPr="003C44DE" w:rsidDel="00541647">
          <w:delText>Follow</w:delText>
        </w:r>
      </w:del>
      <w:ins w:id="536" w:author="Stephen Michell" w:date="2023-11-15T15:53:00Z">
        <w:r w:rsidR="00541647">
          <w:t>Apply</w:t>
        </w:r>
      </w:ins>
      <w:r w:rsidRPr="003C44DE">
        <w:t xml:space="preserve"> the mitigation mechanisms of subclause 6.19.5 of </w:t>
      </w:r>
      <w:r w:rsidR="00DC0859">
        <w:t>ISO/IEC 24772-1:</w:t>
      </w:r>
      <w:r w:rsidR="00D4033C">
        <w:rPr>
          <w:lang w:val="en-GB"/>
        </w:rPr>
        <w:t>2022</w:t>
      </w:r>
      <w:ins w:id="537" w:author="Stephen Michell" w:date="2023-11-15T05:46:00Z">
        <w:r w:rsidR="00387BB5">
          <w:t>;</w:t>
        </w:r>
      </w:ins>
      <w:del w:id="538" w:author="Stephen Michell" w:date="2023-11-15T05:46:00Z">
        <w:r w:rsidR="00DC0859" w:rsidDel="00387BB5">
          <w:delText>.</w:delText>
        </w:r>
      </w:del>
    </w:p>
    <w:p w14:paraId="5F8793E4" w14:textId="33534870" w:rsidR="004C770C" w:rsidRDefault="004C770C" w:rsidP="00CA2EBC">
      <w:pPr>
        <w:pStyle w:val="ListParagraph"/>
        <w:numPr>
          <w:ilvl w:val="0"/>
          <w:numId w:val="328"/>
        </w:numPr>
        <w:spacing w:before="120" w:after="120" w:line="240" w:lineRule="auto"/>
      </w:pPr>
      <w:del w:id="539" w:author="Stephen Michell" w:date="2023-11-15T12:52:00Z">
        <w:r w:rsidDel="00541647">
          <w:delText xml:space="preserve">Do not </w:delText>
        </w:r>
      </w:del>
      <w:ins w:id="540" w:author="Stephen Michell" w:date="2023-11-15T12:52:00Z">
        <w:r w:rsidR="00541647">
          <w:t xml:space="preserve">Avoid the </w:t>
        </w:r>
      </w:ins>
      <w:r>
        <w:t>declar</w:t>
      </w:r>
      <w:ins w:id="541" w:author="Stephen Michell" w:date="2023-11-15T12:52:00Z">
        <w:r w:rsidR="00541647">
          <w:t xml:space="preserve">ation of </w:t>
        </w:r>
      </w:ins>
      <w:del w:id="542" w:author="Stephen Michell" w:date="2023-11-15T12:52:00Z">
        <w:r w:rsidDel="00541647">
          <w:delText>e</w:delText>
        </w:r>
      </w:del>
      <w:r>
        <w:t xml:space="preserve"> variables of the same type with similar names</w:t>
      </w:r>
      <w:ins w:id="543" w:author="Stephen Michell" w:date="2023-11-15T05:47:00Z">
        <w:r w:rsidR="00387BB5">
          <w:t xml:space="preserve">; </w:t>
        </w:r>
      </w:ins>
      <w:del w:id="544" w:author="Stephen Michell" w:date="2023-11-15T05:46:00Z">
        <w:r w:rsidDel="00387BB5">
          <w:delText>. U</w:delText>
        </w:r>
      </w:del>
      <w:ins w:id="545" w:author="Stephen Michell" w:date="2023-11-15T05:47:00Z">
        <w:r w:rsidR="00387BB5">
          <w:t>instead use</w:t>
        </w:r>
      </w:ins>
      <w:del w:id="546" w:author="Stephen Michell" w:date="2023-11-15T05:47:00Z">
        <w:r w:rsidDel="00387BB5">
          <w:delText>se</w:delText>
        </w:r>
      </w:del>
      <w:r>
        <w:t xml:space="preserve"> distinctive identifiers and the strong typing of Ada (for example through declaring specific types </w:t>
      </w:r>
      <w:r w:rsidR="00024027">
        <w:t xml:space="preserve">as in </w:t>
      </w:r>
      <w:r>
        <w:t xml:space="preserve"> </w:t>
      </w:r>
      <w:r w:rsidR="0014584B">
        <w:br/>
      </w:r>
      <w:r w:rsidR="0014584B">
        <w:rPr>
          <w:rStyle w:val="codeChar"/>
          <w:rFonts w:eastAsiaTheme="minorEastAsia"/>
        </w:rPr>
        <w:t xml:space="preserve">   </w:t>
      </w:r>
      <w:r w:rsidR="00CA2EBC" w:rsidRPr="003718F3">
        <w:rPr>
          <w:rStyle w:val="codeChar"/>
          <w:rFonts w:eastAsiaTheme="minorEastAsia"/>
          <w:b/>
        </w:rPr>
        <w:t>type</w:t>
      </w:r>
      <w:r w:rsidR="0014584B">
        <w:rPr>
          <w:rStyle w:val="codeChar"/>
          <w:rFonts w:eastAsiaTheme="minorEastAsia"/>
        </w:rPr>
        <w:t xml:space="preserve"> </w:t>
      </w:r>
      <w:proofErr w:type="spellStart"/>
      <w:r w:rsidRPr="0014584B">
        <w:rPr>
          <w:rStyle w:val="codeChar"/>
          <w:rFonts w:eastAsiaTheme="minorEastAsia"/>
        </w:rPr>
        <w:t>Pig_Counter</w:t>
      </w:r>
      <w:proofErr w:type="spellEnd"/>
      <w:r w:rsidRPr="0014584B">
        <w:rPr>
          <w:rStyle w:val="codeChar"/>
          <w:rFonts w:eastAsiaTheme="minorEastAsia"/>
        </w:rPr>
        <w:t xml:space="preserve"> </w:t>
      </w:r>
      <w:r w:rsidRPr="0014584B">
        <w:rPr>
          <w:rStyle w:val="codeChar"/>
          <w:rFonts w:eastAsiaTheme="minorEastAsia"/>
          <w:b/>
        </w:rPr>
        <w:t>is</w:t>
      </w:r>
      <w:r w:rsidRPr="0014584B">
        <w:rPr>
          <w:rStyle w:val="codeChar"/>
          <w:rFonts w:eastAsiaTheme="minorEastAsia"/>
        </w:rPr>
        <w:t xml:space="preserve"> </w:t>
      </w:r>
      <w:r w:rsidRPr="0014584B">
        <w:rPr>
          <w:rStyle w:val="codeChar"/>
          <w:rFonts w:eastAsiaTheme="minorEastAsia"/>
          <w:b/>
        </w:rPr>
        <w:t>range</w:t>
      </w:r>
      <w:r w:rsidRPr="0014584B">
        <w:rPr>
          <w:rStyle w:val="codeChar"/>
          <w:rFonts w:eastAsiaTheme="minorEastAsia"/>
        </w:rPr>
        <w:t xml:space="preserve"> 0</w:t>
      </w:r>
      <w:proofErr w:type="gramStart"/>
      <w:r w:rsidRPr="0014584B">
        <w:rPr>
          <w:rStyle w:val="codeChar"/>
          <w:rFonts w:eastAsiaTheme="minorEastAsia"/>
        </w:rPr>
        <w:t xml:space="preserve"> ..</w:t>
      </w:r>
      <w:proofErr w:type="gramEnd"/>
      <w:r w:rsidRPr="0014584B">
        <w:rPr>
          <w:rStyle w:val="codeChar"/>
          <w:rFonts w:eastAsiaTheme="minorEastAsia"/>
        </w:rPr>
        <w:t xml:space="preserve"> 1000</w:t>
      </w:r>
      <w:r w:rsidRPr="00552FE8">
        <w:t>;</w:t>
      </w:r>
      <w:r>
        <w:t xml:space="preserve"> </w:t>
      </w:r>
      <w:r w:rsidR="00CA2EBC">
        <w:br/>
      </w:r>
      <w:r w:rsidR="00CA2EBC" w:rsidRPr="00CA2EBC">
        <w:rPr>
          <w:rStyle w:val="codeChar"/>
          <w:rFonts w:eastAsiaTheme="minorEastAsia"/>
        </w:rPr>
        <w:t xml:space="preserve">   </w:t>
      </w:r>
      <w:proofErr w:type="gramStart"/>
      <w:r w:rsidR="00CA2EBC" w:rsidRPr="00CA2EBC">
        <w:rPr>
          <w:rStyle w:val="codeChar"/>
          <w:rFonts w:eastAsiaTheme="minorEastAsia"/>
        </w:rPr>
        <w:t>Pig :</w:t>
      </w:r>
      <w:proofErr w:type="gramEnd"/>
      <w:r w:rsidR="00CA2EBC" w:rsidRPr="00CA2EBC">
        <w:rPr>
          <w:rStyle w:val="codeChar"/>
          <w:rFonts w:eastAsiaTheme="minorEastAsia"/>
        </w:rPr>
        <w:t xml:space="preserve"> </w:t>
      </w:r>
      <w:proofErr w:type="spellStart"/>
      <w:r w:rsidR="00CA2EBC" w:rsidRPr="00CA2EBC">
        <w:rPr>
          <w:rStyle w:val="codeChar"/>
          <w:rFonts w:eastAsiaTheme="minorEastAsia"/>
        </w:rPr>
        <w:t>Pig_Counter</w:t>
      </w:r>
      <w:proofErr w:type="spellEnd"/>
      <w:r w:rsidR="00CA2EBC" w:rsidRPr="00CA2EBC">
        <w:rPr>
          <w:rStyle w:val="codeChar"/>
          <w:rFonts w:eastAsiaTheme="minorEastAsia"/>
        </w:rPr>
        <w:t>;</w:t>
      </w:r>
      <w:r w:rsidR="0014584B">
        <w:br/>
      </w:r>
      <w:r>
        <w:t xml:space="preserve">rather than just </w:t>
      </w:r>
      <w:r w:rsidR="0014584B">
        <w:br/>
      </w:r>
      <w:r w:rsidR="0014584B" w:rsidRPr="00CA2EBC">
        <w:rPr>
          <w:rStyle w:val="codeChar"/>
          <w:rFonts w:eastAsiaTheme="minorEastAsia"/>
        </w:rPr>
        <w:t xml:space="preserve">   </w:t>
      </w:r>
      <w:r w:rsidRPr="00CA2EBC">
        <w:rPr>
          <w:rStyle w:val="codeChar"/>
          <w:rFonts w:eastAsiaTheme="minorEastAsia"/>
        </w:rPr>
        <w:t>Pig: Integer</w:t>
      </w:r>
      <w:r w:rsidRPr="00552FE8">
        <w:t>;</w:t>
      </w:r>
      <w:ins w:id="547" w:author="Stephen Michell" w:date="2023-12-04T11:27:00Z">
        <w:r w:rsidR="00B42F5D">
          <w:br/>
        </w:r>
      </w:ins>
      <w:r>
        <w:t xml:space="preserve">) </w:t>
      </w:r>
      <w:del w:id="548" w:author="Stephen Michell" w:date="2023-12-04T11:28:00Z">
        <w:r w:rsidR="0014584B" w:rsidDel="00B42F5D">
          <w:br/>
        </w:r>
      </w:del>
      <w:r>
        <w:t>to reduce the number of variables of the same type</w:t>
      </w:r>
      <w:ins w:id="549" w:author="Stephen Michell" w:date="2023-11-15T05:47:00Z">
        <w:r w:rsidR="00387BB5">
          <w:t>;</w:t>
        </w:r>
      </w:ins>
      <w:del w:id="550" w:author="Stephen Michell" w:date="2023-11-15T05:47:00Z">
        <w:r w:rsidDel="00387BB5">
          <w:delText>.</w:delText>
        </w:r>
      </w:del>
    </w:p>
    <w:p w14:paraId="6F417C00" w14:textId="77777777" w:rsidR="004C770C" w:rsidRDefault="004C770C" w:rsidP="00DA7747">
      <w:pPr>
        <w:pStyle w:val="ListParagraph"/>
        <w:numPr>
          <w:ilvl w:val="0"/>
          <w:numId w:val="328"/>
        </w:numPr>
        <w:spacing w:before="120" w:after="120" w:line="240" w:lineRule="auto"/>
      </w:pPr>
      <w:r w:rsidRPr="00721278">
        <w:t xml:space="preserve">Use Ada compilers that detect and generate compiler warnings for </w:t>
      </w:r>
      <w:r w:rsidR="00BC33B5">
        <w:t>unused variables</w:t>
      </w:r>
      <w:r>
        <w:t>.</w:t>
      </w:r>
    </w:p>
    <w:p w14:paraId="3E3EF49A" w14:textId="3D95E530" w:rsidR="004C770C" w:rsidRDefault="00726AF3" w:rsidP="004C770C">
      <w:pPr>
        <w:pStyle w:val="Heading2"/>
      </w:pPr>
      <w:bookmarkStart w:id="551" w:name="_Ref336414331"/>
      <w:bookmarkStart w:id="552" w:name="_Toc358896505"/>
      <w:bookmarkStart w:id="553" w:name="_Toc85562634"/>
      <w:bookmarkStart w:id="554" w:name="_Toc86990540"/>
      <w:r>
        <w:t>6</w:t>
      </w:r>
      <w:r w:rsidR="009E501C">
        <w:t>.</w:t>
      </w:r>
      <w:r w:rsidR="004C770C">
        <w:t>2</w:t>
      </w:r>
      <w:r w:rsidR="00015334">
        <w:t>0</w:t>
      </w:r>
      <w:r w:rsidR="00074057">
        <w:t xml:space="preserve"> </w:t>
      </w:r>
      <w:r w:rsidR="004C770C">
        <w:t xml:space="preserve">Identifier </w:t>
      </w:r>
      <w:r w:rsidR="005902BD">
        <w:t xml:space="preserve">name reuse </w:t>
      </w:r>
      <w:r w:rsidR="004C770C">
        <w:t>[YOW]</w:t>
      </w:r>
      <w:bookmarkEnd w:id="551"/>
      <w:bookmarkEnd w:id="552"/>
      <w:bookmarkEnd w:id="553"/>
      <w:bookmarkEnd w:id="554"/>
      <w:r w:rsidR="00B4061F">
        <w:fldChar w:fldCharType="begin"/>
      </w:r>
      <w:r w:rsidR="008A3818">
        <w:instrText xml:space="preserve"> XE "</w:instrText>
      </w:r>
      <w:r w:rsidR="008A3818" w:rsidRPr="00B95329">
        <w:instrText>YOW</w:instrText>
      </w:r>
      <w:r w:rsidR="00EB0723">
        <w:instrText xml:space="preserve"> </w:instrText>
      </w:r>
      <w:r w:rsidR="008A3818">
        <w:instrText>–</w:instrText>
      </w:r>
      <w:r w:rsidR="008A3818" w:rsidRPr="00B95329">
        <w:instrText xml:space="preserve"> Identifier Name Reuse</w:instrText>
      </w:r>
      <w:r w:rsidR="008A3818">
        <w:instrText xml:space="preserve">" </w:instrText>
      </w:r>
      <w:r w:rsidR="00B4061F">
        <w:fldChar w:fldCharType="end"/>
      </w:r>
      <w:r w:rsidR="00B4061F">
        <w:fldChar w:fldCharType="begin"/>
      </w:r>
      <w:r w:rsidR="008A3818">
        <w:instrText xml:space="preserve"> XE "</w:instrText>
      </w:r>
      <w:r w:rsidR="008A3818" w:rsidRPr="0037227D">
        <w:instrText>Language Vulnerabilities:Identifier Name Reuse [YOW]</w:instrText>
      </w:r>
      <w:r w:rsidR="008A3818">
        <w:instrText xml:space="preserve">" </w:instrText>
      </w:r>
      <w:r w:rsidR="00B4061F">
        <w:fldChar w:fldCharType="end"/>
      </w:r>
    </w:p>
    <w:p w14:paraId="103A814E" w14:textId="77777777"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.1</w:t>
      </w:r>
      <w:r w:rsidR="00074057">
        <w:t xml:space="preserve"> </w:t>
      </w:r>
      <w:r w:rsidR="004C770C">
        <w:t>Applicability to language</w:t>
      </w:r>
    </w:p>
    <w:p w14:paraId="2F7F3A25" w14:textId="4A082ACB" w:rsidR="004C770C" w:rsidRDefault="00187123" w:rsidP="004C770C">
      <w:pPr>
        <w:rPr>
          <w:ins w:id="555" w:author="Stephen Michell" w:date="2023-12-04T11:29:00Z"/>
        </w:rPr>
      </w:pPr>
      <w:r>
        <w:t xml:space="preserve">The vulnerability as described in ISO/IEC 24772-1 </w:t>
      </w:r>
      <w:r w:rsidR="0083532B">
        <w:t>sub</w:t>
      </w:r>
      <w:r>
        <w:t>clause 6.20 appli</w:t>
      </w:r>
      <w:r w:rsidR="001F40C2">
        <w:t>es</w:t>
      </w:r>
      <w:r>
        <w:t xml:space="preserve"> to Ada. </w:t>
      </w:r>
      <w:r w:rsidR="004C770C">
        <w:t xml:space="preserve">Ada is a language that permits local scope, and names within nested scopes can hide identical names declared in an outer scope. As such it is susceptible to the vulnerability. For subprograms and other overloaded </w:t>
      </w:r>
      <w:proofErr w:type="gramStart"/>
      <w:r w:rsidR="004C770C">
        <w:t>entities</w:t>
      </w:r>
      <w:proofErr w:type="gramEnd"/>
      <w:r w:rsidR="004C770C">
        <w:t xml:space="preserve"> the problem is reduced by the fact that hiding also takes the signatures of the entities into account. Entities with different signatures, therefore, do not hide each other.</w:t>
      </w:r>
    </w:p>
    <w:p w14:paraId="365E9992" w14:textId="0AC8C2D0" w:rsidR="00B42F5D" w:rsidRDefault="00B42F5D" w:rsidP="004C770C">
      <w:ins w:id="556" w:author="Stephen Michell" w:date="2023-12-04T11:29:00Z">
        <w:r>
          <w:t xml:space="preserve">Ada names exist within the context of larger regions, such as packages, and can often </w:t>
        </w:r>
      </w:ins>
      <w:ins w:id="557" w:author="Stephen Michell" w:date="2023-12-04T11:30:00Z">
        <w:r>
          <w:t xml:space="preserve">be referenced using the simple name, </w:t>
        </w:r>
      </w:ins>
      <w:ins w:id="558" w:author="Stephen Michell" w:date="2023-12-04T11:31:00Z">
        <w:r>
          <w:t>or</w:t>
        </w:r>
      </w:ins>
      <w:ins w:id="559" w:author="Stephen Michell" w:date="2023-12-04T11:30:00Z">
        <w:r>
          <w:t xml:space="preserve"> by a name that includes the </w:t>
        </w:r>
      </w:ins>
      <w:ins w:id="560" w:author="Stephen Michell" w:date="2023-12-04T11:31:00Z">
        <w:r>
          <w:t xml:space="preserve">name </w:t>
        </w:r>
      </w:ins>
      <w:ins w:id="561" w:author="Stephen Michell" w:date="2023-12-04T11:32:00Z">
        <w:r>
          <w:t xml:space="preserve">of the </w:t>
        </w:r>
      </w:ins>
      <w:ins w:id="562" w:author="Stephen Michell" w:date="2023-12-04T11:31:00Z">
        <w:r>
          <w:t>enclosing</w:t>
        </w:r>
      </w:ins>
      <w:ins w:id="563" w:author="Stephen Michell" w:date="2023-12-04T11:30:00Z">
        <w:r>
          <w:t xml:space="preserve"> scope</w:t>
        </w:r>
      </w:ins>
      <w:ins w:id="564" w:author="Stephen Michell" w:date="2023-12-04T11:32:00Z">
        <w:r>
          <w:t>,</w:t>
        </w:r>
      </w:ins>
      <w:ins w:id="565" w:author="Stephen Michell" w:date="2023-12-04T11:31:00Z">
        <w:r>
          <w:t xml:space="preserve"> called the expanded name.</w:t>
        </w:r>
      </w:ins>
    </w:p>
    <w:p w14:paraId="3EE668BF" w14:textId="77777777" w:rsidR="004C770C" w:rsidRDefault="004C770C" w:rsidP="004C770C">
      <w:r>
        <w:t>Name collisions with keywords cannot happen in Ada because keywords are reserved.</w:t>
      </w:r>
    </w:p>
    <w:p w14:paraId="284D2FEB" w14:textId="5AF222BC" w:rsidR="004C770C" w:rsidRDefault="004C770C" w:rsidP="004C770C">
      <w:r w:rsidRPr="00A60295">
        <w:t xml:space="preserve">The mechanism of failure identified in </w:t>
      </w:r>
      <w:r w:rsidR="004712FA">
        <w:t>s</w:t>
      </w:r>
      <w:r w:rsidR="009C600D">
        <w:t xml:space="preserve">ubclause </w:t>
      </w:r>
      <w:r w:rsidR="00A26F7C">
        <w:t xml:space="preserve">6.20.3 of </w:t>
      </w:r>
      <w:r w:rsidR="00DC0859">
        <w:t>ISO/IEC</w:t>
      </w:r>
      <w:r w:rsidR="00C978D2">
        <w:t xml:space="preserve"> </w:t>
      </w:r>
      <w:r w:rsidR="00DC0859">
        <w:t>24772-1:20</w:t>
      </w:r>
      <w:r w:rsidR="00774F63">
        <w:t>22</w:t>
      </w:r>
      <w:r w:rsidR="00461AC1">
        <w:t xml:space="preserve"> </w:t>
      </w:r>
      <w:r w:rsidRPr="00A60295">
        <w:t>regarding the declaration of non-unique identifiers in the same scope cannot occur in Ada because all characters in an identifier are significant.</w:t>
      </w:r>
    </w:p>
    <w:p w14:paraId="51E47CED" w14:textId="77777777" w:rsidR="00387BB5" w:rsidRDefault="00726AF3" w:rsidP="00387BB5">
      <w:pPr>
        <w:pStyle w:val="Heading3"/>
        <w:rPr>
          <w:ins w:id="566" w:author="Stephen Michell" w:date="2023-11-15T05:47:00Z"/>
        </w:rPr>
      </w:pPr>
      <w:r>
        <w:t>6</w:t>
      </w:r>
      <w:r w:rsidR="009E501C">
        <w:t>.</w:t>
      </w:r>
      <w:r w:rsidR="004C770C">
        <w:t>2</w:t>
      </w:r>
      <w:r w:rsidR="00015334">
        <w:t>0</w:t>
      </w:r>
      <w:r w:rsidR="004C770C">
        <w:t>.2</w:t>
      </w:r>
      <w:r w:rsidR="00074057">
        <w:t xml:space="preserve"> </w:t>
      </w:r>
      <w:del w:id="567" w:author="Stephen Michell" w:date="2023-11-15T05:38:00Z">
        <w:r w:rsidR="004C770C" w:rsidDel="00387BB5">
          <w:delText>Guidance to</w:delText>
        </w:r>
      </w:del>
      <w:ins w:id="568" w:author="Stephen Michell" w:date="2023-11-15T05:38:00Z">
        <w:r w:rsidR="00387BB5">
          <w:t xml:space="preserve">Avoidance mechanisms for </w:t>
        </w:r>
      </w:ins>
      <w:del w:id="569" w:author="Stephen Michell" w:date="2023-11-15T05:47:00Z">
        <w:r w:rsidR="004C770C" w:rsidDel="00387BB5">
          <w:delText xml:space="preserve"> </w:delText>
        </w:r>
      </w:del>
      <w:r w:rsidR="004C770C">
        <w:t>language users</w:t>
      </w:r>
    </w:p>
    <w:p w14:paraId="34341D9E" w14:textId="23986CE9" w:rsidR="004C770C" w:rsidRDefault="00541647">
      <w:pPr>
        <w:pStyle w:val="NormBull"/>
        <w:numPr>
          <w:ilvl w:val="0"/>
          <w:numId w:val="0"/>
        </w:numPr>
        <w:pPrChange w:id="570" w:author="Stephen Michell" w:date="2023-11-15T05:47:00Z">
          <w:pPr>
            <w:pStyle w:val="Heading3"/>
            <w:widowControl w:val="0"/>
            <w:numPr>
              <w:ilvl w:val="2"/>
            </w:numPr>
            <w:tabs>
              <w:tab w:val="left" w:pos="0"/>
            </w:tabs>
            <w:suppressAutoHyphens/>
            <w:spacing w:after="120"/>
          </w:pPr>
        </w:pPrChange>
      </w:pPr>
      <w:ins w:id="571" w:author="Stephen Michell" w:date="2023-11-15T12:53: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4E6108AB" w14:textId="5F6CBB52" w:rsidR="00AE40E0" w:rsidRDefault="003C44DE">
      <w:pPr>
        <w:numPr>
          <w:ilvl w:val="0"/>
          <w:numId w:val="337"/>
        </w:numPr>
        <w:spacing w:after="0" w:line="240" w:lineRule="auto"/>
      </w:pPr>
      <w:del w:id="572" w:author="Stephen Michell" w:date="2023-11-15T15:53:00Z">
        <w:r w:rsidRPr="003C44DE" w:rsidDel="00541647">
          <w:lastRenderedPageBreak/>
          <w:delText>Follow</w:delText>
        </w:r>
      </w:del>
      <w:ins w:id="573" w:author="Stephen Michell" w:date="2023-11-15T15:53:00Z">
        <w:r w:rsidR="00541647">
          <w:t>Apply</w:t>
        </w:r>
      </w:ins>
      <w:r w:rsidRPr="003C44DE">
        <w:t xml:space="preserve"> the mitigation mechanisms of subclause 6.20.5 of </w:t>
      </w:r>
      <w:r w:rsidR="00DC0859">
        <w:t>ISO/IEC 24772-1:20</w:t>
      </w:r>
      <w:r w:rsidR="00774F63">
        <w:t>22</w:t>
      </w:r>
      <w:ins w:id="574" w:author="Stephen Michell" w:date="2023-11-15T05:47:00Z">
        <w:r w:rsidR="00387BB5">
          <w:t>;</w:t>
        </w:r>
      </w:ins>
      <w:del w:id="575" w:author="Stephen Michell" w:date="2023-11-15T05:47:00Z">
        <w:r w:rsidR="00DC0859" w:rsidDel="00387BB5">
          <w:delText>.</w:delText>
        </w:r>
      </w:del>
    </w:p>
    <w:p w14:paraId="7B9672E4" w14:textId="6B8C2E90" w:rsidR="00AE40E0" w:rsidRDefault="004C770C">
      <w:pPr>
        <w:numPr>
          <w:ilvl w:val="0"/>
          <w:numId w:val="337"/>
        </w:numPr>
        <w:spacing w:after="0" w:line="240" w:lineRule="auto"/>
      </w:pPr>
      <w:r>
        <w:t xml:space="preserve">Use </w:t>
      </w:r>
      <w:r w:rsidRPr="00B42F5D">
        <w:rPr>
          <w:rPrChange w:id="576" w:author="Stephen Michell" w:date="2023-12-04T11:32:00Z">
            <w:rPr>
              <w:i/>
              <w:iCs/>
            </w:rPr>
          </w:rPrChange>
        </w:rPr>
        <w:t>expanded names</w:t>
      </w:r>
      <w:r>
        <w:t xml:space="preserve"> whenever confusion </w:t>
      </w:r>
      <w:r w:rsidR="006140D3">
        <w:t>is possible</w:t>
      </w:r>
      <w:ins w:id="577" w:author="Stephen Michell" w:date="2023-11-15T05:47:00Z">
        <w:r w:rsidR="00387BB5">
          <w:t>;</w:t>
        </w:r>
      </w:ins>
      <w:del w:id="578" w:author="Stephen Michell" w:date="2023-11-15T05:47:00Z">
        <w:r w:rsidR="006140D3" w:rsidDel="00387BB5">
          <w:delText>.</w:delText>
        </w:r>
        <w:r w:rsidDel="00387BB5">
          <w:delText xml:space="preserve"> </w:delText>
        </w:r>
      </w:del>
    </w:p>
    <w:p w14:paraId="55C28ECF" w14:textId="77777777" w:rsidR="00AE40E0" w:rsidRDefault="004C770C" w:rsidP="00156CF1">
      <w:pPr>
        <w:numPr>
          <w:ilvl w:val="0"/>
          <w:numId w:val="337"/>
        </w:numPr>
        <w:spacing w:after="0" w:line="240" w:lineRule="auto"/>
      </w:pPr>
      <w:r w:rsidRPr="00D56E55">
        <w:t xml:space="preserve">Use Ada compilers </w:t>
      </w:r>
      <w:r w:rsidR="00156CF1">
        <w:t xml:space="preserve">or static analysis tools </w:t>
      </w:r>
      <w:r w:rsidRPr="00D56E55">
        <w:t>that generate warnings for declarations in inner scopes that hi</w:t>
      </w:r>
      <w:r>
        <w:t>de declarations in outer scopes.</w:t>
      </w:r>
    </w:p>
    <w:p w14:paraId="23ED9050" w14:textId="3A862786" w:rsidR="004C770C" w:rsidRDefault="00726AF3" w:rsidP="004C770C">
      <w:pPr>
        <w:pStyle w:val="Heading2"/>
      </w:pPr>
      <w:bookmarkStart w:id="579" w:name="_Ref336423347"/>
      <w:bookmarkStart w:id="580" w:name="_Toc358896506"/>
      <w:bookmarkStart w:id="581" w:name="_Toc85562635"/>
      <w:bookmarkStart w:id="582" w:name="_Toc86990541"/>
      <w:r>
        <w:t>6</w:t>
      </w:r>
      <w:r w:rsidR="009E501C">
        <w:t>.</w:t>
      </w:r>
      <w:r w:rsidR="004C770C">
        <w:t>2</w:t>
      </w:r>
      <w:r w:rsidR="00015334">
        <w:t>1</w:t>
      </w:r>
      <w:r w:rsidR="00074057">
        <w:t xml:space="preserve"> </w:t>
      </w:r>
      <w:r w:rsidR="004C770C">
        <w:t xml:space="preserve">Namespace </w:t>
      </w:r>
      <w:r w:rsidR="005902BD">
        <w:t xml:space="preserve">issues </w:t>
      </w:r>
      <w:r w:rsidR="004C770C">
        <w:t>[BJL]</w:t>
      </w:r>
      <w:bookmarkEnd w:id="579"/>
      <w:bookmarkEnd w:id="580"/>
      <w:bookmarkEnd w:id="581"/>
      <w:bookmarkEnd w:id="582"/>
      <w:r w:rsidR="00B4061F">
        <w:fldChar w:fldCharType="begin"/>
      </w:r>
      <w:r w:rsidR="008A3818">
        <w:instrText xml:space="preserve"> XE "</w:instrText>
      </w:r>
      <w:r w:rsidR="008A3818" w:rsidRPr="00FC4446">
        <w:instrText>BJL</w:instrText>
      </w:r>
      <w:r w:rsidR="00EB0723">
        <w:instrText xml:space="preserve"> </w:instrText>
      </w:r>
      <w:r w:rsidR="008A3818">
        <w:instrText>–</w:instrText>
      </w:r>
      <w:r w:rsidR="008A3818" w:rsidRPr="00FC4446">
        <w:instrText xml:space="preserve"> Namespace Issues</w:instrText>
      </w:r>
      <w:r w:rsidR="008A3818">
        <w:instrText xml:space="preserve">" </w:instrText>
      </w:r>
      <w:r w:rsidR="00B4061F">
        <w:fldChar w:fldCharType="end"/>
      </w:r>
      <w:r w:rsidR="00B4061F">
        <w:fldChar w:fldCharType="begin"/>
      </w:r>
      <w:r w:rsidR="008A3818">
        <w:instrText xml:space="preserve"> XE "</w:instrText>
      </w:r>
      <w:r w:rsidR="008A3818" w:rsidRPr="004278C2">
        <w:instrText>Language Vulnerabilities:Namespace Issues [BJL]</w:instrText>
      </w:r>
      <w:r w:rsidR="008A3818">
        <w:instrText xml:space="preserve">" </w:instrText>
      </w:r>
      <w:r w:rsidR="00B4061F">
        <w:fldChar w:fldCharType="end"/>
      </w:r>
    </w:p>
    <w:p w14:paraId="6BC6233A" w14:textId="6FC55D1A" w:rsidR="004C770C" w:rsidRPr="00771775" w:rsidRDefault="00187123" w:rsidP="004C770C">
      <w:r>
        <w:t xml:space="preserve">The vulnerability as described in ISO/IEC 24772-1 </w:t>
      </w:r>
      <w:r w:rsidR="0083532B">
        <w:t>sub</w:t>
      </w:r>
      <w:r>
        <w:t xml:space="preserve">clause 6.21 </w:t>
      </w:r>
      <w:r w:rsidR="00111AFF">
        <w:t>doe</w:t>
      </w:r>
      <w:r>
        <w:t>s not appl</w:t>
      </w:r>
      <w:r w:rsidR="00111AFF">
        <w:t>y</w:t>
      </w:r>
      <w:r>
        <w:t xml:space="preserve"> to Ada, since</w:t>
      </w:r>
      <w:r w:rsidR="004C770C">
        <w:t xml:space="preserve"> Ada does not attempt to disambiguate conflicting names imported from different packages. Instead, use of a name with conflicting imported declarations causes a compile</w:t>
      </w:r>
      <w:r w:rsidR="005B4D1E">
        <w:t>-</w:t>
      </w:r>
      <w:r w:rsidR="004C770C">
        <w:t>time error. The programmer can disambiguate the name usage by using a</w:t>
      </w:r>
      <w:r w:rsidR="002C5EAA">
        <w:t>n</w:t>
      </w:r>
      <w:r w:rsidR="004C770C">
        <w:t xml:space="preserve"> </w:t>
      </w:r>
      <w:r w:rsidR="00DA7747">
        <w:t>expanded</w:t>
      </w:r>
      <w:r w:rsidR="004C770C">
        <w:t xml:space="preserve"> name that identifies the exporting package.</w:t>
      </w:r>
    </w:p>
    <w:p w14:paraId="2B4263EE" w14:textId="2333DC49" w:rsidR="004C770C" w:rsidRDefault="00726AF3" w:rsidP="004C770C">
      <w:pPr>
        <w:pStyle w:val="Heading2"/>
      </w:pPr>
      <w:bookmarkStart w:id="583" w:name="_6.22_Initialization_of"/>
      <w:bookmarkStart w:id="584" w:name="_Ref336414149"/>
      <w:bookmarkStart w:id="585" w:name="_Toc358896507"/>
      <w:bookmarkStart w:id="586" w:name="_Toc85562636"/>
      <w:bookmarkStart w:id="587" w:name="_Toc86990542"/>
      <w:bookmarkEnd w:id="583"/>
      <w:r>
        <w:t>6</w:t>
      </w:r>
      <w:r w:rsidR="009E501C">
        <w:t>.</w:t>
      </w:r>
      <w:r w:rsidR="004C770C">
        <w:t>2</w:t>
      </w:r>
      <w:r w:rsidR="00015334">
        <w:t>2</w:t>
      </w:r>
      <w:r w:rsidR="00074057">
        <w:t xml:space="preserve"> </w:t>
      </w:r>
      <w:r w:rsidR="00774F63">
        <w:t xml:space="preserve">Missing </w:t>
      </w:r>
      <w:r w:rsidR="000F28B8">
        <w:t>i</w:t>
      </w:r>
      <w:r w:rsidR="004C770C">
        <w:t xml:space="preserve">nitialization of </w:t>
      </w:r>
      <w:r w:rsidR="005902BD">
        <w:t xml:space="preserve">variables </w:t>
      </w:r>
      <w:r w:rsidR="004C770C">
        <w:t>[LAV]</w:t>
      </w:r>
      <w:bookmarkEnd w:id="584"/>
      <w:bookmarkEnd w:id="585"/>
      <w:bookmarkEnd w:id="586"/>
      <w:bookmarkEnd w:id="587"/>
      <w:r w:rsidR="00B4061F">
        <w:fldChar w:fldCharType="begin"/>
      </w:r>
      <w:r w:rsidR="008A3818">
        <w:instrText xml:space="preserve"> XE "</w:instrText>
      </w:r>
      <w:r w:rsidR="008A3818" w:rsidRPr="006352E1">
        <w:instrText>LAV</w:instrText>
      </w:r>
      <w:r w:rsidR="00EB0723">
        <w:instrText xml:space="preserve"> </w:instrText>
      </w:r>
      <w:r w:rsidR="008A3818">
        <w:instrText>–</w:instrText>
      </w:r>
      <w:r w:rsidR="008A3818" w:rsidRPr="006352E1">
        <w:instrText xml:space="preserve"> Initialization of Variables</w:instrText>
      </w:r>
      <w:r w:rsidR="008A3818">
        <w:instrText xml:space="preserve">" </w:instrText>
      </w:r>
      <w:r w:rsidR="00B4061F">
        <w:fldChar w:fldCharType="end"/>
      </w:r>
      <w:r w:rsidR="00B4061F">
        <w:fldChar w:fldCharType="begin"/>
      </w:r>
      <w:r w:rsidR="008A3818">
        <w:instrText xml:space="preserve"> XE "</w:instrText>
      </w:r>
      <w:r w:rsidR="008A3818" w:rsidRPr="00EF71A2">
        <w:instrText>Language Vulnerabilities:Initialization of Variables [LAV]</w:instrText>
      </w:r>
      <w:r w:rsidR="008A3818">
        <w:instrText xml:space="preserve">" </w:instrText>
      </w:r>
      <w:r w:rsidR="00B4061F">
        <w:fldChar w:fldCharType="end"/>
      </w:r>
    </w:p>
    <w:p w14:paraId="2D005EAE" w14:textId="77777777" w:rsidR="004C770C" w:rsidRDefault="00726AF3" w:rsidP="004C770C">
      <w:pPr>
        <w:pStyle w:val="Heading3"/>
      </w:pPr>
      <w:r>
        <w:t>6</w:t>
      </w:r>
      <w:r w:rsidR="009E501C">
        <w:t>.</w:t>
      </w:r>
      <w:r w:rsidR="004C770C">
        <w:t>2</w:t>
      </w:r>
      <w:r w:rsidR="00015334">
        <w:t>2</w:t>
      </w:r>
      <w:r w:rsidR="004C770C">
        <w:t>.1</w:t>
      </w:r>
      <w:r w:rsidR="00074057">
        <w:t xml:space="preserve"> </w:t>
      </w:r>
      <w:r w:rsidR="004C770C" w:rsidRPr="00111AFF">
        <w:t>Applicability to language</w:t>
      </w:r>
    </w:p>
    <w:p w14:paraId="023CFC0D" w14:textId="1ECCD45F" w:rsidR="004C770C" w:rsidRDefault="00187123" w:rsidP="004C770C">
      <w:pPr>
        <w:rPr>
          <w:kern w:val="32"/>
          <w:lang w:val="en-GB"/>
        </w:rPr>
      </w:pPr>
      <w:r>
        <w:t xml:space="preserve">The vulnerability as described in ISO/IEC 24772-1 </w:t>
      </w:r>
      <w:r w:rsidR="0083532B">
        <w:t>sub</w:t>
      </w:r>
      <w:r>
        <w:t>clause 6.22 applie</w:t>
      </w:r>
      <w:r w:rsidR="00333EDB">
        <w:t>s</w:t>
      </w:r>
      <w:r>
        <w:t xml:space="preserve"> to Ada.</w:t>
      </w:r>
      <w:r w:rsidR="001F40C2">
        <w:t xml:space="preserve"> </w:t>
      </w:r>
      <w:r>
        <w:t>A</w:t>
      </w:r>
      <w:r w:rsidR="004C770C">
        <w:rPr>
          <w:kern w:val="32"/>
        </w:rPr>
        <w:t>s in</w:t>
      </w:r>
      <w:r w:rsidR="004C770C">
        <w:rPr>
          <w:kern w:val="32"/>
          <w:lang w:val="en-GB"/>
        </w:rPr>
        <w:t xml:space="preserve"> many languages, it is possible in Ada to make the mistake of using the value of an uninitialized variable. However, as described below, Ada prevents some of the most harmful possible effects of using the value.</w:t>
      </w:r>
    </w:p>
    <w:p w14:paraId="789E3318" w14:textId="77777777" w:rsidR="004C770C" w:rsidRPr="0005414D" w:rsidRDefault="004C770C" w:rsidP="004C770C">
      <w:pPr>
        <w:rPr>
          <w:kern w:val="32"/>
          <w:lang w:val="en-GB"/>
        </w:rPr>
      </w:pPr>
      <w:r>
        <w:rPr>
          <w:kern w:val="32"/>
          <w:lang w:val="en-GB"/>
        </w:rPr>
        <w:t>The vulnerability does not exist for pointer variables (or constants). Pointer</w:t>
      </w:r>
      <w:r w:rsidR="00B4061F">
        <w:rPr>
          <w:kern w:val="32"/>
          <w:lang w:val="en-GB"/>
        </w:rPr>
        <w:fldChar w:fldCharType="begin"/>
      </w:r>
      <w:r w:rsidR="002A55F1">
        <w:instrText xml:space="preserve"> XE "</w:instrText>
      </w:r>
      <w:r w:rsidR="002A55F1" w:rsidRPr="009926EF">
        <w:rPr>
          <w:rFonts w:cs="Arial"/>
          <w:kern w:val="32"/>
          <w:szCs w:val="20"/>
          <w:u w:val="single"/>
        </w:rPr>
        <w:instrText>Pointer</w:instrText>
      </w:r>
      <w:r w:rsidR="002A55F1">
        <w:instrText xml:space="preserve">" </w:instrText>
      </w:r>
      <w:r w:rsidR="00B4061F">
        <w:rPr>
          <w:kern w:val="32"/>
          <w:lang w:val="en-GB"/>
        </w:rPr>
        <w:fldChar w:fldCharType="end"/>
      </w:r>
      <w:r>
        <w:rPr>
          <w:kern w:val="32"/>
          <w:lang w:val="en-GB"/>
        </w:rPr>
        <w:t xml:space="preserve"> variables are initialized to </w:t>
      </w:r>
      <w:r w:rsidR="00CA779F" w:rsidRPr="002C5EAA">
        <w:rPr>
          <w:rStyle w:val="codeChar"/>
          <w:rFonts w:eastAsiaTheme="minorEastAsia"/>
          <w:b/>
          <w:bCs/>
        </w:rPr>
        <w:t>null</w:t>
      </w:r>
      <w:r w:rsidR="00CA779F" w:rsidRPr="00CA779F">
        <w:rPr>
          <w:rFonts w:cs="Times New Roman"/>
          <w:b/>
          <w:kern w:val="32"/>
          <w:lang w:val="en-GB"/>
        </w:rPr>
        <w:t xml:space="preserve"> </w:t>
      </w:r>
      <w:r>
        <w:rPr>
          <w:kern w:val="32"/>
          <w:lang w:val="en-GB"/>
        </w:rPr>
        <w:t xml:space="preserve">by default, and every dereference of a pointer </w:t>
      </w:r>
      <w:r w:rsidR="00D97764">
        <w:rPr>
          <w:kern w:val="32"/>
          <w:lang w:val="en-GB"/>
        </w:rPr>
        <w:t xml:space="preserve">that is not </w:t>
      </w:r>
      <w:proofErr w:type="gramStart"/>
      <w:r w:rsidR="00D97764">
        <w:rPr>
          <w:kern w:val="32"/>
          <w:lang w:val="en-GB"/>
        </w:rPr>
        <w:t>null-excluding</w:t>
      </w:r>
      <w:proofErr w:type="gramEnd"/>
      <w:r w:rsidR="00D97764">
        <w:rPr>
          <w:kern w:val="32"/>
          <w:lang w:val="en-GB"/>
        </w:rPr>
        <w:t xml:space="preserve"> </w:t>
      </w:r>
      <w:r>
        <w:rPr>
          <w:kern w:val="32"/>
          <w:lang w:val="en-GB"/>
        </w:rPr>
        <w:t xml:space="preserve">is checked for a </w:t>
      </w:r>
      <w:r w:rsidR="00CA779F" w:rsidRPr="002C5EAA">
        <w:rPr>
          <w:rStyle w:val="codeChar"/>
          <w:rFonts w:eastAsiaTheme="minorEastAsia"/>
          <w:b/>
          <w:bCs/>
        </w:rPr>
        <w:t>null</w:t>
      </w:r>
      <w:r w:rsidRPr="002C5EAA">
        <w:rPr>
          <w:rStyle w:val="codeChar"/>
          <w:rFonts w:eastAsiaTheme="minorEastAsia"/>
        </w:rPr>
        <w:t xml:space="preserve"> </w:t>
      </w:r>
      <w:r>
        <w:rPr>
          <w:kern w:val="32"/>
          <w:lang w:val="en-GB"/>
        </w:rPr>
        <w:t xml:space="preserve">value. </w:t>
      </w:r>
    </w:p>
    <w:p w14:paraId="3650EF81" w14:textId="1796A20E" w:rsidR="00256ED1" w:rsidRPr="00E9300D" w:rsidRDefault="004C770C" w:rsidP="00E9300D">
      <w:pPr>
        <w:pStyle w:val="NormalWeb"/>
        <w:spacing w:before="0" w:beforeAutospacing="0" w:after="0" w:afterAutospacing="0"/>
        <w:rPr>
          <w:rFonts w:eastAsia="Times New Roman" w:cs="Arial"/>
        </w:rPr>
      </w:pPr>
      <w:r>
        <w:rPr>
          <w:kern w:val="32"/>
          <w:lang w:val="en-GB"/>
        </w:rPr>
        <w:t>The checks mandated by the type</w:t>
      </w:r>
      <w:r w:rsidR="00774F63">
        <w:rPr>
          <w:kern w:val="32"/>
          <w:lang w:val="en-GB"/>
        </w:rPr>
        <w:t>-</w:t>
      </w:r>
      <w:r>
        <w:rPr>
          <w:kern w:val="32"/>
          <w:lang w:val="en-GB"/>
        </w:rPr>
        <w:t xml:space="preserve">system apply to the use of uninitialized variables as well. </w:t>
      </w:r>
      <w:r w:rsidR="00256ED1" w:rsidRPr="00E9300D">
        <w:rPr>
          <w:rFonts w:eastAsia="Times New Roman" w:cs="Arial"/>
          <w:shd w:val="clear" w:color="auto" w:fill="FFFFFF"/>
        </w:rPr>
        <w:t xml:space="preserve">When the context for using a value imposes a subtype with a restricted set of values, then values of the type that are </w:t>
      </w:r>
      <w:r w:rsidR="005B4D1E" w:rsidRPr="00E9300D">
        <w:rPr>
          <w:rFonts w:eastAsia="Times New Roman" w:cs="Arial"/>
          <w:shd w:val="clear" w:color="auto" w:fill="FFFFFF"/>
        </w:rPr>
        <w:t>outside of</w:t>
      </w:r>
      <w:r w:rsidR="00256ED1" w:rsidRPr="00E9300D">
        <w:rPr>
          <w:rFonts w:eastAsia="Times New Roman" w:cs="Arial"/>
          <w:shd w:val="clear" w:color="auto" w:fill="FFFFFF"/>
        </w:rPr>
        <w:t xml:space="preserve"> the subtype will fail the check required in such contexts</w:t>
      </w:r>
      <w:r w:rsidR="005B4D1E" w:rsidRPr="00E9300D">
        <w:rPr>
          <w:rFonts w:eastAsia="Times New Roman" w:cs="Arial"/>
          <w:shd w:val="clear" w:color="auto" w:fill="FFFFFF"/>
        </w:rPr>
        <w:t>.</w:t>
      </w:r>
    </w:p>
    <w:p w14:paraId="681B1EA6" w14:textId="0B186A63" w:rsidR="004C770C" w:rsidRPr="00D675F2" w:rsidRDefault="004C770C" w:rsidP="004C770C">
      <w:pPr>
        <w:rPr>
          <w:kern w:val="32"/>
          <w:lang w:val="en-GB"/>
        </w:rPr>
      </w:pPr>
      <w:r w:rsidRPr="00801F11">
        <w:rPr>
          <w:kern w:val="32"/>
          <w:lang w:val="en-GB"/>
        </w:rPr>
        <w:t xml:space="preserve">Use of an out-of-bounds value in </w:t>
      </w:r>
      <w:r w:rsidR="00D675F2">
        <w:rPr>
          <w:kern w:val="32"/>
          <w:lang w:val="en-GB"/>
        </w:rPr>
        <w:t>most</w:t>
      </w:r>
      <w:r w:rsidR="00D675F2" w:rsidRPr="00801F11">
        <w:rPr>
          <w:kern w:val="32"/>
          <w:lang w:val="en-GB"/>
        </w:rPr>
        <w:t xml:space="preserve"> </w:t>
      </w:r>
      <w:r w:rsidRPr="00801F11">
        <w:rPr>
          <w:kern w:val="32"/>
          <w:lang w:val="en-GB"/>
        </w:rPr>
        <w:t xml:space="preserve">contexts </w:t>
      </w:r>
      <w:r w:rsidR="00D675F2">
        <w:rPr>
          <w:kern w:val="32"/>
          <w:lang w:val="en-GB"/>
        </w:rPr>
        <w:t>rais</w:t>
      </w:r>
      <w:r w:rsidR="00D675F2" w:rsidRPr="00801F11">
        <w:rPr>
          <w:kern w:val="32"/>
          <w:lang w:val="en-GB"/>
        </w:rPr>
        <w:t xml:space="preserve">es </w:t>
      </w:r>
      <w:r w:rsidRPr="00801F11">
        <w:rPr>
          <w:kern w:val="32"/>
          <w:lang w:val="en-GB"/>
        </w:rPr>
        <w:t>an exception</w:t>
      </w:r>
      <w:r w:rsidR="00B4061F" w:rsidRPr="00E9300D">
        <w:rPr>
          <w:u w:val="single"/>
        </w:rPr>
        <w:fldChar w:fldCharType="begin"/>
      </w:r>
      <w:r w:rsidR="00983B57" w:rsidRPr="00801F11">
        <w:instrText xml:space="preserve"> XE "Exception" </w:instrText>
      </w:r>
      <w:r w:rsidR="00B4061F" w:rsidRPr="00E9300D">
        <w:rPr>
          <w:u w:val="single"/>
        </w:rPr>
        <w:fldChar w:fldCharType="end"/>
      </w:r>
      <w:r w:rsidRPr="00801F11">
        <w:rPr>
          <w:kern w:val="32"/>
          <w:lang w:val="en-GB"/>
        </w:rPr>
        <w:t>, regardless of the origin of the faulty value.</w:t>
      </w:r>
      <w:r>
        <w:rPr>
          <w:kern w:val="32"/>
          <w:lang w:val="en-GB"/>
        </w:rPr>
        <w:t xml:space="preserve"> </w:t>
      </w:r>
      <w:bookmarkStart w:id="588" w:name="_Hlk81889924"/>
      <w:r w:rsidR="00017A66" w:rsidRPr="00B91A36">
        <w:rPr>
          <w:kern w:val="32"/>
        </w:rPr>
        <w:t>(See</w:t>
      </w:r>
      <w:r w:rsidR="00497346" w:rsidRPr="00B91A36">
        <w:rPr>
          <w:kern w:val="32"/>
        </w:rPr>
        <w:t xml:space="preserve"> </w:t>
      </w:r>
      <w:hyperlink w:anchor="_6.36_Ignored_Error" w:history="1">
        <w:r w:rsidR="009739AB" w:rsidRPr="00A173A3">
          <w:rPr>
            <w:rStyle w:val="Hyperlink"/>
            <w:kern w:val="32"/>
            <w:u w:val="none"/>
          </w:rPr>
          <w:t xml:space="preserve">6.36 Ignored </w:t>
        </w:r>
        <w:r w:rsidR="000F28B8">
          <w:rPr>
            <w:rStyle w:val="Hyperlink"/>
            <w:kern w:val="32"/>
            <w:u w:val="none"/>
          </w:rPr>
          <w:t>e</w:t>
        </w:r>
        <w:r w:rsidR="009739AB" w:rsidRPr="00A173A3">
          <w:rPr>
            <w:rStyle w:val="Hyperlink"/>
            <w:kern w:val="32"/>
            <w:u w:val="none"/>
          </w:rPr>
          <w:t xml:space="preserve">rror </w:t>
        </w:r>
        <w:r w:rsidR="000F28B8">
          <w:rPr>
            <w:rStyle w:val="Hyperlink"/>
            <w:kern w:val="32"/>
            <w:u w:val="none"/>
          </w:rPr>
          <w:t>s</w:t>
        </w:r>
        <w:r w:rsidR="009739AB" w:rsidRPr="00A173A3">
          <w:rPr>
            <w:rStyle w:val="Hyperlink"/>
            <w:kern w:val="32"/>
            <w:u w:val="none"/>
          </w:rPr>
          <w:t xml:space="preserve">tatus and </w:t>
        </w:r>
        <w:r w:rsidR="000F28B8">
          <w:rPr>
            <w:rStyle w:val="Hyperlink"/>
            <w:kern w:val="32"/>
            <w:u w:val="none"/>
          </w:rPr>
          <w:t>u</w:t>
        </w:r>
        <w:r w:rsidR="009739AB" w:rsidRPr="00A173A3">
          <w:rPr>
            <w:rStyle w:val="Hyperlink"/>
            <w:kern w:val="32"/>
            <w:u w:val="none"/>
          </w:rPr>
          <w:t xml:space="preserve">nhandled </w:t>
        </w:r>
        <w:r w:rsidR="000F28B8">
          <w:rPr>
            <w:rStyle w:val="Hyperlink"/>
            <w:kern w:val="32"/>
            <w:u w:val="none"/>
          </w:rPr>
          <w:t>e</w:t>
        </w:r>
        <w:r w:rsidR="009739AB" w:rsidRPr="00A173A3">
          <w:rPr>
            <w:rStyle w:val="Hyperlink"/>
            <w:kern w:val="32"/>
            <w:u w:val="none"/>
          </w:rPr>
          <w:t>xceptions [OYB]</w:t>
        </w:r>
      </w:hyperlink>
      <w:r w:rsidR="00017A66" w:rsidRPr="00B91A36">
        <w:rPr>
          <w:kern w:val="32"/>
        </w:rPr>
        <w:t xml:space="preserve"> regarding exception handling.)</w:t>
      </w:r>
      <w:r w:rsidR="00256ED1">
        <w:rPr>
          <w:kern w:val="32"/>
          <w:lang w:val="en-GB"/>
        </w:rPr>
        <w:t xml:space="preserve"> </w:t>
      </w:r>
      <w:bookmarkEnd w:id="588"/>
      <w:r w:rsidR="00256ED1" w:rsidRPr="00E9300D">
        <w:rPr>
          <w:rFonts w:asciiTheme="majorHAnsi" w:eastAsia="Times New Roman" w:hAnsiTheme="majorHAnsi" w:cs="Calibri"/>
          <w:szCs w:val="24"/>
        </w:rPr>
        <w:t>In the case of values originating from an uninitialized variable</w:t>
      </w:r>
      <w:r w:rsidR="00256ED1">
        <w:rPr>
          <w:rFonts w:asciiTheme="majorHAnsi" w:eastAsia="Times New Roman" w:hAnsiTheme="majorHAnsi" w:cs="Calibri"/>
          <w:szCs w:val="24"/>
        </w:rPr>
        <w:t xml:space="preserve"> </w:t>
      </w:r>
      <w:r w:rsidR="00256ED1" w:rsidRPr="00E9300D">
        <w:rPr>
          <w:rFonts w:asciiTheme="majorHAnsi" w:eastAsia="Times New Roman" w:hAnsiTheme="majorHAnsi" w:cs="Calibri"/>
          <w:szCs w:val="24"/>
        </w:rPr>
        <w:t xml:space="preserve">that are not detected by such a subtype check (such as when the </w:t>
      </w:r>
      <w:r w:rsidR="005B4D1E" w:rsidRPr="005B4D1E">
        <w:rPr>
          <w:rFonts w:asciiTheme="majorHAnsi" w:eastAsia="Times New Roman" w:hAnsiTheme="majorHAnsi" w:cs="Calibri"/>
          <w:szCs w:val="24"/>
        </w:rPr>
        <w:t>context does</w:t>
      </w:r>
      <w:r w:rsidR="00256ED1" w:rsidRPr="00E9300D">
        <w:rPr>
          <w:rFonts w:asciiTheme="majorHAnsi" w:eastAsia="Times New Roman" w:hAnsiTheme="majorHAnsi" w:cs="Calibri"/>
          <w:szCs w:val="24"/>
        </w:rPr>
        <w:t xml:space="preserve"> not impose a subtype constraint, the value is within the </w:t>
      </w:r>
      <w:r w:rsidR="005B4D1E" w:rsidRPr="005B4D1E">
        <w:rPr>
          <w:rFonts w:asciiTheme="majorHAnsi" w:eastAsia="Times New Roman" w:hAnsiTheme="majorHAnsi" w:cs="Calibri"/>
          <w:szCs w:val="24"/>
        </w:rPr>
        <w:t xml:space="preserve">subtype’s </w:t>
      </w:r>
      <w:r w:rsidR="005B4D1E" w:rsidRPr="00D675F2">
        <w:rPr>
          <w:rFonts w:asciiTheme="majorHAnsi" w:eastAsia="Times New Roman" w:hAnsiTheme="majorHAnsi" w:cs="Calibri"/>
          <w:szCs w:val="24"/>
        </w:rPr>
        <w:t>set</w:t>
      </w:r>
      <w:r w:rsidR="00256ED1" w:rsidRPr="00E9300D">
        <w:rPr>
          <w:rFonts w:asciiTheme="majorHAnsi" w:eastAsia="Times New Roman" w:hAnsiTheme="majorHAnsi" w:cs="Arial"/>
          <w:szCs w:val="24"/>
          <w:shd w:val="clear" w:color="auto" w:fill="FFFFFF"/>
        </w:rPr>
        <w:t xml:space="preserve"> of values, or the value does not belong to the type itself), execution </w:t>
      </w:r>
      <w:del w:id="589" w:author="Stephen Michell" w:date="2023-11-15T05:24:00Z">
        <w:r w:rsidR="00256ED1" w:rsidRPr="00E9300D" w:rsidDel="00387BB5">
          <w:rPr>
            <w:rFonts w:asciiTheme="majorHAnsi" w:eastAsia="Times New Roman" w:hAnsiTheme="majorHAnsi" w:cs="Arial"/>
            <w:szCs w:val="24"/>
          </w:rPr>
          <w:delText xml:space="preserve">may </w:delText>
        </w:r>
      </w:del>
      <w:ins w:id="590" w:author="Stephen Michell" w:date="2023-11-15T05:24:00Z">
        <w:r w:rsidR="00387BB5">
          <w:rPr>
            <w:rFonts w:asciiTheme="majorHAnsi" w:eastAsia="Times New Roman" w:hAnsiTheme="majorHAnsi" w:cs="Arial"/>
            <w:szCs w:val="24"/>
          </w:rPr>
          <w:t>can</w:t>
        </w:r>
        <w:r w:rsidR="00387BB5" w:rsidRPr="00E9300D">
          <w:rPr>
            <w:rFonts w:asciiTheme="majorHAnsi" w:eastAsia="Times New Roman" w:hAnsiTheme="majorHAnsi" w:cs="Arial"/>
            <w:szCs w:val="24"/>
          </w:rPr>
          <w:t xml:space="preserve"> </w:t>
        </w:r>
      </w:ins>
      <w:r w:rsidR="00256ED1" w:rsidRPr="00E9300D">
        <w:rPr>
          <w:rFonts w:asciiTheme="majorHAnsi" w:eastAsia="Times New Roman" w:hAnsiTheme="majorHAnsi" w:cs="Arial"/>
          <w:szCs w:val="24"/>
        </w:rPr>
        <w:t xml:space="preserve">proceed with that value, but use of such values will not lead to out-of-bounds memory </w:t>
      </w:r>
      <w:r w:rsidR="00D675F2" w:rsidRPr="00E9300D">
        <w:rPr>
          <w:rFonts w:asciiTheme="majorHAnsi" w:eastAsia="Times New Roman" w:hAnsiTheme="majorHAnsi" w:cs="Arial"/>
          <w:szCs w:val="24"/>
        </w:rPr>
        <w:t>modifications</w:t>
      </w:r>
      <w:r w:rsidR="00256ED1" w:rsidRPr="00E9300D">
        <w:rPr>
          <w:rFonts w:asciiTheme="majorHAnsi" w:eastAsia="Times New Roman" w:hAnsiTheme="majorHAnsi" w:cs="Arial"/>
          <w:szCs w:val="24"/>
        </w:rPr>
        <w:t xml:space="preserve">. In particular, use of </w:t>
      </w:r>
      <w:r w:rsidR="005B4D1E" w:rsidRPr="00E9300D">
        <w:rPr>
          <w:rFonts w:asciiTheme="majorHAnsi" w:eastAsia="Times New Roman" w:hAnsiTheme="majorHAnsi" w:cs="Arial"/>
          <w:szCs w:val="24"/>
        </w:rPr>
        <w:t>uninitialized values</w:t>
      </w:r>
      <w:r w:rsidR="00256ED1" w:rsidRPr="00E9300D">
        <w:rPr>
          <w:rFonts w:asciiTheme="majorHAnsi" w:eastAsia="Times New Roman" w:hAnsiTheme="majorHAnsi" w:cs="Arial"/>
          <w:szCs w:val="24"/>
        </w:rPr>
        <w:t xml:space="preserve"> will not result in </w:t>
      </w:r>
      <w:r w:rsidR="00D675F2" w:rsidRPr="00E9300D">
        <w:rPr>
          <w:rFonts w:asciiTheme="majorHAnsi" w:eastAsia="Times New Roman" w:hAnsiTheme="majorHAnsi" w:cs="Arial"/>
          <w:szCs w:val="24"/>
        </w:rPr>
        <w:t>writ</w:t>
      </w:r>
      <w:r w:rsidR="00256ED1" w:rsidRPr="00E9300D">
        <w:rPr>
          <w:rFonts w:asciiTheme="majorHAnsi" w:eastAsia="Times New Roman" w:hAnsiTheme="majorHAnsi" w:cs="Arial"/>
          <w:szCs w:val="24"/>
        </w:rPr>
        <w:t xml:space="preserve">ing outside of the bounds of array </w:t>
      </w:r>
      <w:proofErr w:type="gramStart"/>
      <w:r w:rsidR="005B4D1E" w:rsidRPr="00E9300D">
        <w:rPr>
          <w:rFonts w:asciiTheme="majorHAnsi" w:eastAsia="Times New Roman" w:hAnsiTheme="majorHAnsi" w:cs="Arial"/>
          <w:szCs w:val="24"/>
        </w:rPr>
        <w:t>objects, and</w:t>
      </w:r>
      <w:proofErr w:type="gramEnd"/>
      <w:r w:rsidR="00256ED1" w:rsidRPr="00E9300D">
        <w:rPr>
          <w:rFonts w:asciiTheme="majorHAnsi" w:eastAsia="Times New Roman" w:hAnsiTheme="majorHAnsi" w:cs="Arial"/>
          <w:szCs w:val="24"/>
        </w:rPr>
        <w:t xml:space="preserve"> will not lead to wild jumps when used as the selecting value of a </w:t>
      </w:r>
      <w:r w:rsidR="00256ED1" w:rsidRPr="00B42F5D">
        <w:rPr>
          <w:rStyle w:val="codeChar"/>
          <w:rFonts w:eastAsiaTheme="minorEastAsia"/>
          <w:sz w:val="21"/>
          <w:szCs w:val="21"/>
          <w:rPrChange w:id="591" w:author="Stephen Michell" w:date="2023-12-04T11:34:00Z">
            <w:rPr>
              <w:rStyle w:val="codeChar"/>
              <w:rFonts w:eastAsiaTheme="minorEastAsia"/>
              <w:b/>
              <w:bCs/>
            </w:rPr>
          </w:rPrChange>
        </w:rPr>
        <w:t>case</w:t>
      </w:r>
      <w:r w:rsidR="00256ED1" w:rsidRPr="00CE7A73">
        <w:rPr>
          <w:rStyle w:val="codeChar"/>
          <w:rFonts w:eastAsiaTheme="minorEastAsia"/>
          <w:b/>
          <w:bCs/>
        </w:rPr>
        <w:t xml:space="preserve"> </w:t>
      </w:r>
      <w:r w:rsidR="00256ED1" w:rsidRPr="00E9300D">
        <w:rPr>
          <w:rFonts w:asciiTheme="majorHAnsi" w:eastAsia="Times New Roman" w:hAnsiTheme="majorHAnsi" w:cs="Arial"/>
          <w:szCs w:val="24"/>
        </w:rPr>
        <w:t xml:space="preserve">statement or </w:t>
      </w:r>
      <w:r w:rsidR="00256ED1" w:rsidRPr="00B42F5D">
        <w:rPr>
          <w:rStyle w:val="codeChar"/>
          <w:rFonts w:eastAsiaTheme="minorEastAsia"/>
          <w:sz w:val="21"/>
          <w:szCs w:val="21"/>
          <w:rPrChange w:id="592" w:author="Stephen Michell" w:date="2023-12-04T11:34:00Z">
            <w:rPr>
              <w:rStyle w:val="codeChar"/>
              <w:rFonts w:eastAsiaTheme="minorEastAsia"/>
              <w:b/>
              <w:bCs/>
            </w:rPr>
          </w:rPrChange>
        </w:rPr>
        <w:t>case</w:t>
      </w:r>
      <w:r w:rsidR="00256ED1" w:rsidRPr="00E9300D">
        <w:rPr>
          <w:rFonts w:asciiTheme="majorHAnsi" w:eastAsia="Times New Roman" w:hAnsiTheme="majorHAnsi" w:cs="Arial"/>
          <w:szCs w:val="24"/>
        </w:rPr>
        <w:t xml:space="preserve"> expression.</w:t>
      </w:r>
    </w:p>
    <w:p w14:paraId="7373ABAE" w14:textId="2052917E" w:rsidR="00FB7519" w:rsidRDefault="00FB7519" w:rsidP="004C770C">
      <w:pPr>
        <w:rPr>
          <w:kern w:val="32"/>
          <w:lang w:val="en-GB"/>
        </w:rPr>
      </w:pPr>
      <w:r>
        <w:rPr>
          <w:kern w:val="32"/>
          <w:lang w:val="en-GB"/>
        </w:rPr>
        <w:t xml:space="preserve">For scalar types, the </w:t>
      </w:r>
      <w:proofErr w:type="spellStart"/>
      <w:r w:rsidR="00017A66" w:rsidRPr="00CE7A73">
        <w:rPr>
          <w:rStyle w:val="codeChar"/>
          <w:rFonts w:eastAsiaTheme="minorEastAsia"/>
        </w:rPr>
        <w:t>Default_Value</w:t>
      </w:r>
      <w:proofErr w:type="spellEnd"/>
      <w:r>
        <w:rPr>
          <w:kern w:val="32"/>
          <w:lang w:val="en-GB"/>
        </w:rPr>
        <w:t xml:space="preserve"> aspect </w:t>
      </w:r>
      <w:r w:rsidR="00D87C33">
        <w:rPr>
          <w:kern w:val="32"/>
          <w:lang w:val="en-GB"/>
        </w:rPr>
        <w:t xml:space="preserve">can </w:t>
      </w:r>
      <w:r>
        <w:rPr>
          <w:kern w:val="32"/>
          <w:lang w:val="en-GB"/>
        </w:rPr>
        <w:t>be specified to provide a default initial value for otherwise uninitialized objects of the type.</w:t>
      </w:r>
    </w:p>
    <w:p w14:paraId="378E2933" w14:textId="2A2407B5" w:rsidR="0027227A" w:rsidRDefault="004C770C" w:rsidP="004C770C">
      <w:pPr>
        <w:rPr>
          <w:kern w:val="32"/>
          <w:lang w:val="en-GB"/>
        </w:rPr>
      </w:pPr>
      <w:r>
        <w:rPr>
          <w:kern w:val="32"/>
          <w:lang w:val="en-GB"/>
        </w:rPr>
        <w:t xml:space="preserve">For record types, default initializations </w:t>
      </w:r>
      <w:r w:rsidR="00D87C33">
        <w:rPr>
          <w:kern w:val="32"/>
          <w:lang w:val="en-GB"/>
        </w:rPr>
        <w:t xml:space="preserve">can </w:t>
      </w:r>
      <w:r>
        <w:rPr>
          <w:kern w:val="32"/>
          <w:lang w:val="en-GB"/>
        </w:rPr>
        <w:t xml:space="preserve">be specified as part of the </w:t>
      </w:r>
      <w:proofErr w:type="gramStart"/>
      <w:r>
        <w:rPr>
          <w:kern w:val="32"/>
          <w:lang w:val="en-GB"/>
        </w:rPr>
        <w:t>type</w:t>
      </w:r>
      <w:proofErr w:type="gramEnd"/>
      <w:r>
        <w:rPr>
          <w:kern w:val="32"/>
          <w:lang w:val="en-GB"/>
        </w:rPr>
        <w:t xml:space="preserve"> definition.</w:t>
      </w:r>
      <w:r w:rsidR="0027227A">
        <w:rPr>
          <w:kern w:val="32"/>
          <w:lang w:val="en-GB"/>
        </w:rPr>
        <w:t xml:space="preserve"> For record types, aggregate values </w:t>
      </w:r>
      <w:r w:rsidR="00D87C33">
        <w:rPr>
          <w:kern w:val="32"/>
          <w:lang w:val="en-GB"/>
        </w:rPr>
        <w:t xml:space="preserve">can </w:t>
      </w:r>
      <w:r w:rsidR="0027227A">
        <w:rPr>
          <w:kern w:val="32"/>
          <w:lang w:val="en-GB"/>
        </w:rPr>
        <w:t>be used to initialize an object to ensure that all components of the object have been initialized with a value.</w:t>
      </w:r>
    </w:p>
    <w:p w14:paraId="63CF4E16" w14:textId="4348832B" w:rsidR="004C770C" w:rsidRDefault="004C770C" w:rsidP="004C770C">
      <w:pPr>
        <w:rPr>
          <w:kern w:val="32"/>
          <w:lang w:val="en-GB"/>
        </w:rPr>
      </w:pPr>
      <w:r>
        <w:rPr>
          <w:kern w:val="32"/>
          <w:lang w:val="en-GB"/>
        </w:rPr>
        <w:lastRenderedPageBreak/>
        <w:t xml:space="preserve">For controlled types (those descended from the language-defined type </w:t>
      </w:r>
      <w:r w:rsidR="00017A66" w:rsidRPr="0014584B">
        <w:rPr>
          <w:rStyle w:val="codeChar"/>
          <w:rFonts w:eastAsiaTheme="minorEastAsia"/>
        </w:rPr>
        <w:t>Controlled</w:t>
      </w:r>
      <w:r>
        <w:rPr>
          <w:kern w:val="32"/>
          <w:lang w:val="en-GB"/>
        </w:rPr>
        <w:t xml:space="preserve"> or </w:t>
      </w:r>
      <w:proofErr w:type="spellStart"/>
      <w:r w:rsidR="00017A66" w:rsidRPr="0014584B">
        <w:rPr>
          <w:rStyle w:val="codeChar"/>
          <w:rFonts w:eastAsiaTheme="minorEastAsia"/>
        </w:rPr>
        <w:t>Limited_Controlled</w:t>
      </w:r>
      <w:proofErr w:type="spellEnd"/>
      <w:r>
        <w:rPr>
          <w:kern w:val="32"/>
          <w:lang w:val="en-GB"/>
        </w:rPr>
        <w:t xml:space="preserve">), the user </w:t>
      </w:r>
      <w:r w:rsidR="00D87C33">
        <w:rPr>
          <w:kern w:val="32"/>
          <w:lang w:val="en-GB"/>
        </w:rPr>
        <w:t xml:space="preserve">can </w:t>
      </w:r>
      <w:r>
        <w:rPr>
          <w:kern w:val="32"/>
          <w:lang w:val="en-GB"/>
        </w:rPr>
        <w:t>also specify an Initialize procedure which is invoked on all default-initialized objects of the type.</w:t>
      </w:r>
    </w:p>
    <w:p w14:paraId="22F3838D" w14:textId="1DDEFB2B" w:rsidR="004C770C" w:rsidRDefault="004C770C" w:rsidP="004C770C">
      <w:pPr>
        <w:rPr>
          <w:ins w:id="593" w:author="Stephen Michell" w:date="2023-12-04T11:37:00Z"/>
          <w:lang w:val="en-GB"/>
        </w:rPr>
      </w:pPr>
      <w:r>
        <w:rPr>
          <w:lang w:val="en-GB"/>
        </w:rPr>
        <w:t xml:space="preserve">The </w:t>
      </w:r>
      <w:r w:rsidR="00017A66" w:rsidRPr="0014584B">
        <w:rPr>
          <w:rStyle w:val="codeChar"/>
          <w:rFonts w:eastAsiaTheme="minorEastAsia"/>
          <w:b/>
        </w:rPr>
        <w:t>pragma</w:t>
      </w:r>
      <w:r w:rsidR="00017A66" w:rsidRPr="0014584B">
        <w:rPr>
          <w:rStyle w:val="codeChar"/>
          <w:rFonts w:eastAsiaTheme="minorEastAsia"/>
        </w:rPr>
        <w:t xml:space="preserve"> </w:t>
      </w:r>
      <w:proofErr w:type="spellStart"/>
      <w:r w:rsidR="00017A66" w:rsidRPr="0014584B">
        <w:rPr>
          <w:rStyle w:val="codeChar"/>
          <w:rFonts w:eastAsiaTheme="minorEastAsia"/>
        </w:rPr>
        <w:t>Normalize_Scalars</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"Pragma:pragma Normalize_Scalars" </w:instrText>
      </w:r>
      <w:r w:rsidR="00B4061F" w:rsidRPr="0014584B">
        <w:rPr>
          <w:rStyle w:val="codeChar"/>
          <w:rFonts w:eastAsiaTheme="minorEastAsia"/>
        </w:rPr>
        <w:fldChar w:fldCharType="end"/>
      </w:r>
      <w:r>
        <w:rPr>
          <w:lang w:val="en-GB"/>
        </w:rPr>
        <w:t xml:space="preserve"> can be used to ensure that scalar variables are always initialized by the compiler in a repeatable fashion. This </w:t>
      </w:r>
      <w:r w:rsidR="00017A66" w:rsidRPr="002C5EAA">
        <w:rPr>
          <w:rStyle w:val="codeChar"/>
          <w:rFonts w:eastAsiaTheme="minorEastAsia"/>
          <w:b/>
          <w:bCs/>
        </w:rPr>
        <w:t>pragma</w:t>
      </w:r>
      <w:r w:rsidRPr="002C5EAA">
        <w:rPr>
          <w:rStyle w:val="codeChar"/>
          <w:rFonts w:eastAsiaTheme="minorEastAsia"/>
          <w:b/>
          <w:bCs/>
        </w:rPr>
        <w:t xml:space="preserve"> </w:t>
      </w:r>
      <w:r>
        <w:rPr>
          <w:lang w:val="en-GB"/>
        </w:rPr>
        <w:t>is designed to initialize variables to an out-of-range value if there is one, to avoid hiding errors.</w:t>
      </w:r>
    </w:p>
    <w:p w14:paraId="0E565F90" w14:textId="492A532B" w:rsidR="00B42F5D" w:rsidRDefault="00B42F5D" w:rsidP="004C770C">
      <w:pPr>
        <w:rPr>
          <w:lang w:val="en-GB"/>
        </w:rPr>
      </w:pPr>
      <w:ins w:id="594" w:author="Stephen Michell" w:date="2023-12-04T11:37:00Z">
        <w:r>
          <w:rPr>
            <w:lang w:val="en-GB"/>
          </w:rPr>
          <w:t xml:space="preserve">[ discuss </w:t>
        </w:r>
      </w:ins>
      <w:ins w:id="595" w:author="Stephen Michell" w:date="2023-12-04T11:38:00Z">
        <w:r>
          <w:rPr>
            <w:lang w:val="en-GB"/>
          </w:rPr>
          <w:t>‘junk initialization’]</w:t>
        </w:r>
      </w:ins>
    </w:p>
    <w:p w14:paraId="730A7EBA" w14:textId="77777777" w:rsidR="004C770C" w:rsidRDefault="004C770C" w:rsidP="004C770C">
      <w:pPr>
        <w:rPr>
          <w:kern w:val="32"/>
          <w:lang w:val="en-GB"/>
        </w:rPr>
      </w:pPr>
      <w:r>
        <w:rPr>
          <w:kern w:val="32"/>
          <w:lang w:val="en-GB"/>
        </w:rPr>
        <w:t xml:space="preserve">Lastly, the user can query the validity of a given value. The expression </w:t>
      </w:r>
      <w:proofErr w:type="spellStart"/>
      <w:r w:rsidR="00017A66" w:rsidRPr="0014584B">
        <w:rPr>
          <w:rStyle w:val="codeChar"/>
          <w:rFonts w:eastAsiaTheme="minorEastAsia"/>
        </w:rPr>
        <w:t>X’Valid</w:t>
      </w:r>
      <w:proofErr w:type="spellEnd"/>
      <w:r w:rsidR="00B4061F">
        <w:rPr>
          <w:rFonts w:cs="Times New Roman"/>
          <w:kern w:val="32"/>
          <w:lang w:val="en-GB"/>
        </w:rPr>
        <w:fldChar w:fldCharType="begin"/>
      </w:r>
      <w:r w:rsidR="0013647A">
        <w:instrText xml:space="preserve"> XE "</w:instrText>
      </w:r>
      <w:r w:rsidR="0013647A" w:rsidRPr="00521B91">
        <w:rPr>
          <w:rFonts w:cs="Times New Roman"/>
          <w:kern w:val="32"/>
          <w:lang w:val="en-GB"/>
        </w:rPr>
        <w:instrText>Attribute:</w:instrText>
      </w:r>
      <w:r w:rsidR="0013647A" w:rsidRPr="00E9300D">
        <w:rPr>
          <w:rFonts w:cs="Times New Roman"/>
          <w:kern w:val="32"/>
          <w:lang w:val="en-GB"/>
        </w:rPr>
        <w:instrText>’Valid</w:instrText>
      </w:r>
      <w:r w:rsidR="0013647A">
        <w:instrText xml:space="preserve">" </w:instrText>
      </w:r>
      <w:r w:rsidR="00B4061F">
        <w:rPr>
          <w:rFonts w:cs="Times New Roman"/>
          <w:kern w:val="32"/>
          <w:lang w:val="en-GB"/>
        </w:rPr>
        <w:fldChar w:fldCharType="end"/>
      </w:r>
      <w:r w:rsidR="00017A66" w:rsidRPr="00017A66">
        <w:rPr>
          <w:rFonts w:cs="Times New Roman"/>
          <w:kern w:val="32"/>
          <w:lang w:val="en-GB"/>
        </w:rPr>
        <w:t xml:space="preserve"> </w:t>
      </w:r>
      <w:r>
        <w:rPr>
          <w:kern w:val="32"/>
          <w:lang w:val="en-GB"/>
        </w:rPr>
        <w:t xml:space="preserve">yields true if the value of the scalar variable </w:t>
      </w:r>
      <w:r w:rsidR="00017A66" w:rsidRPr="0014584B">
        <w:rPr>
          <w:rStyle w:val="codeChar"/>
          <w:rFonts w:eastAsiaTheme="minorEastAsia"/>
        </w:rPr>
        <w:t>X</w:t>
      </w:r>
      <w:r>
        <w:rPr>
          <w:kern w:val="32"/>
          <w:lang w:val="en-GB"/>
        </w:rPr>
        <w:t xml:space="preserve"> conforms to the subtype of </w:t>
      </w:r>
      <w:r w:rsidR="00017A66" w:rsidRPr="0014584B">
        <w:rPr>
          <w:rStyle w:val="codeChar"/>
          <w:rFonts w:eastAsiaTheme="minorEastAsia"/>
        </w:rPr>
        <w:t>X</w:t>
      </w:r>
      <w:r>
        <w:rPr>
          <w:kern w:val="32"/>
          <w:lang w:val="en-GB"/>
        </w:rPr>
        <w:t xml:space="preserve"> and false otherwise. Thus, the user can protect against the use of out-of-bounds uninitialized or otherwise corrupted scalar values.</w:t>
      </w:r>
    </w:p>
    <w:p w14:paraId="623B8A5D" w14:textId="77777777" w:rsidR="00387BB5" w:rsidRDefault="00726AF3" w:rsidP="00387BB5">
      <w:pPr>
        <w:pStyle w:val="Heading3"/>
        <w:rPr>
          <w:ins w:id="596" w:author="Stephen Michell" w:date="2023-11-15T05:48:00Z"/>
        </w:rPr>
      </w:pPr>
      <w:r>
        <w:t>6</w:t>
      </w:r>
      <w:r w:rsidR="009E501C">
        <w:t>.</w:t>
      </w:r>
      <w:r w:rsidR="004C770C">
        <w:t>2</w:t>
      </w:r>
      <w:r w:rsidR="00015334">
        <w:t>2</w:t>
      </w:r>
      <w:r w:rsidR="004C770C">
        <w:t>.2</w:t>
      </w:r>
      <w:r w:rsidR="00074057">
        <w:t xml:space="preserve"> </w:t>
      </w:r>
      <w:del w:id="597" w:author="Stephen Michell" w:date="2023-11-15T05:38:00Z">
        <w:r w:rsidR="004C770C" w:rsidDel="00387BB5">
          <w:delText>Guidance to</w:delText>
        </w:r>
      </w:del>
      <w:ins w:id="598" w:author="Stephen Michell" w:date="2023-11-15T05:38:00Z">
        <w:r w:rsidR="00387BB5">
          <w:t xml:space="preserve">Avoidance mechanisms </w:t>
        </w:r>
        <w:proofErr w:type="gramStart"/>
        <w:r w:rsidR="00387BB5">
          <w:t xml:space="preserve">for </w:t>
        </w:r>
      </w:ins>
      <w:r w:rsidR="004C770C">
        <w:t xml:space="preserve"> language</w:t>
      </w:r>
      <w:proofErr w:type="gramEnd"/>
      <w:r w:rsidR="004C770C">
        <w:t xml:space="preserve"> users</w:t>
      </w:r>
    </w:p>
    <w:p w14:paraId="74ACA2D9" w14:textId="437F807D" w:rsidR="004C770C" w:rsidRDefault="00541647">
      <w:pPr>
        <w:pStyle w:val="NormBull"/>
        <w:numPr>
          <w:ilvl w:val="0"/>
          <w:numId w:val="0"/>
        </w:numPr>
        <w:pPrChange w:id="599" w:author="Stephen Michell" w:date="2023-11-15T05:48:00Z">
          <w:pPr>
            <w:pStyle w:val="Heading3"/>
          </w:pPr>
        </w:pPrChange>
      </w:pPr>
      <w:ins w:id="600" w:author="Stephen Michell" w:date="2023-11-15T12:53: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1DF053A6" w14:textId="01406014" w:rsidR="001D1C27" w:rsidRDefault="001D1C27" w:rsidP="00CF225A">
      <w:pPr>
        <w:pStyle w:val="ListParagraph"/>
        <w:numPr>
          <w:ilvl w:val="0"/>
          <w:numId w:val="332"/>
        </w:numPr>
        <w:spacing w:before="120" w:after="120" w:line="240" w:lineRule="auto"/>
      </w:pPr>
      <w:del w:id="601" w:author="Stephen Michell" w:date="2023-11-15T15:53:00Z">
        <w:r w:rsidRPr="009739AB" w:rsidDel="00541647">
          <w:delText>Follow</w:delText>
        </w:r>
      </w:del>
      <w:ins w:id="602" w:author="Stephen Michell" w:date="2023-11-15T15:53:00Z">
        <w:r w:rsidR="00541647">
          <w:t>Apply</w:t>
        </w:r>
      </w:ins>
      <w:r w:rsidRPr="009739AB">
        <w:t xml:space="preserve"> the mitigation mechanisms of subclause 6.</w:t>
      </w:r>
      <w:r>
        <w:t>22</w:t>
      </w:r>
      <w:r w:rsidRPr="009739AB">
        <w:t xml:space="preserve">.5 of </w:t>
      </w:r>
      <w:r w:rsidR="00DC0859">
        <w:t>ISO/IEC</w:t>
      </w:r>
      <w:r w:rsidR="008861BB">
        <w:t xml:space="preserve"> </w:t>
      </w:r>
      <w:r w:rsidR="00DC0859">
        <w:t>24772-1:20</w:t>
      </w:r>
      <w:r w:rsidR="00C41FE6">
        <w:t>22</w:t>
      </w:r>
      <w:ins w:id="603" w:author="Stephen Michell" w:date="2023-11-15T05:48:00Z">
        <w:r w:rsidR="00387BB5">
          <w:t>;</w:t>
        </w:r>
      </w:ins>
      <w:del w:id="604" w:author="Stephen Michell" w:date="2023-11-15T05:48:00Z">
        <w:r w:rsidR="00DC0859" w:rsidDel="00387BB5">
          <w:delText>.</w:delText>
        </w:r>
      </w:del>
    </w:p>
    <w:p w14:paraId="27C5C1AD" w14:textId="648C65C4" w:rsidR="004C770C" w:rsidRDefault="004C770C" w:rsidP="00CF225A">
      <w:pPr>
        <w:pStyle w:val="ListParagraph"/>
        <w:numPr>
          <w:ilvl w:val="0"/>
          <w:numId w:val="332"/>
        </w:numPr>
        <w:spacing w:before="120" w:after="120" w:line="240" w:lineRule="auto"/>
      </w:pPr>
      <w:r>
        <w:t xml:space="preserve">If the compiler has a mode that detects use before initialization, </w:t>
      </w:r>
      <w:del w:id="605" w:author="Stephen Michell" w:date="2023-12-04T11:35:00Z">
        <w:r w:rsidDel="00B42F5D">
          <w:delText xml:space="preserve">then </w:delText>
        </w:r>
      </w:del>
      <w:r w:rsidR="001574D7">
        <w:t xml:space="preserve">enable </w:t>
      </w:r>
      <w:r>
        <w:t xml:space="preserve">this mode and </w:t>
      </w:r>
      <w:r w:rsidR="001574D7">
        <w:t xml:space="preserve">treat </w:t>
      </w:r>
      <w:r>
        <w:t>any such warnings as errors</w:t>
      </w:r>
      <w:ins w:id="606" w:author="Stephen Michell" w:date="2023-11-15T05:48:00Z">
        <w:r w:rsidR="00387BB5">
          <w:t>;</w:t>
        </w:r>
      </w:ins>
      <w:del w:id="607" w:author="Stephen Michell" w:date="2023-11-15T05:48:00Z">
        <w:r w:rsidDel="00387BB5">
          <w:delText>.</w:delText>
        </w:r>
      </w:del>
    </w:p>
    <w:p w14:paraId="68A3D06E" w14:textId="547C9E71" w:rsidR="004C770C" w:rsidRDefault="004C770C" w:rsidP="00387BB5">
      <w:pPr>
        <w:pStyle w:val="ListParagraph"/>
        <w:numPr>
          <w:ilvl w:val="0"/>
          <w:numId w:val="332"/>
        </w:numPr>
        <w:spacing w:before="120" w:after="120" w:line="240" w:lineRule="auto"/>
      </w:pPr>
      <w:r>
        <w:t xml:space="preserve">Where appropriate, </w:t>
      </w:r>
      <w:r w:rsidR="001574D7">
        <w:t xml:space="preserve">specify </w:t>
      </w:r>
      <w:r>
        <w:t>explic</w:t>
      </w:r>
      <w:ins w:id="608" w:author="Stephen Michell" w:date="2023-12-04T11:35:00Z">
        <w:r w:rsidR="00B42F5D">
          <w:t>i</w:t>
        </w:r>
      </w:ins>
      <w:del w:id="609" w:author="Stephen Michell" w:date="2023-11-15T05:48:00Z">
        <w:r w:rsidDel="00387BB5">
          <w:delText>i</w:delText>
        </w:r>
      </w:del>
      <w:r>
        <w:t>t initializations or default initializations</w:t>
      </w:r>
      <w:ins w:id="610" w:author="Stephen Michell" w:date="2023-11-15T05:48:00Z">
        <w:r w:rsidR="00387BB5">
          <w:t>;</w:t>
        </w:r>
      </w:ins>
      <w:del w:id="611" w:author="Stephen Michell" w:date="2023-11-15T05:48:00Z">
        <w:r w:rsidDel="00387BB5">
          <w:delText>.</w:delText>
        </w:r>
      </w:del>
    </w:p>
    <w:p w14:paraId="6F7FE9D8" w14:textId="23565F93" w:rsidR="004C770C" w:rsidRDefault="001574D7" w:rsidP="00CF225A">
      <w:pPr>
        <w:pStyle w:val="ListParagraph"/>
        <w:numPr>
          <w:ilvl w:val="0"/>
          <w:numId w:val="332"/>
        </w:numPr>
        <w:spacing w:before="120" w:after="120" w:line="240" w:lineRule="auto"/>
      </w:pPr>
      <w:r>
        <w:t>Use t</w:t>
      </w:r>
      <w:r w:rsidR="004C770C">
        <w:t>he</w:t>
      </w:r>
      <w:r w:rsidR="004C770C" w:rsidRPr="0014584B">
        <w:rPr>
          <w:rStyle w:val="codeChar"/>
          <w:rFonts w:eastAsiaTheme="minorEastAsia"/>
        </w:rPr>
        <w:t xml:space="preserve"> </w:t>
      </w:r>
      <w:r w:rsidR="00017A66" w:rsidRPr="0014584B">
        <w:rPr>
          <w:rStyle w:val="codeChar"/>
          <w:rFonts w:eastAsiaTheme="minorEastAsia"/>
          <w:b/>
        </w:rPr>
        <w:t>pragma</w:t>
      </w:r>
      <w:r w:rsidR="00017A66" w:rsidRPr="0014584B">
        <w:rPr>
          <w:rStyle w:val="codeChar"/>
          <w:rFonts w:eastAsiaTheme="minorEastAsia"/>
        </w:rPr>
        <w:t xml:space="preserve"> </w:t>
      </w:r>
      <w:proofErr w:type="spellStart"/>
      <w:r w:rsidR="00017A66" w:rsidRPr="0014584B">
        <w:rPr>
          <w:rStyle w:val="codeChar"/>
          <w:rFonts w:eastAsiaTheme="minorEastAsia"/>
        </w:rPr>
        <w:t>Normalize_Scalars</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"Pragma:pragma Normalize_Scalars" </w:instrText>
      </w:r>
      <w:r w:rsidR="00B4061F" w:rsidRPr="0014584B">
        <w:rPr>
          <w:rStyle w:val="codeChar"/>
          <w:rFonts w:eastAsiaTheme="minorEastAsia"/>
        </w:rPr>
        <w:fldChar w:fldCharType="end"/>
      </w:r>
      <w:r w:rsidR="004C770C" w:rsidRPr="0014584B">
        <w:rPr>
          <w:rStyle w:val="codeChar"/>
          <w:rFonts w:eastAsiaTheme="minorEastAsia"/>
        </w:rPr>
        <w:t xml:space="preserve"> </w:t>
      </w:r>
      <w:r w:rsidR="004C770C">
        <w:t>to cause out-of-range default initializations for scalar variables</w:t>
      </w:r>
      <w:ins w:id="612" w:author="Stephen Michell" w:date="2023-11-15T05:48:00Z">
        <w:r w:rsidR="00387BB5">
          <w:t>;</w:t>
        </w:r>
      </w:ins>
      <w:del w:id="613" w:author="Stephen Michell" w:date="2023-11-15T05:48:00Z">
        <w:r w:rsidR="004C770C" w:rsidDel="00387BB5">
          <w:delText>.</w:delText>
        </w:r>
      </w:del>
    </w:p>
    <w:p w14:paraId="193AF42A" w14:textId="579D3C89" w:rsidR="004C770C" w:rsidRPr="00541647" w:rsidDel="00541647" w:rsidRDefault="001574D7" w:rsidP="004C770C">
      <w:pPr>
        <w:pStyle w:val="ListParagraph"/>
        <w:numPr>
          <w:ilvl w:val="0"/>
          <w:numId w:val="332"/>
        </w:numPr>
        <w:spacing w:before="120" w:after="120" w:line="240" w:lineRule="auto"/>
        <w:rPr>
          <w:del w:id="614" w:author="Stephen Michell" w:date="2023-11-15T12:54:00Z"/>
          <w:rPrChange w:id="615" w:author="Stephen Michell" w:date="2023-11-15T12:54:00Z">
            <w:rPr>
              <w:del w:id="616" w:author="Stephen Michell" w:date="2023-11-15T12:54:00Z"/>
              <w:rFonts w:ascii="Arial" w:hAnsi="Arial" w:cs="Arial"/>
            </w:rPr>
          </w:rPrChange>
        </w:rPr>
      </w:pPr>
      <w:r>
        <w:t>Use t</w:t>
      </w:r>
      <w:r w:rsidR="004C770C">
        <w:t xml:space="preserve">he </w:t>
      </w:r>
      <w:r w:rsidR="00017A66" w:rsidRPr="0014584B">
        <w:rPr>
          <w:rStyle w:val="codeChar"/>
          <w:rFonts w:eastAsiaTheme="minorEastAsia"/>
        </w:rPr>
        <w:t>‘Valid</w:t>
      </w:r>
      <w:r w:rsidR="00B4061F" w:rsidRPr="0014584B">
        <w:rPr>
          <w:rStyle w:val="codeChar"/>
          <w:rFonts w:eastAsiaTheme="minorEastAsia"/>
        </w:rPr>
        <w:fldChar w:fldCharType="begin"/>
      </w:r>
      <w:r w:rsidR="00F720AD" w:rsidRPr="0014584B">
        <w:rPr>
          <w:rStyle w:val="codeChar"/>
          <w:rFonts w:eastAsiaTheme="minorEastAsia"/>
        </w:rPr>
        <w:instrText xml:space="preserve"> XE "Attribute:</w:instrText>
      </w:r>
      <w:r w:rsidR="00FF78C8">
        <w:instrText>’V</w:instrText>
      </w:r>
      <w:r w:rsidR="00F720AD" w:rsidRPr="00E9300D">
        <w:instrText>alid</w:instrText>
      </w:r>
      <w:r w:rsidR="00F720AD" w:rsidRPr="0014584B">
        <w:rPr>
          <w:rStyle w:val="codeChar"/>
          <w:rFonts w:eastAsiaTheme="minorEastAsia"/>
        </w:rPr>
        <w:instrText xml:space="preserve">" </w:instrText>
      </w:r>
      <w:r w:rsidR="00B4061F" w:rsidRPr="0014584B">
        <w:rPr>
          <w:rStyle w:val="codeChar"/>
          <w:rFonts w:eastAsiaTheme="minorEastAsia"/>
        </w:rPr>
        <w:fldChar w:fldCharType="end"/>
      </w:r>
      <w:r w:rsidR="004C770C">
        <w:t xml:space="preserve"> attribute to identify out-of-range </w:t>
      </w:r>
      <w:r w:rsidR="009F22D4">
        <w:t xml:space="preserve">scalar </w:t>
      </w:r>
      <w:r w:rsidR="004C770C">
        <w:t xml:space="preserve">values caused </w:t>
      </w:r>
      <w:proofErr w:type="gramStart"/>
      <w:r w:rsidR="004C770C">
        <w:t>by the use of</w:t>
      </w:r>
      <w:proofErr w:type="gramEnd"/>
      <w:r w:rsidR="004C770C">
        <w:t xml:space="preserve"> uninitialized variables, without incurring the raising of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w:t>
      </w:r>
      <w:r w:rsidR="009F22D4">
        <w:t xml:space="preserve"> Note</w:t>
      </w:r>
      <w:r w:rsidR="005B4D1E">
        <w:t xml:space="preserve"> that</w:t>
      </w:r>
      <w:r w:rsidR="009F22D4">
        <w:t xml:space="preserve"> an implementation </w:t>
      </w:r>
      <w:r w:rsidR="00D87C33">
        <w:t xml:space="preserve">is permitted to </w:t>
      </w:r>
      <w:r w:rsidR="009F22D4">
        <w:t xml:space="preserve">raise an exception for an </w:t>
      </w:r>
      <w:proofErr w:type="spellStart"/>
      <w:r w:rsidR="009F22D4" w:rsidRPr="0014584B">
        <w:rPr>
          <w:rStyle w:val="codeChar"/>
          <w:rFonts w:eastAsiaTheme="minorEastAsia"/>
        </w:rPr>
        <w:t>Unchecked_Conversion</w:t>
      </w:r>
      <w:proofErr w:type="spellEnd"/>
      <w:r w:rsidR="009F22D4">
        <w:rPr>
          <w:rFonts w:cstheme="minorHAnsi"/>
        </w:rPr>
        <w:t xml:space="preserve"> </w:t>
      </w:r>
      <w:r w:rsidR="009F22D4" w:rsidRPr="009F22D4">
        <w:t>in this case</w:t>
      </w:r>
      <w:r w:rsidR="009F22D4">
        <w:rPr>
          <w:rFonts w:ascii="Arial" w:hAnsi="Arial" w:cs="Arial"/>
        </w:rPr>
        <w:t>.</w:t>
      </w:r>
    </w:p>
    <w:p w14:paraId="46282A3D" w14:textId="36ACAA36" w:rsidR="00541647" w:rsidRDefault="00541647" w:rsidP="00CF225A">
      <w:pPr>
        <w:pStyle w:val="ListParagraph"/>
        <w:numPr>
          <w:ilvl w:val="0"/>
          <w:numId w:val="332"/>
        </w:numPr>
        <w:spacing w:before="120" w:after="120" w:line="240" w:lineRule="auto"/>
        <w:rPr>
          <w:ins w:id="617" w:author="Stephen Michell" w:date="2023-11-15T12:54:00Z"/>
        </w:rPr>
      </w:pPr>
    </w:p>
    <w:p w14:paraId="05B5A9EE" w14:textId="4131F9D8" w:rsidR="004C770C" w:rsidRPr="00541647" w:rsidRDefault="004C770C">
      <w:pPr>
        <w:pStyle w:val="ListParagraph"/>
        <w:numPr>
          <w:ilvl w:val="0"/>
          <w:numId w:val="332"/>
        </w:numPr>
        <w:spacing w:before="120" w:after="120" w:line="240" w:lineRule="auto"/>
        <w:rPr>
          <w:b/>
          <w:bCs/>
          <w:lang w:val="en-GB"/>
        </w:rPr>
        <w:pPrChange w:id="618" w:author="Stephen Michell" w:date="2023-11-15T12:54:00Z">
          <w:pPr/>
        </w:pPrChange>
      </w:pPr>
      <w:del w:id="619" w:author="Stephen Michell" w:date="2023-11-15T12:54:00Z">
        <w:r w:rsidRPr="00541647" w:rsidDel="00541647">
          <w:rPr>
            <w:kern w:val="32"/>
            <w:lang w:val="en-GB"/>
          </w:rPr>
          <w:delText>Common advice that should be</w:delText>
        </w:r>
      </w:del>
      <w:ins w:id="620" w:author="Stephen Michell" w:date="2023-11-15T12:54:00Z">
        <w:r w:rsidR="00541647">
          <w:rPr>
            <w:kern w:val="32"/>
            <w:lang w:val="en-GB"/>
          </w:rPr>
          <w:t>Consider avoiding</w:t>
        </w:r>
      </w:ins>
      <w:del w:id="621" w:author="Stephen Michell" w:date="2023-11-15T12:54:00Z">
        <w:r w:rsidRPr="00541647" w:rsidDel="00541647">
          <w:rPr>
            <w:kern w:val="32"/>
            <w:lang w:val="en-GB"/>
          </w:rPr>
          <w:delText xml:space="preserve"> avoided is to perform a</w:delText>
        </w:r>
      </w:del>
      <w:r w:rsidRPr="00541647">
        <w:rPr>
          <w:kern w:val="32"/>
          <w:lang w:val="en-GB"/>
        </w:rPr>
        <w:t xml:space="preserve"> “junk initialization</w:t>
      </w:r>
      <w:r w:rsidR="00B4061F" w:rsidRPr="00541647">
        <w:rPr>
          <w:kern w:val="32"/>
          <w:lang w:val="en-GB"/>
        </w:rPr>
        <w:fldChar w:fldCharType="begin"/>
      </w:r>
      <w:r w:rsidR="0013647A">
        <w:instrText xml:space="preserve"> XE "</w:instrText>
      </w:r>
      <w:r w:rsidR="00DA45B9" w:rsidRPr="00541647">
        <w:rPr>
          <w:kern w:val="32"/>
          <w:lang w:val="en-GB"/>
        </w:rPr>
        <w:instrText>J</w:instrText>
      </w:r>
      <w:r w:rsidR="00EB0723" w:rsidRPr="00541647">
        <w:rPr>
          <w:kern w:val="32"/>
          <w:lang w:val="en-GB"/>
        </w:rPr>
        <w:instrText>unk initialization</w:instrText>
      </w:r>
      <w:r w:rsidR="0013647A">
        <w:instrText xml:space="preserve">" </w:instrText>
      </w:r>
      <w:r w:rsidR="00B4061F" w:rsidRPr="00541647">
        <w:rPr>
          <w:kern w:val="32"/>
          <w:lang w:val="en-GB"/>
        </w:rPr>
        <w:fldChar w:fldCharType="end"/>
      </w:r>
      <w:r w:rsidRPr="00541647">
        <w:rPr>
          <w:kern w:val="32"/>
          <w:lang w:val="en-GB"/>
        </w:rPr>
        <w:t>” of variables</w:t>
      </w:r>
      <w:del w:id="622" w:author="Stephen Michell" w:date="2023-11-15T12:55:00Z">
        <w:r w:rsidRPr="00541647" w:rsidDel="00541647">
          <w:rPr>
            <w:kern w:val="32"/>
            <w:lang w:val="en-GB"/>
          </w:rPr>
          <w:delText>.</w:delText>
        </w:r>
      </w:del>
      <w:ins w:id="623" w:author="Stephen Michell" w:date="2023-11-15T12:55:00Z">
        <w:r w:rsidR="00541647">
          <w:rPr>
            <w:kern w:val="32"/>
            <w:lang w:val="en-GB"/>
          </w:rPr>
          <w:t>, as</w:t>
        </w:r>
      </w:ins>
      <w:r w:rsidRPr="00541647">
        <w:rPr>
          <w:kern w:val="32"/>
          <w:lang w:val="en-GB"/>
        </w:rPr>
        <w:t xml:space="preserve"> </w:t>
      </w:r>
      <w:ins w:id="624" w:author="Stephen Michell" w:date="2023-11-15T12:55:00Z">
        <w:r w:rsidR="00541647">
          <w:rPr>
            <w:lang w:val="en-GB"/>
          </w:rPr>
          <w:t>i</w:t>
        </w:r>
      </w:ins>
      <w:del w:id="625" w:author="Stephen Michell" w:date="2023-11-15T12:55:00Z">
        <w:r w:rsidRPr="00541647" w:rsidDel="00541647">
          <w:rPr>
            <w:lang w:val="en-GB"/>
          </w:rPr>
          <w:delText>I</w:delText>
        </w:r>
      </w:del>
      <w:r w:rsidRPr="00541647">
        <w:rPr>
          <w:lang w:val="en-GB"/>
        </w:rPr>
        <w:t>nitializing a variable with an inappropriate default value such as zero can result in hiding underlying problems, because the compiler or other static analysis tools will then be unable to detect that the variable has been used prior to receiving a correctly computed value.</w:t>
      </w:r>
      <w:ins w:id="626" w:author="Stephen Michell" w:date="2023-12-04T11:38:00Z">
        <w:r w:rsidR="00B42F5D">
          <w:rPr>
            <w:lang w:val="en-GB"/>
          </w:rPr>
          <w:t xml:space="preserve"> [move rationale for junk initialization avoidance</w:t>
        </w:r>
      </w:ins>
      <w:ins w:id="627" w:author="Stephen Michell" w:date="2023-12-04T11:39:00Z">
        <w:r w:rsidR="00B42F5D">
          <w:rPr>
            <w:lang w:val="en-GB"/>
          </w:rPr>
          <w:t xml:space="preserve"> to 6.22.1</w:t>
        </w:r>
      </w:ins>
      <w:ins w:id="628" w:author="Stephen Michell" w:date="2023-12-04T11:38:00Z">
        <w:r w:rsidR="00B42F5D">
          <w:rPr>
            <w:lang w:val="en-GB"/>
          </w:rPr>
          <w:t>]</w:t>
        </w:r>
      </w:ins>
    </w:p>
    <w:p w14:paraId="2544CB8E" w14:textId="71EAE68A" w:rsidR="004C770C" w:rsidRDefault="00726AF3" w:rsidP="004C770C">
      <w:pPr>
        <w:pStyle w:val="Heading2"/>
      </w:pPr>
      <w:bookmarkStart w:id="629" w:name="_Ref336423389"/>
      <w:bookmarkStart w:id="630" w:name="_Toc358896508"/>
      <w:bookmarkStart w:id="631" w:name="_Toc85562637"/>
      <w:bookmarkStart w:id="632" w:name="_Toc86990543"/>
      <w:r>
        <w:t>6</w:t>
      </w:r>
      <w:r w:rsidR="009E501C">
        <w:t>.</w:t>
      </w:r>
      <w:r w:rsidR="004C770C">
        <w:t>2</w:t>
      </w:r>
      <w:r w:rsidR="00015334">
        <w:t>3</w:t>
      </w:r>
      <w:r w:rsidR="00074057">
        <w:t xml:space="preserve"> </w:t>
      </w:r>
      <w:r w:rsidR="004C770C">
        <w:t xml:space="preserve">Operator </w:t>
      </w:r>
      <w:r w:rsidR="005902BD">
        <w:t>precedence</w:t>
      </w:r>
      <w:r w:rsidR="00C41FE6">
        <w:t xml:space="preserve"> and associativity</w:t>
      </w:r>
      <w:r w:rsidR="005902BD">
        <w:t xml:space="preserve"> </w:t>
      </w:r>
      <w:r w:rsidR="004C770C">
        <w:t>[JCW]</w:t>
      </w:r>
      <w:bookmarkEnd w:id="629"/>
      <w:bookmarkEnd w:id="630"/>
      <w:bookmarkEnd w:id="631"/>
      <w:bookmarkEnd w:id="632"/>
      <w:r w:rsidR="00B4061F">
        <w:fldChar w:fldCharType="begin"/>
      </w:r>
      <w:r w:rsidR="00AF6101">
        <w:instrText xml:space="preserve"> XE "</w:instrText>
      </w:r>
      <w:r w:rsidR="00AF6101" w:rsidRPr="006917D7">
        <w:instrText>JCW</w:instrText>
      </w:r>
      <w:r w:rsidR="00EB0723">
        <w:instrText xml:space="preserve"> </w:instrText>
      </w:r>
      <w:r w:rsidR="00AF6101">
        <w:instrText>–</w:instrText>
      </w:r>
      <w:r w:rsidR="00AF6101" w:rsidRPr="006917D7">
        <w:instrText xml:space="preserve"> Operator Precede</w:instrText>
      </w:r>
      <w:r w:rsidR="00EB0723">
        <w:instrText>nce/Order of Evaluation</w:instrText>
      </w:r>
      <w:r w:rsidR="00AF6101">
        <w:instrText xml:space="preserve">" </w:instrText>
      </w:r>
      <w:r w:rsidR="00B4061F">
        <w:fldChar w:fldCharType="end"/>
      </w:r>
      <w:r w:rsidR="00B4061F">
        <w:fldChar w:fldCharType="begin"/>
      </w:r>
      <w:r w:rsidR="00AF6101">
        <w:instrText xml:space="preserve"> XE "</w:instrText>
      </w:r>
      <w:r w:rsidR="00AF6101" w:rsidRPr="00AD5A1D">
        <w:instrText>Language Vulnerabilities:Operator Precedence/Order of Evaluation [JCW]</w:instrText>
      </w:r>
      <w:r w:rsidR="00AF6101">
        <w:instrText xml:space="preserve">" </w:instrText>
      </w:r>
      <w:r w:rsidR="00B4061F">
        <w:fldChar w:fldCharType="end"/>
      </w:r>
    </w:p>
    <w:p w14:paraId="5B41D3FC" w14:textId="77777777" w:rsidR="004C770C" w:rsidRDefault="00726AF3" w:rsidP="004C770C">
      <w:pPr>
        <w:pStyle w:val="Heading3"/>
      </w:pPr>
      <w:r>
        <w:t>6</w:t>
      </w:r>
      <w:r w:rsidR="009E501C">
        <w:t>.</w:t>
      </w:r>
      <w:r w:rsidR="004C770C">
        <w:t>2</w:t>
      </w:r>
      <w:r w:rsidR="00015334">
        <w:t>3</w:t>
      </w:r>
      <w:r w:rsidR="004C770C">
        <w:t>.1</w:t>
      </w:r>
      <w:r w:rsidR="00074057">
        <w:t xml:space="preserve"> </w:t>
      </w:r>
      <w:r w:rsidR="004C770C" w:rsidRPr="00111AFF">
        <w:t>Applicability to language</w:t>
      </w:r>
    </w:p>
    <w:p w14:paraId="076E5CBE" w14:textId="4616461D" w:rsidR="004C770C" w:rsidRDefault="00E2629C" w:rsidP="004C770C">
      <w:r>
        <w:t xml:space="preserve">The vulnerability as described in ISO/IEC 24772-1 </w:t>
      </w:r>
      <w:r w:rsidR="0083532B">
        <w:t>sub</w:t>
      </w:r>
      <w:r>
        <w:t xml:space="preserve">clause 6.23 </w:t>
      </w:r>
      <w:r w:rsidR="00096160">
        <w:t>applies to</w:t>
      </w:r>
      <w:r>
        <w:t xml:space="preserve"> Ada. </w:t>
      </w:r>
      <w:r w:rsidR="004C770C">
        <w:t>Since this vulnerability is about "incorrect beliefs" of programmers, there is no way to establish a limit to how far incorrect beliefs can go. However, Ada is less susceptible to that vulnerability than many other languages, since</w:t>
      </w:r>
    </w:p>
    <w:p w14:paraId="2FE8919B" w14:textId="77777777" w:rsidR="004C770C" w:rsidRDefault="004C770C" w:rsidP="00CF225A">
      <w:pPr>
        <w:pStyle w:val="ListParagraph"/>
        <w:numPr>
          <w:ilvl w:val="0"/>
          <w:numId w:val="317"/>
        </w:numPr>
        <w:spacing w:before="120" w:after="120" w:line="240" w:lineRule="auto"/>
      </w:pPr>
      <w:r>
        <w:t xml:space="preserve">Ada only has six levels of precedence and associativity is closer to common expectations. For example, an expression like </w:t>
      </w:r>
      <w:r w:rsidRPr="0014584B">
        <w:rPr>
          <w:rStyle w:val="codeChar"/>
          <w:rFonts w:eastAsiaTheme="minorEastAsia"/>
        </w:rPr>
        <w:t>A = B</w:t>
      </w:r>
      <w:r w:rsidRPr="00CA2EBC">
        <w:rPr>
          <w:rStyle w:val="codeChar"/>
          <w:rFonts w:eastAsiaTheme="minorEastAsia"/>
        </w:rPr>
        <w:t xml:space="preserve"> or</w:t>
      </w:r>
      <w:r w:rsidRPr="00B57447">
        <w:t xml:space="preserve"> </w:t>
      </w:r>
      <w:r w:rsidRPr="0014584B">
        <w:rPr>
          <w:rStyle w:val="codeChar"/>
          <w:rFonts w:eastAsiaTheme="minorEastAsia"/>
        </w:rPr>
        <w:t>C = D</w:t>
      </w:r>
      <w:r>
        <w:t xml:space="preserve"> will be parsed as expected, </w:t>
      </w:r>
      <w:r w:rsidR="00901B24">
        <w:t>as</w:t>
      </w:r>
      <w:r>
        <w:t xml:space="preserve"> </w:t>
      </w:r>
      <w:r w:rsidRPr="0014584B">
        <w:rPr>
          <w:rStyle w:val="codeChar"/>
          <w:rFonts w:eastAsiaTheme="minorEastAsia"/>
        </w:rPr>
        <w:t>(A = B) or (C = D)</w:t>
      </w:r>
      <w:r w:rsidRPr="00B57447">
        <w:t>.</w:t>
      </w:r>
    </w:p>
    <w:p w14:paraId="0826C413" w14:textId="69D7044B" w:rsidR="004C770C" w:rsidRDefault="004C770C" w:rsidP="00CF225A">
      <w:pPr>
        <w:pStyle w:val="ListParagraph"/>
        <w:numPr>
          <w:ilvl w:val="0"/>
          <w:numId w:val="317"/>
        </w:numPr>
        <w:spacing w:before="120" w:after="120" w:line="240" w:lineRule="auto"/>
      </w:pPr>
      <w:r>
        <w:lastRenderedPageBreak/>
        <w:t xml:space="preserve">Mixed logical operators are not allowed without parentheses, </w:t>
      </w:r>
      <w:r w:rsidR="00901B24">
        <w:t>for example</w:t>
      </w:r>
      <w:r>
        <w:t>, "</w:t>
      </w:r>
      <w:r w:rsidRPr="0014584B">
        <w:rPr>
          <w:rStyle w:val="codeChar"/>
          <w:rFonts w:eastAsiaTheme="minorEastAsia"/>
        </w:rPr>
        <w:t>A or B or C</w:t>
      </w:r>
      <w:r>
        <w:t>" is valid, as well as "</w:t>
      </w:r>
      <w:r w:rsidRPr="0014584B">
        <w:rPr>
          <w:rStyle w:val="codeChar"/>
          <w:rFonts w:eastAsiaTheme="minorEastAsia"/>
        </w:rPr>
        <w:t>A and B and C</w:t>
      </w:r>
      <w:r>
        <w:t>", but "</w:t>
      </w:r>
      <w:r w:rsidRPr="0014584B">
        <w:rPr>
          <w:rStyle w:val="codeChar"/>
          <w:rFonts w:eastAsiaTheme="minorEastAsia"/>
        </w:rPr>
        <w:t>A and B or C</w:t>
      </w:r>
      <w:r>
        <w:t>" is not</w:t>
      </w:r>
      <w:r w:rsidR="006D2531">
        <w:t>;</w:t>
      </w:r>
      <w:r>
        <w:t xml:space="preserve"> </w:t>
      </w:r>
      <w:r w:rsidR="00A26B3D">
        <w:t xml:space="preserve">the user </w:t>
      </w:r>
      <w:r>
        <w:t xml:space="preserve">must write </w:t>
      </w:r>
      <w:r w:rsidRPr="0014584B">
        <w:rPr>
          <w:rStyle w:val="codeChar"/>
          <w:rFonts w:eastAsiaTheme="minorEastAsia"/>
        </w:rPr>
        <w:t>"</w:t>
      </w:r>
      <w:r w:rsidR="00017A66" w:rsidRPr="0014584B">
        <w:rPr>
          <w:rStyle w:val="codeChar"/>
          <w:rFonts w:eastAsiaTheme="minorEastAsia"/>
        </w:rPr>
        <w:t>(A and B) or C</w:t>
      </w:r>
      <w:r>
        <w:t>" or "</w:t>
      </w:r>
      <w:r w:rsidR="00017A66" w:rsidRPr="0014584B">
        <w:rPr>
          <w:rStyle w:val="codeChar"/>
          <w:rFonts w:eastAsiaTheme="minorEastAsia"/>
        </w:rPr>
        <w:t>A and (B or C)</w:t>
      </w:r>
      <w:r>
        <w:t>".</w:t>
      </w:r>
    </w:p>
    <w:p w14:paraId="523CBB6F" w14:textId="77777777" w:rsidR="004C770C" w:rsidRDefault="004C770C" w:rsidP="00CF225A">
      <w:pPr>
        <w:pStyle w:val="ListParagraph"/>
        <w:numPr>
          <w:ilvl w:val="0"/>
          <w:numId w:val="317"/>
        </w:numPr>
        <w:spacing w:before="120" w:after="120" w:line="240" w:lineRule="auto"/>
      </w:pPr>
      <w:r>
        <w:t>Assignment is not an operator in Ada.</w:t>
      </w:r>
    </w:p>
    <w:p w14:paraId="1C31E3DF" w14:textId="77777777" w:rsidR="00387BB5" w:rsidRDefault="00726AF3" w:rsidP="00387BB5">
      <w:pPr>
        <w:pStyle w:val="Heading3"/>
        <w:rPr>
          <w:ins w:id="633" w:author="Stephen Michell" w:date="2023-11-15T05:48:00Z"/>
        </w:rPr>
      </w:pPr>
      <w:r>
        <w:t>6</w:t>
      </w:r>
      <w:r w:rsidR="009E501C">
        <w:t>.</w:t>
      </w:r>
      <w:r w:rsidR="004C770C">
        <w:t>2</w:t>
      </w:r>
      <w:r w:rsidR="00015334">
        <w:t>3</w:t>
      </w:r>
      <w:r w:rsidR="004C770C">
        <w:t>.2</w:t>
      </w:r>
      <w:r w:rsidR="00074057">
        <w:t xml:space="preserve"> </w:t>
      </w:r>
      <w:del w:id="634" w:author="Stephen Michell" w:date="2023-11-15T05:38:00Z">
        <w:r w:rsidR="004C770C" w:rsidDel="00387BB5">
          <w:delText>Guidance to</w:delText>
        </w:r>
      </w:del>
      <w:ins w:id="635" w:author="Stephen Michell" w:date="2023-11-15T05:38:00Z">
        <w:r w:rsidR="00387BB5">
          <w:t xml:space="preserve">Avoidance mechanisms for </w:t>
        </w:r>
      </w:ins>
      <w:del w:id="636" w:author="Stephen Michell" w:date="2023-12-04T11:39:00Z">
        <w:r w:rsidR="004C770C" w:rsidDel="00B42F5D">
          <w:delText xml:space="preserve"> </w:delText>
        </w:r>
      </w:del>
      <w:r w:rsidR="004C770C">
        <w:t>language users</w:t>
      </w:r>
    </w:p>
    <w:p w14:paraId="7EEF6371" w14:textId="692E227A" w:rsidR="004C770C" w:rsidRPr="00541647" w:rsidDel="00387BB5" w:rsidRDefault="00541647">
      <w:pPr>
        <w:pStyle w:val="NormBull"/>
        <w:numPr>
          <w:ilvl w:val="0"/>
          <w:numId w:val="0"/>
        </w:numPr>
        <w:rPr>
          <w:del w:id="637" w:author="Stephen Michell" w:date="2023-11-15T05:48:00Z"/>
          <w:rFonts w:ascii="Cambria" w:hAnsi="Cambria"/>
          <w:rPrChange w:id="638" w:author="Stephen Michell" w:date="2023-11-15T12:56:00Z">
            <w:rPr>
              <w:del w:id="639" w:author="Stephen Michell" w:date="2023-11-15T05:48:00Z"/>
            </w:rPr>
          </w:rPrChange>
        </w:rPr>
        <w:pPrChange w:id="640" w:author="Stephen Michell" w:date="2023-11-15T05:48:00Z">
          <w:pPr>
            <w:pStyle w:val="Heading3"/>
          </w:pPr>
        </w:pPrChange>
      </w:pPr>
      <w:ins w:id="641" w:author="Stephen Michell" w:date="2023-11-15T12:56: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r>
          <w:rPr>
            <w:rFonts w:ascii="Cambria" w:eastAsiaTheme="minorEastAsia" w:hAnsi="Cambria"/>
            <w:szCs w:val="24"/>
          </w:rPr>
          <w:t xml:space="preserve"> </w:t>
        </w:r>
      </w:ins>
    </w:p>
    <w:p w14:paraId="40C6E940" w14:textId="4F9669D8" w:rsidR="00B4061F" w:rsidRDefault="00387BB5">
      <w:pPr>
        <w:pStyle w:val="NormBull"/>
        <w:numPr>
          <w:ilvl w:val="0"/>
          <w:numId w:val="0"/>
        </w:numPr>
        <w:pPrChange w:id="642" w:author="Stephen Michell" w:date="2023-11-15T05:48:00Z">
          <w:pPr/>
        </w:pPrChange>
      </w:pPr>
      <w:ins w:id="643" w:author="Stephen Michell" w:date="2023-11-15T05:48:00Z">
        <w:r w:rsidRPr="00541647">
          <w:rPr>
            <w:rFonts w:ascii="Cambria" w:hAnsi="Cambria"/>
            <w:rPrChange w:id="644" w:author="Stephen Michell" w:date="2023-11-15T12:56:00Z">
              <w:rPr/>
            </w:rPrChange>
          </w:rPr>
          <w:t>f</w:t>
        </w:r>
      </w:ins>
      <w:del w:id="645" w:author="Stephen Michell" w:date="2023-11-15T05:48:00Z">
        <w:r w:rsidR="003C44DE" w:rsidRPr="00541647" w:rsidDel="00387BB5">
          <w:rPr>
            <w:rFonts w:ascii="Cambria" w:hAnsi="Cambria"/>
            <w:rPrChange w:id="646" w:author="Stephen Michell" w:date="2023-11-15T12:56:00Z">
              <w:rPr/>
            </w:rPrChange>
          </w:rPr>
          <w:delText>F</w:delText>
        </w:r>
      </w:del>
      <w:r w:rsidR="003C44DE" w:rsidRPr="00541647">
        <w:rPr>
          <w:rFonts w:ascii="Cambria" w:hAnsi="Cambria"/>
          <w:rPrChange w:id="647" w:author="Stephen Michell" w:date="2023-11-15T12:56:00Z">
            <w:rPr/>
          </w:rPrChange>
        </w:rPr>
        <w:t xml:space="preserve">ollow the mitigation mechanisms of subclause 6.23.5 of </w:t>
      </w:r>
      <w:r w:rsidR="00DC0859" w:rsidRPr="00541647">
        <w:rPr>
          <w:rFonts w:ascii="Cambria" w:hAnsi="Cambria"/>
          <w:rPrChange w:id="648" w:author="Stephen Michell" w:date="2023-11-15T12:56:00Z">
            <w:rPr/>
          </w:rPrChange>
        </w:rPr>
        <w:t>ISO/IEC 24772-1:</w:t>
      </w:r>
      <w:r w:rsidR="00D4033C" w:rsidRPr="00541647">
        <w:rPr>
          <w:rFonts w:ascii="Cambria" w:hAnsi="Cambria"/>
          <w:rPrChange w:id="649" w:author="Stephen Michell" w:date="2023-11-15T12:56:00Z">
            <w:rPr/>
          </w:rPrChange>
        </w:rPr>
        <w:t>2022</w:t>
      </w:r>
      <w:r w:rsidR="00DC0859" w:rsidRPr="00541647">
        <w:rPr>
          <w:rFonts w:ascii="Cambria" w:hAnsi="Cambria"/>
          <w:rPrChange w:id="650" w:author="Stephen Michell" w:date="2023-11-15T12:56:00Z">
            <w:rPr/>
          </w:rPrChange>
        </w:rPr>
        <w:t>.</w:t>
      </w:r>
    </w:p>
    <w:p w14:paraId="29EF1830" w14:textId="7624C4EF" w:rsidR="004C770C" w:rsidRDefault="00726AF3" w:rsidP="004C770C">
      <w:pPr>
        <w:pStyle w:val="Heading2"/>
      </w:pPr>
      <w:bookmarkStart w:id="651" w:name="_6.24_Side-effects_and"/>
      <w:bookmarkStart w:id="652" w:name="_Ref336414351"/>
      <w:bookmarkStart w:id="653" w:name="_Toc358896509"/>
      <w:bookmarkStart w:id="654" w:name="_Toc85562638"/>
      <w:bookmarkStart w:id="655" w:name="_Toc86990544"/>
      <w:bookmarkEnd w:id="651"/>
      <w:r>
        <w:t>6</w:t>
      </w:r>
      <w:r w:rsidR="009E501C">
        <w:t>.</w:t>
      </w:r>
      <w:r w:rsidR="004C770C">
        <w:t>2</w:t>
      </w:r>
      <w:r w:rsidR="00015334">
        <w:t>4</w:t>
      </w:r>
      <w:r w:rsidR="00074057">
        <w:t xml:space="preserve"> </w:t>
      </w:r>
      <w:r w:rsidR="004C770C">
        <w:t xml:space="preserve">Side-effects and </w:t>
      </w:r>
      <w:r w:rsidR="005902BD">
        <w:t xml:space="preserve">order </w:t>
      </w:r>
      <w:r w:rsidR="004C770C">
        <w:t xml:space="preserve">of </w:t>
      </w:r>
      <w:r w:rsidR="005902BD">
        <w:t xml:space="preserve">evaluation </w:t>
      </w:r>
      <w:r w:rsidR="00C41FE6">
        <w:t xml:space="preserve">of operands </w:t>
      </w:r>
      <w:r w:rsidR="004C770C">
        <w:t>[SAM]</w:t>
      </w:r>
      <w:bookmarkEnd w:id="652"/>
      <w:bookmarkEnd w:id="653"/>
      <w:bookmarkEnd w:id="654"/>
      <w:bookmarkEnd w:id="655"/>
      <w:r w:rsidR="00B4061F">
        <w:fldChar w:fldCharType="begin"/>
      </w:r>
      <w:r w:rsidR="00AF6101">
        <w:instrText xml:space="preserve"> XE "</w:instrText>
      </w:r>
      <w:r w:rsidR="00AF6101" w:rsidRPr="00916D5B">
        <w:instrText>SAM</w:instrText>
      </w:r>
      <w:r w:rsidR="00EB0723">
        <w:instrText xml:space="preserve"> </w:instrText>
      </w:r>
      <w:r w:rsidR="00AF6101">
        <w:instrText>–</w:instrText>
      </w:r>
      <w:r w:rsidR="00AF6101" w:rsidRPr="00916D5B">
        <w:instrText xml:space="preserve"> Side-effects and Order of Evaluation</w:instrText>
      </w:r>
      <w:r w:rsidR="00AF6101">
        <w:instrText xml:space="preserve">" </w:instrText>
      </w:r>
      <w:r w:rsidR="00B4061F">
        <w:fldChar w:fldCharType="end"/>
      </w:r>
      <w:r w:rsidR="00B4061F">
        <w:fldChar w:fldCharType="begin"/>
      </w:r>
      <w:r w:rsidR="00AF6101">
        <w:instrText xml:space="preserve"> XE "</w:instrText>
      </w:r>
      <w:r w:rsidR="00AF6101" w:rsidRPr="00F3145D">
        <w:instrText>Language Vulnerabilities:Side-effects and Order of Evaluation [SAM]</w:instrText>
      </w:r>
      <w:r w:rsidR="00AF6101">
        <w:instrText xml:space="preserve">" </w:instrText>
      </w:r>
      <w:r w:rsidR="00B4061F">
        <w:fldChar w:fldCharType="end"/>
      </w:r>
    </w:p>
    <w:p w14:paraId="547FBE68" w14:textId="77777777" w:rsidR="004C770C" w:rsidRDefault="00726AF3" w:rsidP="004C770C">
      <w:pPr>
        <w:pStyle w:val="Heading3"/>
      </w:pPr>
      <w:r>
        <w:t>6</w:t>
      </w:r>
      <w:r w:rsidR="009E501C">
        <w:t>.</w:t>
      </w:r>
      <w:r w:rsidR="004C770C">
        <w:t>2</w:t>
      </w:r>
      <w:r w:rsidR="00015334">
        <w:t>4</w:t>
      </w:r>
      <w:r w:rsidR="004C770C">
        <w:t>.1</w:t>
      </w:r>
      <w:r w:rsidR="00074057">
        <w:t xml:space="preserve"> </w:t>
      </w:r>
      <w:r w:rsidR="004C770C" w:rsidRPr="00111AFF">
        <w:t>Applicability to language</w:t>
      </w:r>
    </w:p>
    <w:p w14:paraId="43B874DF" w14:textId="612746D6" w:rsidR="004C770C" w:rsidRDefault="00E2629C" w:rsidP="004C770C">
      <w:r>
        <w:t xml:space="preserve">The vulnerability as described in ISO/IEC 24772-1 </w:t>
      </w:r>
      <w:r w:rsidR="0083532B">
        <w:t>sub</w:t>
      </w:r>
      <w:r>
        <w:t>clause 6.24 applie</w:t>
      </w:r>
      <w:r w:rsidR="00333EDB">
        <w:t>s</w:t>
      </w:r>
      <w:r>
        <w:t xml:space="preserve"> to Ada</w:t>
      </w:r>
      <w:r w:rsidR="00111AFF">
        <w:t xml:space="preserve">. </w:t>
      </w:r>
      <w:r w:rsidR="004C770C">
        <w:t>There are no operators in Ada with direct side effects on their operands using the language-defined operations, especially not the increment and decrement operation. Ada does not permit multiple assignments in a single expression or statement</w:t>
      </w:r>
      <w:r w:rsidR="001D479F">
        <w:t>, except in the case of initialization of multiple variables by a single expression</w:t>
      </w:r>
      <w:r w:rsidR="004C770C">
        <w:t>.</w:t>
      </w:r>
      <w:r w:rsidR="001D479F">
        <w:t xml:space="preserve"> In this case, the </w:t>
      </w:r>
      <w:r w:rsidR="00D520AB">
        <w:t>declaration</w:t>
      </w:r>
      <w:r w:rsidR="001D479F">
        <w:t xml:space="preserve"> is equivalent to a sequence of initializ</w:t>
      </w:r>
      <w:r w:rsidR="00D520AB">
        <w:t xml:space="preserve">ing declarations </w:t>
      </w:r>
      <w:r w:rsidR="001D479F">
        <w:t>placed in the order of the variables in the list.</w:t>
      </w:r>
    </w:p>
    <w:p w14:paraId="166867BB" w14:textId="38B777EC" w:rsidR="004C770C" w:rsidRDefault="004C770C" w:rsidP="004C770C">
      <w:r>
        <w:t xml:space="preserve">There is the possibility though to have side effects through function calls in expressions where the function modifies globally visible variables </w:t>
      </w:r>
      <w:r w:rsidR="00100109">
        <w:t xml:space="preserve">or </w:t>
      </w:r>
      <w:del w:id="656" w:author="Stephen Michell" w:date="2023-12-04T11:40:00Z">
        <w:r w:rsidR="00100109" w:rsidDel="00B42F5D">
          <w:delText>“</w:delText>
        </w:r>
      </w:del>
      <w:r w:rsidR="00017A66" w:rsidRPr="00B42F5D">
        <w:rPr>
          <w:rStyle w:val="codeChar"/>
          <w:rFonts w:eastAsiaTheme="minorEastAsia"/>
          <w:bCs/>
          <w:sz w:val="21"/>
          <w:szCs w:val="21"/>
          <w:rPrChange w:id="657" w:author="Stephen Michell" w:date="2023-12-04T11:40:00Z">
            <w:rPr>
              <w:rStyle w:val="codeChar"/>
              <w:rFonts w:eastAsiaTheme="minorEastAsia"/>
              <w:b/>
            </w:rPr>
          </w:rPrChange>
        </w:rPr>
        <w:t>in out</w:t>
      </w:r>
      <w:del w:id="658" w:author="Stephen Michell" w:date="2023-12-04T11:40:00Z">
        <w:r w:rsidR="00017A66" w:rsidRPr="00017A66" w:rsidDel="00B42F5D">
          <w:rPr>
            <w:rFonts w:cs="Times New Roman"/>
          </w:rPr>
          <w:delText>”</w:delText>
        </w:r>
      </w:del>
      <w:r w:rsidR="00100109">
        <w:t xml:space="preserve"> or </w:t>
      </w:r>
      <w:del w:id="659" w:author="Stephen Michell" w:date="2023-12-04T11:41:00Z">
        <w:r w:rsidR="00100109" w:rsidDel="00B42F5D">
          <w:delText>“</w:delText>
        </w:r>
      </w:del>
      <w:r w:rsidR="00017A66" w:rsidRPr="00B42F5D">
        <w:rPr>
          <w:rStyle w:val="codeChar"/>
          <w:rFonts w:eastAsiaTheme="minorEastAsia"/>
          <w:bCs/>
          <w:sz w:val="21"/>
          <w:szCs w:val="21"/>
          <w:rPrChange w:id="660" w:author="Stephen Michell" w:date="2023-12-04T11:40:00Z">
            <w:rPr>
              <w:rStyle w:val="codeChar"/>
              <w:rFonts w:eastAsiaTheme="minorEastAsia"/>
              <w:b/>
            </w:rPr>
          </w:rPrChange>
        </w:rPr>
        <w:t>out</w:t>
      </w:r>
      <w:del w:id="661" w:author="Stephen Michell" w:date="2023-12-04T11:41:00Z">
        <w:r w:rsidR="00100109" w:rsidDel="00B42F5D">
          <w:delText>”</w:delText>
        </w:r>
      </w:del>
      <w:r w:rsidR="00100109">
        <w:t xml:space="preserve"> parameters. Ada disallows multiple uses of the same variable within a single expression if one or more of the uses are as </w:t>
      </w:r>
      <w:del w:id="662" w:author="Stephen Michell" w:date="2023-12-04T11:41:00Z">
        <w:r w:rsidR="00100109" w:rsidDel="00B42F5D">
          <w:delText>“</w:delText>
        </w:r>
      </w:del>
      <w:r w:rsidR="00017A66" w:rsidRPr="00B42F5D">
        <w:rPr>
          <w:rStyle w:val="codeChar"/>
          <w:rFonts w:eastAsiaTheme="minorEastAsia"/>
          <w:bCs/>
          <w:sz w:val="21"/>
          <w:szCs w:val="21"/>
          <w:rPrChange w:id="663" w:author="Stephen Michell" w:date="2023-12-04T11:40:00Z">
            <w:rPr>
              <w:rStyle w:val="codeChar"/>
              <w:rFonts w:eastAsiaTheme="minorEastAsia"/>
              <w:b/>
            </w:rPr>
          </w:rPrChange>
        </w:rPr>
        <w:t>in ou</w:t>
      </w:r>
      <w:ins w:id="664" w:author="Stephen Michell" w:date="2023-12-04T11:41:00Z">
        <w:r w:rsidR="00B42F5D">
          <w:rPr>
            <w:rStyle w:val="codeChar"/>
            <w:rFonts w:eastAsiaTheme="minorEastAsia"/>
            <w:bCs/>
            <w:sz w:val="21"/>
            <w:szCs w:val="21"/>
          </w:rPr>
          <w:t>t</w:t>
        </w:r>
      </w:ins>
      <w:del w:id="665" w:author="Stephen Michell" w:date="2023-12-04T11:41:00Z">
        <w:r w:rsidR="00017A66" w:rsidRPr="00B42F5D" w:rsidDel="00B42F5D">
          <w:rPr>
            <w:rStyle w:val="codeChar"/>
            <w:rFonts w:eastAsiaTheme="minorEastAsia"/>
            <w:bCs/>
            <w:sz w:val="21"/>
            <w:szCs w:val="21"/>
            <w:rPrChange w:id="666" w:author="Stephen Michell" w:date="2023-12-04T11:40:00Z">
              <w:rPr>
                <w:rStyle w:val="codeChar"/>
                <w:rFonts w:eastAsiaTheme="minorEastAsia"/>
                <w:b/>
              </w:rPr>
            </w:rPrChange>
          </w:rPr>
          <w:delText>t</w:delText>
        </w:r>
        <w:r w:rsidR="00100109" w:rsidDel="00B42F5D">
          <w:delText>”</w:delText>
        </w:r>
      </w:del>
      <w:r w:rsidR="00100109">
        <w:t xml:space="preserve"> or </w:t>
      </w:r>
      <w:del w:id="667" w:author="Stephen Michell" w:date="2023-12-04T11:41:00Z">
        <w:r w:rsidR="00100109" w:rsidRPr="00B42F5D" w:rsidDel="00B42F5D">
          <w:rPr>
            <w:rFonts w:ascii="Courier New" w:hAnsi="Courier New" w:cs="Courier New"/>
            <w:bCs/>
            <w:sz w:val="21"/>
            <w:szCs w:val="21"/>
            <w:rPrChange w:id="668" w:author="Stephen Michell" w:date="2023-12-04T11:41:00Z">
              <w:rPr>
                <w:b/>
              </w:rPr>
            </w:rPrChange>
          </w:rPr>
          <w:delText>“</w:delText>
        </w:r>
      </w:del>
      <w:r w:rsidR="00017A66" w:rsidRPr="00B42F5D">
        <w:rPr>
          <w:rStyle w:val="codeChar"/>
          <w:rFonts w:eastAsiaTheme="minorEastAsia"/>
          <w:bCs/>
          <w:sz w:val="21"/>
          <w:szCs w:val="21"/>
          <w:rPrChange w:id="669" w:author="Stephen Michell" w:date="2023-12-04T11:41:00Z">
            <w:rPr>
              <w:rStyle w:val="codeChar"/>
              <w:rFonts w:eastAsiaTheme="minorEastAsia"/>
              <w:b/>
            </w:rPr>
          </w:rPrChange>
        </w:rPr>
        <w:t>out</w:t>
      </w:r>
      <w:del w:id="670" w:author="Stephen Michell" w:date="2023-12-04T11:41:00Z">
        <w:r w:rsidR="00100109" w:rsidDel="00B42F5D">
          <w:delText>”</w:delText>
        </w:r>
      </w:del>
      <w:r w:rsidR="00100109">
        <w:t xml:space="preserve"> parameters. </w:t>
      </w:r>
      <w:r>
        <w:t>Operators in Ada are functions</w:t>
      </w:r>
      <w:r w:rsidR="00100109">
        <w:t xml:space="preserve"> with only </w:t>
      </w:r>
      <w:del w:id="671" w:author="Stephen Michell" w:date="2023-12-04T11:41:00Z">
        <w:r w:rsidR="00100109" w:rsidRPr="00B42F5D" w:rsidDel="00B42F5D">
          <w:rPr>
            <w:rFonts w:ascii="Courier New" w:hAnsi="Courier New" w:cs="Courier New"/>
            <w:sz w:val="21"/>
            <w:szCs w:val="21"/>
            <w:rPrChange w:id="672" w:author="Stephen Michell" w:date="2023-12-04T11:42:00Z">
              <w:rPr/>
            </w:rPrChange>
          </w:rPr>
          <w:delText>“</w:delText>
        </w:r>
      </w:del>
      <w:r w:rsidR="00017A66" w:rsidRPr="00B42F5D">
        <w:rPr>
          <w:rStyle w:val="codeChar"/>
          <w:rFonts w:eastAsiaTheme="minorEastAsia"/>
          <w:sz w:val="21"/>
          <w:szCs w:val="21"/>
          <w:rPrChange w:id="673" w:author="Stephen Michell" w:date="2023-12-04T11:42:00Z">
            <w:rPr>
              <w:rStyle w:val="codeChar"/>
              <w:rFonts w:eastAsiaTheme="minorEastAsia"/>
              <w:b/>
              <w:bCs/>
            </w:rPr>
          </w:rPrChange>
        </w:rPr>
        <w:t>in</w:t>
      </w:r>
      <w:del w:id="674" w:author="Stephen Michell" w:date="2023-12-04T11:41:00Z">
        <w:r w:rsidR="00100109" w:rsidDel="00B42F5D">
          <w:rPr>
            <w:b/>
          </w:rPr>
          <w:delText>”</w:delText>
        </w:r>
      </w:del>
      <w:r w:rsidR="00100109">
        <w:t xml:space="preserve"> parameters</w:t>
      </w:r>
      <w:r>
        <w:t xml:space="preserve">, so, when defined by the user, although they cannot modify their own operands, they </w:t>
      </w:r>
      <w:r w:rsidR="00622F9F">
        <w:t>can</w:t>
      </w:r>
      <w:r>
        <w:t xml:space="preserve"> modify global state and therefore have side effects.</w:t>
      </w:r>
    </w:p>
    <w:p w14:paraId="3E6026CF" w14:textId="09C65D45" w:rsidR="004C770C" w:rsidRDefault="004C770C" w:rsidP="004C770C">
      <w:r>
        <w:t>Ada allows the implementation to choose the order of evaluation of expressions with operands of the same precedence level, the order of association is left-to-right. The operands of a binary operation are also evaluated in an arbitrary order, as happens for the parameters of any function call. In the case of user-defined operators with side effects</w:t>
      </w:r>
      <w:r w:rsidR="00100109">
        <w:t xml:space="preserve"> on global state</w:t>
      </w:r>
      <w:r>
        <w:t xml:space="preserve">, this implementation dependency can cause unpredictability of the side effects. </w:t>
      </w:r>
    </w:p>
    <w:p w14:paraId="68DF7110" w14:textId="77777777" w:rsidR="00387BB5" w:rsidRDefault="00726AF3" w:rsidP="00387BB5">
      <w:pPr>
        <w:pStyle w:val="Heading3"/>
        <w:rPr>
          <w:ins w:id="675" w:author="Stephen Michell" w:date="2023-11-15T05:49:00Z"/>
        </w:rPr>
      </w:pPr>
      <w:r>
        <w:t>6</w:t>
      </w:r>
      <w:r w:rsidR="009E501C">
        <w:t>.</w:t>
      </w:r>
      <w:r w:rsidR="004C770C">
        <w:t>2</w:t>
      </w:r>
      <w:r w:rsidR="00015334">
        <w:t>4</w:t>
      </w:r>
      <w:r w:rsidR="004C770C">
        <w:t>.2</w:t>
      </w:r>
      <w:r w:rsidR="00074057">
        <w:t xml:space="preserve"> </w:t>
      </w:r>
      <w:del w:id="676" w:author="Stephen Michell" w:date="2023-11-15T05:38:00Z">
        <w:r w:rsidR="004C770C" w:rsidDel="00387BB5">
          <w:delText>Guidance to</w:delText>
        </w:r>
      </w:del>
      <w:ins w:id="677" w:author="Stephen Michell" w:date="2023-11-15T05:38:00Z">
        <w:r w:rsidR="00387BB5">
          <w:t xml:space="preserve">Avoidance mechanisms </w:t>
        </w:r>
        <w:proofErr w:type="gramStart"/>
        <w:r w:rsidR="00387BB5">
          <w:t xml:space="preserve">for </w:t>
        </w:r>
      </w:ins>
      <w:r w:rsidR="004C770C">
        <w:t xml:space="preserve"> language</w:t>
      </w:r>
      <w:proofErr w:type="gramEnd"/>
      <w:r w:rsidR="004C770C">
        <w:t xml:space="preserve"> users</w:t>
      </w:r>
    </w:p>
    <w:p w14:paraId="09BD9DAE" w14:textId="006A4ACC" w:rsidR="004C770C" w:rsidRDefault="00541647">
      <w:pPr>
        <w:pStyle w:val="NormBull"/>
        <w:numPr>
          <w:ilvl w:val="0"/>
          <w:numId w:val="0"/>
        </w:numPr>
        <w:pPrChange w:id="678" w:author="Stephen Michell" w:date="2023-11-15T05:49:00Z">
          <w:pPr>
            <w:pStyle w:val="Heading3"/>
          </w:pPr>
        </w:pPrChange>
      </w:pPr>
      <w:ins w:id="679" w:author="Stephen Michell" w:date="2023-11-15T12:56: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4A56E4D1" w14:textId="3B737D1F" w:rsidR="00A81DE7" w:rsidRDefault="003C44DE" w:rsidP="003B5D87">
      <w:pPr>
        <w:pStyle w:val="ListParagraph"/>
        <w:numPr>
          <w:ilvl w:val="0"/>
          <w:numId w:val="318"/>
        </w:numPr>
        <w:spacing w:before="120" w:after="120" w:line="240" w:lineRule="auto"/>
      </w:pPr>
      <w:del w:id="680" w:author="Stephen Michell" w:date="2023-11-15T15:53:00Z">
        <w:r w:rsidRPr="003C44DE" w:rsidDel="00541647">
          <w:delText>Follow</w:delText>
        </w:r>
      </w:del>
      <w:ins w:id="681" w:author="Stephen Michell" w:date="2023-11-15T15:53:00Z">
        <w:r w:rsidR="00541647">
          <w:t>Apply</w:t>
        </w:r>
      </w:ins>
      <w:r w:rsidRPr="003C44DE">
        <w:t xml:space="preserve"> the mitigation mechanisms of subclause 6.24.5 of </w:t>
      </w:r>
      <w:r w:rsidR="00DC0859">
        <w:t>ISO/IEC</w:t>
      </w:r>
      <w:r w:rsidR="00C978D2">
        <w:t xml:space="preserve"> </w:t>
      </w:r>
      <w:r w:rsidR="00DC0859">
        <w:t>24772-1:20</w:t>
      </w:r>
      <w:r w:rsidR="00C41FE6">
        <w:t>22</w:t>
      </w:r>
      <w:ins w:id="682" w:author="Stephen Michell" w:date="2023-11-15T05:49:00Z">
        <w:r w:rsidR="00387BB5">
          <w:t>;</w:t>
        </w:r>
      </w:ins>
      <w:del w:id="683" w:author="Stephen Michell" w:date="2023-11-15T05:49:00Z">
        <w:r w:rsidR="00DC0859" w:rsidDel="00387BB5">
          <w:delText>.</w:delText>
        </w:r>
      </w:del>
    </w:p>
    <w:p w14:paraId="02950025" w14:textId="6B994BCD" w:rsidR="00100109" w:rsidRDefault="004C770C" w:rsidP="003B5D87">
      <w:pPr>
        <w:pStyle w:val="ListParagraph"/>
        <w:numPr>
          <w:ilvl w:val="0"/>
          <w:numId w:val="318"/>
        </w:numPr>
        <w:spacing w:before="120" w:after="120" w:line="240" w:lineRule="auto"/>
      </w:pPr>
      <w:r>
        <w:t>Make use of one or more programming guidelines which prohibit functions that modify global state, and can be enforced by static analysis</w:t>
      </w:r>
      <w:ins w:id="684" w:author="Stephen Michell" w:date="2023-11-15T05:49:00Z">
        <w:r w:rsidR="00387BB5">
          <w:t>;</w:t>
        </w:r>
      </w:ins>
      <w:del w:id="685" w:author="Stephen Michell" w:date="2023-11-15T05:49:00Z">
        <w:r w:rsidDel="00387BB5">
          <w:delText>.</w:delText>
        </w:r>
        <w:r w:rsidR="00100109" w:rsidRPr="00100109" w:rsidDel="00387BB5">
          <w:delText xml:space="preserve"> </w:delText>
        </w:r>
      </w:del>
    </w:p>
    <w:p w14:paraId="2933333B" w14:textId="1D8413E1" w:rsidR="00605066" w:rsidRDefault="00100109" w:rsidP="003B5D87">
      <w:pPr>
        <w:pStyle w:val="ListParagraph"/>
        <w:numPr>
          <w:ilvl w:val="0"/>
          <w:numId w:val="318"/>
        </w:numPr>
        <w:spacing w:before="120" w:after="120" w:line="240" w:lineRule="auto"/>
      </w:pPr>
      <w:r>
        <w:t xml:space="preserve">Minimize use of </w:t>
      </w:r>
      <w:del w:id="686" w:author="Stephen Michell" w:date="2023-12-04T11:42:00Z">
        <w:r w:rsidRPr="003E6E3B" w:rsidDel="00B42F5D">
          <w:rPr>
            <w:rStyle w:val="codeChar"/>
            <w:rFonts w:eastAsiaTheme="minorEastAsia"/>
            <w:sz w:val="21"/>
            <w:szCs w:val="21"/>
            <w:rPrChange w:id="687" w:author="Stephen Michell" w:date="2023-12-04T11:43:00Z">
              <w:rPr/>
            </w:rPrChange>
          </w:rPr>
          <w:delText>“</w:delText>
        </w:r>
      </w:del>
      <w:r w:rsidR="00017A66" w:rsidRPr="003E6E3B">
        <w:rPr>
          <w:rStyle w:val="codeChar"/>
          <w:rFonts w:eastAsiaTheme="minorEastAsia"/>
          <w:sz w:val="21"/>
          <w:szCs w:val="21"/>
          <w:rPrChange w:id="688" w:author="Stephen Michell" w:date="2023-12-04T11:43:00Z">
            <w:rPr>
              <w:rFonts w:ascii="Courier New" w:hAnsi="Courier New" w:cs="Courier New"/>
              <w:b/>
              <w:sz w:val="20"/>
              <w:szCs w:val="20"/>
            </w:rPr>
          </w:rPrChange>
        </w:rPr>
        <w:t>in out</w:t>
      </w:r>
      <w:del w:id="689" w:author="Stephen Michell" w:date="2023-12-04T11:42:00Z">
        <w:r w:rsidDel="00B42F5D">
          <w:delText>”</w:delText>
        </w:r>
      </w:del>
      <w:r>
        <w:t xml:space="preserve"> and </w:t>
      </w:r>
      <w:del w:id="690" w:author="Stephen Michell" w:date="2023-12-04T11:43:00Z">
        <w:r w:rsidRPr="003E6E3B" w:rsidDel="003E6E3B">
          <w:rPr>
            <w:rStyle w:val="codeChar"/>
            <w:rFonts w:eastAsiaTheme="minorEastAsia"/>
            <w:sz w:val="21"/>
            <w:szCs w:val="21"/>
            <w:rPrChange w:id="691" w:author="Stephen Michell" w:date="2023-12-04T11:44:00Z">
              <w:rPr/>
            </w:rPrChange>
          </w:rPr>
          <w:delText>“</w:delText>
        </w:r>
      </w:del>
      <w:r w:rsidR="00017A66" w:rsidRPr="003E6E3B">
        <w:rPr>
          <w:rStyle w:val="codeChar"/>
          <w:rFonts w:eastAsiaTheme="minorEastAsia"/>
          <w:sz w:val="21"/>
          <w:szCs w:val="21"/>
          <w:rPrChange w:id="692" w:author="Stephen Michell" w:date="2023-12-04T11:44:00Z">
            <w:rPr>
              <w:rFonts w:ascii="Courier New" w:hAnsi="Courier New" w:cs="Courier New"/>
              <w:b/>
              <w:sz w:val="20"/>
              <w:szCs w:val="20"/>
            </w:rPr>
          </w:rPrChange>
        </w:rPr>
        <w:t>out</w:t>
      </w:r>
      <w:del w:id="693" w:author="Stephen Michell" w:date="2023-12-04T11:43:00Z">
        <w:r w:rsidRPr="003E6E3B" w:rsidDel="003E6E3B">
          <w:rPr>
            <w:rStyle w:val="codeChar"/>
            <w:rFonts w:eastAsiaTheme="minorEastAsia"/>
            <w:sz w:val="21"/>
            <w:szCs w:val="21"/>
            <w:rPrChange w:id="694" w:author="Stephen Michell" w:date="2023-12-04T11:44:00Z">
              <w:rPr/>
            </w:rPrChange>
          </w:rPr>
          <w:delText>”</w:delText>
        </w:r>
      </w:del>
      <w:r>
        <w:t xml:space="preserve"> parameters for functions</w:t>
      </w:r>
      <w:ins w:id="695" w:author="Stephen Michell" w:date="2023-11-15T05:49:00Z">
        <w:r w:rsidR="00387BB5">
          <w:t>;</w:t>
        </w:r>
      </w:ins>
      <w:del w:id="696" w:author="Stephen Michell" w:date="2023-11-15T05:49:00Z">
        <w:r w:rsidDel="00387BB5">
          <w:delText>.</w:delText>
        </w:r>
      </w:del>
    </w:p>
    <w:p w14:paraId="2C412339" w14:textId="77777777" w:rsidR="004C770C" w:rsidRDefault="004C770C" w:rsidP="003B5D87">
      <w:pPr>
        <w:pStyle w:val="ListParagraph"/>
        <w:numPr>
          <w:ilvl w:val="0"/>
          <w:numId w:val="318"/>
        </w:numPr>
        <w:spacing w:before="120" w:after="120" w:line="240" w:lineRule="auto"/>
      </w:pPr>
      <w:r>
        <w:t xml:space="preserve">Always use brackets to indicate order of evaluation of operators of the same precedence level. </w:t>
      </w:r>
    </w:p>
    <w:p w14:paraId="59F10272" w14:textId="371DC673" w:rsidR="004C770C" w:rsidRDefault="00726AF3" w:rsidP="004C770C">
      <w:pPr>
        <w:pStyle w:val="Heading2"/>
      </w:pPr>
      <w:bookmarkStart w:id="697" w:name="_Ref336424769"/>
      <w:bookmarkStart w:id="698" w:name="_Toc358896510"/>
      <w:bookmarkStart w:id="699" w:name="_Toc85562639"/>
      <w:bookmarkStart w:id="700" w:name="_Toc86990545"/>
      <w:r>
        <w:lastRenderedPageBreak/>
        <w:t>6</w:t>
      </w:r>
      <w:r w:rsidR="009E501C">
        <w:t>.</w:t>
      </w:r>
      <w:r w:rsidR="004C770C">
        <w:t>2</w:t>
      </w:r>
      <w:r w:rsidR="00015334">
        <w:t>5</w:t>
      </w:r>
      <w:r w:rsidR="00074057">
        <w:t xml:space="preserve"> </w:t>
      </w:r>
      <w:r w:rsidR="004C770C">
        <w:t xml:space="preserve">Likely </w:t>
      </w:r>
      <w:r w:rsidR="005902BD">
        <w:t xml:space="preserve">incorrect expression </w:t>
      </w:r>
      <w:r w:rsidR="004C770C">
        <w:t>[KOA]</w:t>
      </w:r>
      <w:bookmarkEnd w:id="697"/>
      <w:bookmarkEnd w:id="698"/>
      <w:bookmarkEnd w:id="699"/>
      <w:bookmarkEnd w:id="700"/>
      <w:r w:rsidR="00B4061F">
        <w:fldChar w:fldCharType="begin"/>
      </w:r>
      <w:r w:rsidR="00AF6101">
        <w:instrText xml:space="preserve"> XE "</w:instrText>
      </w:r>
      <w:r w:rsidR="00AF6101" w:rsidRPr="006B7DA6">
        <w:instrText>KOA</w:instrText>
      </w:r>
      <w:r w:rsidR="00EB0723">
        <w:instrText xml:space="preserve"> </w:instrText>
      </w:r>
      <w:r w:rsidR="00AF6101">
        <w:instrText>–</w:instrText>
      </w:r>
      <w:r w:rsidR="00AF6101" w:rsidRPr="006B7DA6">
        <w:instrText xml:space="preserve"> Likely Incorrect Expression</w:instrText>
      </w:r>
      <w:r w:rsidR="00AF6101">
        <w:instrText xml:space="preserve">" </w:instrText>
      </w:r>
      <w:r w:rsidR="00B4061F">
        <w:fldChar w:fldCharType="end"/>
      </w:r>
      <w:r w:rsidR="00B4061F">
        <w:fldChar w:fldCharType="begin"/>
      </w:r>
      <w:r w:rsidR="00AF6101">
        <w:instrText xml:space="preserve"> XE "</w:instrText>
      </w:r>
      <w:r w:rsidR="00AF6101" w:rsidRPr="00815F6F">
        <w:instrText>Language Vulnerabilities:Likely Incorrect Expression [KOA]</w:instrText>
      </w:r>
      <w:r w:rsidR="00AF6101">
        <w:instrText xml:space="preserve">" </w:instrText>
      </w:r>
      <w:r w:rsidR="00B4061F">
        <w:fldChar w:fldCharType="end"/>
      </w:r>
    </w:p>
    <w:p w14:paraId="0DF7A6DC" w14:textId="77777777" w:rsidR="004C770C" w:rsidRDefault="00726AF3" w:rsidP="004C770C">
      <w:pPr>
        <w:pStyle w:val="Heading3"/>
      </w:pPr>
      <w:r>
        <w:t>6</w:t>
      </w:r>
      <w:r w:rsidR="009E501C">
        <w:t>.</w:t>
      </w:r>
      <w:r w:rsidR="004C770C">
        <w:t>2</w:t>
      </w:r>
      <w:r w:rsidR="00015334">
        <w:t>5</w:t>
      </w:r>
      <w:r w:rsidR="004C770C">
        <w:t>.1</w:t>
      </w:r>
      <w:r w:rsidR="00074057">
        <w:t xml:space="preserve"> </w:t>
      </w:r>
      <w:r w:rsidR="004C770C" w:rsidRPr="00111AFF">
        <w:t>Applicability to language</w:t>
      </w:r>
    </w:p>
    <w:p w14:paraId="70C8F86C" w14:textId="2B103ECC" w:rsidR="004C770C" w:rsidRDefault="00E2629C" w:rsidP="004C770C">
      <w:r>
        <w:t xml:space="preserve">The vulnerability as described in ISO/IEC 24772-1 </w:t>
      </w:r>
      <w:r w:rsidR="0083532B">
        <w:t>sub</w:t>
      </w:r>
      <w:r>
        <w:t xml:space="preserve">clause 6.25 </w:t>
      </w:r>
      <w:r w:rsidR="00096160">
        <w:t>applies</w:t>
      </w:r>
      <w:r>
        <w:t xml:space="preserve"> to Ada. </w:t>
      </w:r>
      <w:r w:rsidR="004C770C">
        <w:t xml:space="preserve">An instance of this vulnerability consists of two syntactically similar constructs such that the inadvertent substitution of one for the other </w:t>
      </w:r>
      <w:r w:rsidR="00622F9F">
        <w:t>can</w:t>
      </w:r>
      <w:r w:rsidR="004C770C">
        <w:t xml:space="preserve"> result in a program which is accepted by the compiler but does not reflect the intent of the author.</w:t>
      </w:r>
    </w:p>
    <w:p w14:paraId="68EF3168" w14:textId="2B97DD1E" w:rsidR="004C770C" w:rsidRDefault="004C770C" w:rsidP="004C770C">
      <w:r>
        <w:t xml:space="preserve">The examples given in </w:t>
      </w:r>
      <w:r w:rsidR="004712FA">
        <w:t>s</w:t>
      </w:r>
      <w:r w:rsidR="009C600D">
        <w:t xml:space="preserve">ubclause </w:t>
      </w:r>
      <w:r w:rsidR="00A0425E">
        <w:t xml:space="preserve">6.25 of </w:t>
      </w:r>
      <w:r w:rsidR="00DC0859">
        <w:t>ISO/IEC</w:t>
      </w:r>
      <w:r w:rsidR="00C978D2">
        <w:t xml:space="preserve"> </w:t>
      </w:r>
      <w:r w:rsidR="00DC0859">
        <w:t>24772-1:20</w:t>
      </w:r>
      <w:r w:rsidR="00C41FE6">
        <w:t>22</w:t>
      </w:r>
      <w:r w:rsidR="00461AC1">
        <w:t xml:space="preserve"> </w:t>
      </w:r>
      <w:r w:rsidR="00A0425E">
        <w:t>a</w:t>
      </w:r>
      <w:r>
        <w:t>re not problems in Ada because of Ada's strong typing and because an assignment is not an expression in Ada.</w:t>
      </w:r>
    </w:p>
    <w:p w14:paraId="3B474B75" w14:textId="0C52EE91" w:rsidR="004C770C" w:rsidRDefault="004C770C" w:rsidP="004C770C">
      <w:r>
        <w:t xml:space="preserve">In Ada, a </w:t>
      </w:r>
      <w:r w:rsidR="00915EE8">
        <w:t>type</w:t>
      </w:r>
      <w:r w:rsidR="00A23B99">
        <w:t xml:space="preserve"> </w:t>
      </w:r>
      <w:r>
        <w:t>conversion and a qualified expression are syntactically similar, differing only in the presence or absence of a single character:</w:t>
      </w:r>
    </w:p>
    <w:p w14:paraId="392697D4" w14:textId="2945D122" w:rsidR="004C770C" w:rsidRPr="003E6E3B" w:rsidRDefault="004C770C" w:rsidP="0014584B">
      <w:pPr>
        <w:pStyle w:val="code"/>
        <w:rPr>
          <w:sz w:val="21"/>
          <w:szCs w:val="21"/>
          <w:rPrChange w:id="701" w:author="Stephen Michell" w:date="2023-12-04T11:46:00Z">
            <w:rPr/>
          </w:rPrChange>
        </w:rPr>
      </w:pPr>
      <w:proofErr w:type="spellStart"/>
      <w:r w:rsidRPr="003E6E3B">
        <w:rPr>
          <w:sz w:val="21"/>
          <w:szCs w:val="21"/>
          <w:rPrChange w:id="702" w:author="Stephen Michell" w:date="2023-12-04T11:46:00Z">
            <w:rPr/>
          </w:rPrChange>
        </w:rPr>
        <w:t>Type_Name</w:t>
      </w:r>
      <w:proofErr w:type="spellEnd"/>
      <w:r w:rsidRPr="003E6E3B">
        <w:rPr>
          <w:sz w:val="21"/>
          <w:szCs w:val="21"/>
          <w:rPrChange w:id="703" w:author="Stephen Michell" w:date="2023-12-04T11:46:00Z">
            <w:rPr/>
          </w:rPrChange>
        </w:rPr>
        <w:t xml:space="preserve"> (Expression) -- a </w:t>
      </w:r>
      <w:r w:rsidR="00915EE8" w:rsidRPr="003E6E3B">
        <w:rPr>
          <w:sz w:val="21"/>
          <w:szCs w:val="21"/>
          <w:rPrChange w:id="704" w:author="Stephen Michell" w:date="2023-12-04T11:46:00Z">
            <w:rPr/>
          </w:rPrChange>
        </w:rPr>
        <w:t>type</w:t>
      </w:r>
      <w:r w:rsidR="00A23B99" w:rsidRPr="003E6E3B">
        <w:rPr>
          <w:sz w:val="21"/>
          <w:szCs w:val="21"/>
          <w:rPrChange w:id="705" w:author="Stephen Michell" w:date="2023-12-04T11:46:00Z">
            <w:rPr/>
          </w:rPrChange>
        </w:rPr>
        <w:t xml:space="preserve"> </w:t>
      </w:r>
      <w:r w:rsidRPr="003E6E3B">
        <w:rPr>
          <w:sz w:val="21"/>
          <w:szCs w:val="21"/>
          <w:rPrChange w:id="706" w:author="Stephen Michell" w:date="2023-12-04T11:46:00Z">
            <w:rPr/>
          </w:rPrChange>
        </w:rPr>
        <w:t>conversion</w:t>
      </w:r>
    </w:p>
    <w:p w14:paraId="0A113829" w14:textId="7755D31A" w:rsidR="00CA2EBC" w:rsidRPr="00044AA5" w:rsidRDefault="00CA2EBC" w:rsidP="00CA2EBC">
      <w:pPr>
        <w:pStyle w:val="code"/>
        <w:rPr>
          <w:rFonts w:asciiTheme="majorHAnsi" w:hAnsiTheme="majorHAnsi" w:cs="Times New Roman"/>
          <w:sz w:val="24"/>
          <w:szCs w:val="24"/>
        </w:rPr>
      </w:pPr>
      <w:r w:rsidRPr="00044AA5">
        <w:rPr>
          <w:rFonts w:asciiTheme="majorHAnsi" w:hAnsiTheme="majorHAnsi" w:cs="Times New Roman"/>
          <w:sz w:val="24"/>
          <w:szCs w:val="24"/>
        </w:rPr>
        <w:t>vs</w:t>
      </w:r>
    </w:p>
    <w:p w14:paraId="0940B71E" w14:textId="6F004795" w:rsidR="00250662" w:rsidRDefault="004C770C" w:rsidP="00CA2EBC">
      <w:pPr>
        <w:pStyle w:val="code"/>
      </w:pPr>
      <w:proofErr w:type="spellStart"/>
      <w:r w:rsidRPr="00291046">
        <w:t>Type_Name</w:t>
      </w:r>
      <w:proofErr w:type="spellEnd"/>
      <w:r w:rsidRPr="00291046">
        <w:t>'(Expression) -- a qualified expression</w:t>
      </w:r>
    </w:p>
    <w:p w14:paraId="098EDD92" w14:textId="77777777" w:rsidR="00CA2EBC" w:rsidRDefault="00CA2EBC" w:rsidP="00CA2EBC">
      <w:pPr>
        <w:pStyle w:val="code"/>
      </w:pPr>
    </w:p>
    <w:p w14:paraId="1AA75892" w14:textId="2FC224CA" w:rsidR="004C770C" w:rsidRDefault="004C770C" w:rsidP="00250662">
      <w:r>
        <w:t xml:space="preserve">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w:t>
      </w:r>
      <w:r w:rsidR="002E2422">
        <w:rPr>
          <w:rStyle w:val="codeChar"/>
          <w:rFonts w:eastAsiaTheme="minorEastAsia"/>
        </w:rPr>
        <w:t>10</w:t>
      </w:r>
      <w:r w:rsidRPr="0014584B">
        <w:rPr>
          <w:rStyle w:val="codeChar"/>
          <w:rFonts w:eastAsiaTheme="minorEastAsia"/>
        </w:rPr>
        <w:t>0</w:t>
      </w:r>
      <w:proofErr w:type="gramStart"/>
      <w:r w:rsidRPr="0014584B">
        <w:rPr>
          <w:rStyle w:val="codeChar"/>
          <w:rFonts w:eastAsiaTheme="minorEastAsia"/>
        </w:rPr>
        <w:t xml:space="preserve"> ..</w:t>
      </w:r>
      <w:proofErr w:type="gramEnd"/>
      <w:r w:rsidRPr="0014584B">
        <w:rPr>
          <w:rStyle w:val="codeChar"/>
          <w:rFonts w:eastAsiaTheme="minorEastAsia"/>
        </w:rPr>
        <w:t xml:space="preserve"> 103 </w:t>
      </w:r>
      <w:r>
        <w:t xml:space="preserve">to a subtype with bounds </w:t>
      </w:r>
      <w:r w:rsidRPr="0014584B">
        <w:rPr>
          <w:rStyle w:val="codeChar"/>
          <w:rFonts w:eastAsiaTheme="minorEastAsia"/>
        </w:rPr>
        <w:t>200</w:t>
      </w:r>
      <w:proofErr w:type="gramStart"/>
      <w:r w:rsidR="00803871">
        <w:rPr>
          <w:rStyle w:val="codeChar"/>
          <w:rFonts w:eastAsiaTheme="minorEastAsia"/>
        </w:rPr>
        <w:t xml:space="preserve"> </w:t>
      </w:r>
      <w:r w:rsidRPr="0014584B">
        <w:rPr>
          <w:rStyle w:val="codeChar"/>
          <w:rFonts w:eastAsiaTheme="minorEastAsia"/>
        </w:rPr>
        <w:t>..</w:t>
      </w:r>
      <w:proofErr w:type="gramEnd"/>
      <w:r w:rsidRPr="0014584B">
        <w:rPr>
          <w:rStyle w:val="codeChar"/>
          <w:rFonts w:eastAsiaTheme="minorEastAsia"/>
        </w:rPr>
        <w:t xml:space="preserve"> 203</w:t>
      </w:r>
      <w:r>
        <w:t xml:space="preserve"> will succeed; qualification will fail a run-time check).</w:t>
      </w:r>
    </w:p>
    <w:p w14:paraId="20FD97AE" w14:textId="4B83DF5C" w:rsidR="004C770C" w:rsidRDefault="004C770C" w:rsidP="004C770C">
      <w:r>
        <w:t xml:space="preserve">Similarly, a timed entry call and a conditional entry call with an </w:t>
      </w:r>
      <w:proofErr w:type="gramStart"/>
      <w:r>
        <w:t>else-part</w:t>
      </w:r>
      <w:proofErr w:type="gramEnd"/>
      <w:r>
        <w:t xml:space="preserve"> that happens to begin with a </w:t>
      </w:r>
      <w:r w:rsidRPr="002C5EAA">
        <w:rPr>
          <w:rStyle w:val="codeChar"/>
          <w:rFonts w:eastAsiaTheme="minorEastAsia"/>
          <w:b/>
          <w:bCs/>
        </w:rPr>
        <w:t>delay</w:t>
      </w:r>
      <w:r>
        <w:t xml:space="preserve"> statement differ only in the use of "</w:t>
      </w:r>
      <w:r w:rsidRPr="0014584B">
        <w:rPr>
          <w:rStyle w:val="codeChar"/>
          <w:rFonts w:eastAsiaTheme="minorEastAsia"/>
          <w:b/>
        </w:rPr>
        <w:t>else</w:t>
      </w:r>
      <w:r>
        <w:t>" vs "</w:t>
      </w:r>
      <w:r w:rsidRPr="0014584B">
        <w:rPr>
          <w:rStyle w:val="codeChar"/>
          <w:rFonts w:eastAsiaTheme="minorEastAsia"/>
          <w:b/>
        </w:rPr>
        <w:t>or</w:t>
      </w:r>
      <w:r>
        <w:t>" (or even "</w:t>
      </w:r>
      <w:r w:rsidRPr="0014584B">
        <w:rPr>
          <w:rStyle w:val="codeChar"/>
          <w:rFonts w:eastAsiaTheme="minorEastAsia"/>
          <w:b/>
        </w:rPr>
        <w:t>then abort</w:t>
      </w:r>
      <w:r w:rsidR="00B4061F">
        <w:rPr>
          <w:b/>
          <w:bCs/>
        </w:rPr>
        <w:fldChar w:fldCharType="begin"/>
      </w:r>
      <w:r w:rsidR="00466177">
        <w:instrText xml:space="preserve"> XE "</w:instrText>
      </w:r>
      <w:r w:rsidR="00017A66" w:rsidRPr="00017A66">
        <w:rPr>
          <w:rFonts w:cs="Times New Roman"/>
          <w:b/>
        </w:rPr>
        <w:instrText>abort</w:instrText>
      </w:r>
      <w:r w:rsidR="00466177">
        <w:instrText xml:space="preserve">" </w:instrText>
      </w:r>
      <w:r w:rsidR="00B4061F">
        <w:rPr>
          <w:b/>
          <w:bCs/>
        </w:rPr>
        <w:fldChar w:fldCharType="end"/>
      </w:r>
      <w:r>
        <w:t>" in the case of a</w:t>
      </w:r>
      <w:r w:rsidR="00006274">
        <w:t>n</w:t>
      </w:r>
      <w:r>
        <w:t xml:space="preserve"> </w:t>
      </w:r>
      <w:proofErr w:type="spellStart"/>
      <w:r w:rsidRPr="00291046">
        <w:t>asynchronous_select</w:t>
      </w:r>
      <w:proofErr w:type="spellEnd"/>
      <w:r>
        <w:t xml:space="preserve"> statement). </w:t>
      </w:r>
    </w:p>
    <w:p w14:paraId="3BB0C25B" w14:textId="1737F285" w:rsidR="004C770C" w:rsidRDefault="004C770C" w:rsidP="004C770C">
      <w:r>
        <w:t>Probably the most common correctness problem resulting from the use of one kind of expression where a syntactically similar expression should have been used has to do with the use of short-circuit vs. non-short-circuit Boolean-valued operations (</w:t>
      </w:r>
      <w:r w:rsidR="00901B24">
        <w:t>for example</w:t>
      </w:r>
      <w:r>
        <w:t>, "</w:t>
      </w:r>
      <w:r w:rsidRPr="0014584B">
        <w:rPr>
          <w:rStyle w:val="codeChar"/>
          <w:rFonts w:eastAsiaTheme="minorEastAsia"/>
          <w:b/>
        </w:rPr>
        <w:t>and</w:t>
      </w:r>
      <w:r w:rsidRPr="0014584B">
        <w:rPr>
          <w:rStyle w:val="codeChar"/>
          <w:rFonts w:eastAsiaTheme="minorEastAsia"/>
        </w:rPr>
        <w:t xml:space="preserve"> </w:t>
      </w:r>
      <w:r w:rsidRPr="0014584B">
        <w:rPr>
          <w:rStyle w:val="codeChar"/>
          <w:rFonts w:eastAsiaTheme="minorEastAsia"/>
          <w:b/>
        </w:rPr>
        <w:t>then</w:t>
      </w:r>
      <w:r>
        <w:t>" and "</w:t>
      </w:r>
      <w:r w:rsidRPr="0014584B">
        <w:rPr>
          <w:rStyle w:val="codeChar"/>
          <w:rFonts w:eastAsiaTheme="minorEastAsia"/>
          <w:b/>
        </w:rPr>
        <w:t>or</w:t>
      </w:r>
      <w:r w:rsidRPr="0014584B">
        <w:rPr>
          <w:rStyle w:val="codeChar"/>
          <w:rFonts w:eastAsiaTheme="minorEastAsia"/>
        </w:rPr>
        <w:t xml:space="preserve"> </w:t>
      </w:r>
      <w:r w:rsidRPr="0014584B">
        <w:rPr>
          <w:rStyle w:val="codeChar"/>
          <w:rFonts w:eastAsiaTheme="minorEastAsia"/>
          <w:b/>
        </w:rPr>
        <w:t>else</w:t>
      </w:r>
      <w:r>
        <w:t>" vs</w:t>
      </w:r>
      <w:r w:rsidR="00044AA5">
        <w:t xml:space="preserve"> </w:t>
      </w:r>
      <w:del w:id="707" w:author="Stephen Michell" w:date="2023-12-04T11:44:00Z">
        <w:r w:rsidRPr="003E6E3B" w:rsidDel="003E6E3B">
          <w:rPr>
            <w:rStyle w:val="codeChar"/>
            <w:rFonts w:eastAsiaTheme="minorEastAsia"/>
            <w:b/>
            <w:bCs/>
            <w:sz w:val="21"/>
            <w:szCs w:val="21"/>
            <w:rPrChange w:id="708" w:author="Stephen Michell" w:date="2023-12-04T11:45:00Z">
              <w:rPr/>
            </w:rPrChange>
          </w:rPr>
          <w:delText>"</w:delText>
        </w:r>
      </w:del>
      <w:r w:rsidRPr="003E6E3B">
        <w:rPr>
          <w:rStyle w:val="codeChar"/>
          <w:rFonts w:eastAsiaTheme="minorEastAsia"/>
          <w:b/>
          <w:bCs/>
          <w:sz w:val="21"/>
          <w:szCs w:val="21"/>
          <w:rPrChange w:id="709" w:author="Stephen Michell" w:date="2023-12-04T11:45:00Z">
            <w:rPr>
              <w:rStyle w:val="codeChar"/>
              <w:rFonts w:eastAsiaTheme="minorEastAsia"/>
              <w:b/>
            </w:rPr>
          </w:rPrChange>
        </w:rPr>
        <w:t>and</w:t>
      </w:r>
      <w:del w:id="710" w:author="Stephen Michell" w:date="2023-12-04T11:44:00Z">
        <w:r w:rsidDel="003E6E3B">
          <w:delText>"</w:delText>
        </w:r>
      </w:del>
      <w:r>
        <w:t xml:space="preserve"> and </w:t>
      </w:r>
      <w:del w:id="711" w:author="Stephen Michell" w:date="2023-12-04T11:45:00Z">
        <w:r w:rsidRPr="003E6E3B" w:rsidDel="003E6E3B">
          <w:rPr>
            <w:rStyle w:val="codeChar"/>
            <w:rFonts w:eastAsiaTheme="minorEastAsia"/>
            <w:b/>
            <w:bCs/>
            <w:sz w:val="21"/>
            <w:szCs w:val="21"/>
            <w:rPrChange w:id="712" w:author="Stephen Michell" w:date="2023-12-04T11:45:00Z">
              <w:rPr/>
            </w:rPrChange>
          </w:rPr>
          <w:delText>"</w:delText>
        </w:r>
      </w:del>
      <w:r w:rsidRPr="003E6E3B">
        <w:rPr>
          <w:rStyle w:val="codeChar"/>
          <w:rFonts w:eastAsiaTheme="minorEastAsia"/>
          <w:b/>
          <w:bCs/>
          <w:sz w:val="21"/>
          <w:szCs w:val="21"/>
          <w:rPrChange w:id="713" w:author="Stephen Michell" w:date="2023-12-04T11:45:00Z">
            <w:rPr>
              <w:rStyle w:val="codeChar"/>
              <w:rFonts w:eastAsiaTheme="minorEastAsia"/>
              <w:b/>
            </w:rPr>
          </w:rPrChange>
        </w:rPr>
        <w:t>or</w:t>
      </w:r>
      <w:del w:id="714" w:author="Stephen Michell" w:date="2023-12-04T11:45:00Z">
        <w:r w:rsidDel="003E6E3B">
          <w:delText>"</w:delText>
        </w:r>
      </w:del>
      <w:r>
        <w:t>), as in</w:t>
      </w:r>
    </w:p>
    <w:p w14:paraId="071CF63A" w14:textId="62C26E00" w:rsidR="004C770C" w:rsidRPr="00291046" w:rsidRDefault="004C770C" w:rsidP="0014584B">
      <w:pPr>
        <w:pStyle w:val="code"/>
      </w:pPr>
      <w:commentRangeStart w:id="715"/>
      <w:r w:rsidRPr="00291046">
        <w:rPr>
          <w:b/>
          <w:bCs/>
        </w:rPr>
        <w:t>if</w:t>
      </w:r>
      <w:r w:rsidRPr="00291046">
        <w:t xml:space="preserve"> (P</w:t>
      </w:r>
      <w:r w:rsidR="00C978D2">
        <w:t xml:space="preserve"> </w:t>
      </w:r>
      <w:r w:rsidRPr="00291046">
        <w:t xml:space="preserve">/= </w:t>
      </w:r>
      <w:r w:rsidRPr="00291046">
        <w:rPr>
          <w:b/>
          <w:bCs/>
        </w:rPr>
        <w:t>null</w:t>
      </w:r>
      <w:r w:rsidRPr="00291046">
        <w:t xml:space="preserve">) </w:t>
      </w:r>
      <w:r w:rsidRPr="00291046">
        <w:rPr>
          <w:b/>
          <w:bCs/>
        </w:rPr>
        <w:t>and</w:t>
      </w:r>
      <w:r w:rsidRPr="00291046">
        <w:t xml:space="preserve"> (</w:t>
      </w:r>
      <w:proofErr w:type="spellStart"/>
      <w:r w:rsidRPr="00291046">
        <w:t>P.all.Count</w:t>
      </w:r>
      <w:proofErr w:type="spellEnd"/>
      <w:r w:rsidRPr="00291046">
        <w:t xml:space="preserve"> &gt; 0) </w:t>
      </w:r>
      <w:r w:rsidRPr="00291046">
        <w:rPr>
          <w:b/>
          <w:bCs/>
        </w:rPr>
        <w:t>then</w:t>
      </w:r>
      <w:r w:rsidRPr="00291046">
        <w:t xml:space="preserve"> ... </w:t>
      </w:r>
      <w:r w:rsidRPr="00291046">
        <w:rPr>
          <w:b/>
          <w:bCs/>
        </w:rPr>
        <w:t xml:space="preserve">end </w:t>
      </w:r>
      <w:proofErr w:type="gramStart"/>
      <w:r w:rsidRPr="00291046">
        <w:rPr>
          <w:b/>
          <w:bCs/>
        </w:rPr>
        <w:t>if</w:t>
      </w:r>
      <w:r w:rsidRPr="00291046">
        <w:t>;</w:t>
      </w:r>
      <w:proofErr w:type="gramEnd"/>
    </w:p>
    <w:p w14:paraId="7D1EC863" w14:textId="3595A951" w:rsidR="004C770C" w:rsidRDefault="004C770C" w:rsidP="0014584B">
      <w:pPr>
        <w:pStyle w:val="code"/>
        <w:rPr>
          <w:ins w:id="716" w:author="Stephen Michell" w:date="2023-12-04T11:49:00Z"/>
        </w:rPr>
      </w:pPr>
      <w:r w:rsidRPr="00291046">
        <w:t>-- should have used "</w:t>
      </w:r>
      <w:r w:rsidRPr="00291046">
        <w:rPr>
          <w:b/>
          <w:bCs/>
        </w:rPr>
        <w:t>and then</w:t>
      </w:r>
      <w:r w:rsidRPr="00291046">
        <w:t>" to avoid dereferencing null</w:t>
      </w:r>
      <w:commentRangeEnd w:id="715"/>
      <w:r w:rsidR="003E6E3B">
        <w:rPr>
          <w:rStyle w:val="CommentReference"/>
          <w:rFonts w:ascii="Cambria" w:eastAsiaTheme="minorEastAsia" w:hAnsi="Cambria" w:cstheme="minorBidi"/>
          <w:kern w:val="0"/>
          <w:lang w:val="en-US"/>
        </w:rPr>
        <w:commentReference w:id="715"/>
      </w:r>
    </w:p>
    <w:p w14:paraId="639D9FFE" w14:textId="77777777" w:rsidR="003E6E3B" w:rsidRDefault="003E6E3B" w:rsidP="003E6E3B">
      <w:pPr>
        <w:rPr>
          <w:ins w:id="717" w:author="Stephen Michell" w:date="2023-12-04T11:49:00Z"/>
        </w:rPr>
      </w:pPr>
    </w:p>
    <w:p w14:paraId="498D5CA5" w14:textId="25294904" w:rsidR="003E6E3B" w:rsidRDefault="003E6E3B" w:rsidP="003E6E3B">
      <w:pPr>
        <w:pPrChange w:id="718" w:author="Stephen Michell" w:date="2023-12-04T11:49:00Z">
          <w:pPr>
            <w:pStyle w:val="code"/>
          </w:pPr>
        </w:pPrChange>
      </w:pPr>
      <w:ins w:id="719" w:author="Stephen Michell" w:date="2023-12-04T11:49:00Z">
        <w:r>
          <w:t>E</w:t>
        </w:r>
        <w:r>
          <w:t xml:space="preserve">rrors resulting from the incorrect use of short-circuit forms are much less common, </w:t>
        </w:r>
      </w:ins>
      <w:ins w:id="720" w:author="Stephen Michell" w:date="2023-12-04T11:50:00Z">
        <w:r>
          <w:t>but it</w:t>
        </w:r>
      </w:ins>
      <w:ins w:id="721" w:author="Stephen Michell" w:date="2023-12-04T11:49:00Z">
        <w:r>
          <w:t xml:space="preserve"> can make it more difficult to express the distinction between the cases where short-circuited evaluation is known to be needed (either for correctness or for performance) and those where it is not</w:t>
        </w:r>
      </w:ins>
      <w:ins w:id="722" w:author="Stephen Michell" w:date="2023-12-04T11:51:00Z">
        <w:r>
          <w:t>.</w:t>
        </w:r>
      </w:ins>
    </w:p>
    <w:p w14:paraId="31AA26DE" w14:textId="77777777" w:rsidR="00A867F1" w:rsidRDefault="00A867F1" w:rsidP="0014584B">
      <w:pPr>
        <w:pStyle w:val="code"/>
      </w:pPr>
    </w:p>
    <w:p w14:paraId="6186A0AA" w14:textId="03354BA0" w:rsidR="00387BB5" w:rsidRDefault="00726AF3" w:rsidP="00387BB5">
      <w:pPr>
        <w:pStyle w:val="Heading3"/>
        <w:rPr>
          <w:ins w:id="723" w:author="Stephen Michell" w:date="2023-11-15T05:49:00Z"/>
        </w:rPr>
      </w:pPr>
      <w:r>
        <w:t>6</w:t>
      </w:r>
      <w:r w:rsidR="009E501C">
        <w:t>.</w:t>
      </w:r>
      <w:r w:rsidR="004C770C">
        <w:t>2</w:t>
      </w:r>
      <w:r w:rsidR="00015334">
        <w:t>5</w:t>
      </w:r>
      <w:r w:rsidR="004C770C">
        <w:t>.2</w:t>
      </w:r>
      <w:r w:rsidR="00074057">
        <w:t xml:space="preserve"> </w:t>
      </w:r>
      <w:del w:id="724" w:author="Stephen Michell" w:date="2023-11-15T05:38:00Z">
        <w:r w:rsidR="004C770C" w:rsidDel="00387BB5">
          <w:delText>Guidance to</w:delText>
        </w:r>
      </w:del>
      <w:ins w:id="725" w:author="Stephen Michell" w:date="2023-11-15T05:38:00Z">
        <w:r w:rsidR="00387BB5">
          <w:t>Avoidance mechanisms for</w:t>
        </w:r>
      </w:ins>
      <w:r w:rsidR="004C770C">
        <w:t xml:space="preserve"> language users</w:t>
      </w:r>
    </w:p>
    <w:p w14:paraId="20FA7C72" w14:textId="05EC830E" w:rsidR="00F128DF" w:rsidRDefault="00541647">
      <w:pPr>
        <w:pStyle w:val="NormBull"/>
        <w:numPr>
          <w:ilvl w:val="0"/>
          <w:numId w:val="0"/>
        </w:numPr>
        <w:pPrChange w:id="726" w:author="Stephen Michell" w:date="2023-11-15T05:49:00Z">
          <w:pPr>
            <w:pStyle w:val="Heading3"/>
            <w:tabs>
              <w:tab w:val="left" w:pos="4500"/>
            </w:tabs>
          </w:pPr>
        </w:pPrChange>
      </w:pPr>
      <w:ins w:id="727" w:author="Stephen Michell" w:date="2023-11-15T12:57: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4484EC44" w14:textId="4E354E93" w:rsidR="00B4061F" w:rsidRDefault="00F26EA8" w:rsidP="00795368">
      <w:pPr>
        <w:pStyle w:val="ListParagraph"/>
        <w:numPr>
          <w:ilvl w:val="0"/>
          <w:numId w:val="606"/>
        </w:numPr>
        <w:spacing w:before="120" w:after="120" w:line="240" w:lineRule="auto"/>
      </w:pPr>
      <w:del w:id="728" w:author="Stephen Michell" w:date="2023-11-15T15:53:00Z">
        <w:r w:rsidRPr="009739AB" w:rsidDel="00541647">
          <w:lastRenderedPageBreak/>
          <w:delText>Follow</w:delText>
        </w:r>
      </w:del>
      <w:ins w:id="729" w:author="Stephen Michell" w:date="2023-11-15T15:53:00Z">
        <w:r w:rsidR="00541647">
          <w:t>Apply</w:t>
        </w:r>
      </w:ins>
      <w:r w:rsidRPr="009739AB">
        <w:t xml:space="preserve"> the mitigat</w:t>
      </w:r>
      <w:r>
        <w:t>ion mechanisms of subclause 6.25.</w:t>
      </w:r>
      <w:r w:rsidRPr="009739AB">
        <w:t xml:space="preserve">5 of </w:t>
      </w:r>
      <w:r w:rsidR="00C978D2">
        <w:t>ISO/IEC 24772</w:t>
      </w:r>
      <w:r w:rsidR="00DC0859">
        <w:t>-1:20</w:t>
      </w:r>
      <w:r w:rsidR="00C41FE6">
        <w:t>22</w:t>
      </w:r>
      <w:ins w:id="730" w:author="Stephen Michell" w:date="2023-11-15T05:49:00Z">
        <w:r w:rsidR="00387BB5">
          <w:t>;</w:t>
        </w:r>
      </w:ins>
      <w:del w:id="731" w:author="Stephen Michell" w:date="2023-11-15T05:49:00Z">
        <w:r w:rsidR="00DC0859" w:rsidDel="00387BB5">
          <w:delText>.</w:delText>
        </w:r>
      </w:del>
    </w:p>
    <w:p w14:paraId="3A68D827" w14:textId="782C459E" w:rsidR="00B4061F" w:rsidRDefault="00CF591C" w:rsidP="00795368">
      <w:pPr>
        <w:pStyle w:val="ListParagraph"/>
        <w:numPr>
          <w:ilvl w:val="0"/>
          <w:numId w:val="606"/>
        </w:numPr>
        <w:spacing w:before="120" w:after="120" w:line="240" w:lineRule="auto"/>
      </w:pPr>
      <w:r>
        <w:t>Consider</w:t>
      </w:r>
      <w:r w:rsidR="004C770C">
        <w:t xml:space="preserve"> us</w:t>
      </w:r>
      <w:r w:rsidR="007667EB">
        <w:t>ing</w:t>
      </w:r>
      <w:r w:rsidR="004C770C">
        <w:t xml:space="preserve"> short-circuit forms by default</w:t>
      </w:r>
      <w:del w:id="732" w:author="Stephen Michell" w:date="2023-12-04T11:48:00Z">
        <w:r w:rsidR="004C770C" w:rsidDel="003E6E3B">
          <w:delText xml:space="preserve"> (errors resulting from the incorrect use of short-circuit forms are much less common), </w:delText>
        </w:r>
        <w:r w:rsidR="00106226" w:rsidDel="003E6E3B">
          <w:delText xml:space="preserve">though </w:delText>
        </w:r>
        <w:r w:rsidR="004C770C" w:rsidDel="003E6E3B">
          <w:delText xml:space="preserve">this </w:delText>
        </w:r>
        <w:r w:rsidR="00106226" w:rsidDel="003E6E3B">
          <w:delText xml:space="preserve">can </w:delText>
        </w:r>
        <w:r w:rsidR="004C770C" w:rsidDel="003E6E3B">
          <w:delText>make it more difficult to express the distinction between the cases where short-circuited evaluation is known to be needed (either for correctness or for performance) and those where it is not</w:delText>
        </w:r>
      </w:del>
      <w:r w:rsidR="004C770C">
        <w:t>.</w:t>
      </w:r>
    </w:p>
    <w:p w14:paraId="633915C6" w14:textId="022DD747" w:rsidR="004C770C" w:rsidRDefault="00726AF3" w:rsidP="004C770C">
      <w:pPr>
        <w:pStyle w:val="Heading2"/>
      </w:pPr>
      <w:bookmarkStart w:id="733" w:name="_Ref336424817"/>
      <w:bookmarkStart w:id="734" w:name="_Toc358896511"/>
      <w:bookmarkStart w:id="735" w:name="_Toc85562640"/>
      <w:bookmarkStart w:id="736" w:name="_Toc86990546"/>
      <w:r>
        <w:t>6</w:t>
      </w:r>
      <w:r w:rsidR="009E501C">
        <w:t>.</w:t>
      </w:r>
      <w:r w:rsidR="004C770C">
        <w:t>2</w:t>
      </w:r>
      <w:r w:rsidR="00015334">
        <w:t>6</w:t>
      </w:r>
      <w:r w:rsidR="00074057">
        <w:t xml:space="preserve"> </w:t>
      </w:r>
      <w:r w:rsidR="004C770C">
        <w:t xml:space="preserve">Dead and </w:t>
      </w:r>
      <w:r w:rsidR="005902BD">
        <w:t xml:space="preserve">deactivated code </w:t>
      </w:r>
      <w:r w:rsidR="004C770C">
        <w:t>[XYQ]</w:t>
      </w:r>
      <w:bookmarkEnd w:id="733"/>
      <w:bookmarkEnd w:id="734"/>
      <w:bookmarkEnd w:id="735"/>
      <w:bookmarkEnd w:id="736"/>
      <w:r w:rsidR="00B4061F">
        <w:fldChar w:fldCharType="begin"/>
      </w:r>
      <w:r w:rsidR="00AF6101">
        <w:instrText xml:space="preserve"> XE "</w:instrText>
      </w:r>
      <w:r w:rsidR="00AF6101" w:rsidRPr="0000190E">
        <w:instrText>XYQ</w:instrText>
      </w:r>
      <w:r w:rsidR="00EB0723">
        <w:instrText xml:space="preserve"> </w:instrText>
      </w:r>
      <w:r w:rsidR="00AF6101">
        <w:instrText>–</w:instrText>
      </w:r>
      <w:r w:rsidR="00AF6101" w:rsidRPr="0000190E">
        <w:instrText xml:space="preserve"> Dead and Deactivated Code</w:instrText>
      </w:r>
      <w:r w:rsidR="00AF6101">
        <w:instrText xml:space="preserve">" </w:instrText>
      </w:r>
      <w:r w:rsidR="00B4061F">
        <w:fldChar w:fldCharType="end"/>
      </w:r>
      <w:r w:rsidR="00B4061F">
        <w:fldChar w:fldCharType="begin"/>
      </w:r>
      <w:r w:rsidR="00AF6101">
        <w:instrText xml:space="preserve"> XE "</w:instrText>
      </w:r>
      <w:r w:rsidR="00AF6101" w:rsidRPr="00EE2177">
        <w:instrText>Language Vulnerabilities:Dead and Deactivated Code [XYQ]</w:instrText>
      </w:r>
      <w:r w:rsidR="00AF6101">
        <w:instrText xml:space="preserve">" </w:instrText>
      </w:r>
      <w:r w:rsidR="00B4061F">
        <w:fldChar w:fldCharType="end"/>
      </w:r>
    </w:p>
    <w:p w14:paraId="20054352" w14:textId="77777777" w:rsidR="004C770C" w:rsidRDefault="00726AF3" w:rsidP="004C770C">
      <w:pPr>
        <w:pStyle w:val="Heading3"/>
      </w:pPr>
      <w:r>
        <w:t>6</w:t>
      </w:r>
      <w:r w:rsidR="009E501C">
        <w:t>.</w:t>
      </w:r>
      <w:r w:rsidR="004C770C">
        <w:t>2</w:t>
      </w:r>
      <w:r w:rsidR="00015334">
        <w:t>6</w:t>
      </w:r>
      <w:r w:rsidR="004C770C">
        <w:t>.1</w:t>
      </w:r>
      <w:r w:rsidR="00074057">
        <w:t xml:space="preserve"> </w:t>
      </w:r>
      <w:r w:rsidR="004C770C" w:rsidRPr="00111AFF">
        <w:t>Applicability to language</w:t>
      </w:r>
    </w:p>
    <w:p w14:paraId="04F453F8" w14:textId="0FE30E09" w:rsidR="004C770C" w:rsidRDefault="00B74322" w:rsidP="004C770C">
      <w:pPr>
        <w:rPr>
          <w:ins w:id="737" w:author="Stephen Michell" w:date="2023-11-15T05:51:00Z"/>
        </w:rPr>
      </w:pPr>
      <w:r>
        <w:t xml:space="preserve">The vulnerability as described in ISO/IEC 24772-1 </w:t>
      </w:r>
      <w:r w:rsidR="0083532B">
        <w:t>sub</w:t>
      </w:r>
      <w:r>
        <w:t xml:space="preserve">clause 6.26 applies to Ada. </w:t>
      </w:r>
      <w:r w:rsidR="004C770C">
        <w:t xml:space="preserve">Ada allows the usual sources of dead code </w:t>
      </w:r>
      <w:r w:rsidR="00E2629C">
        <w:t xml:space="preserve">as </w:t>
      </w:r>
      <w:r w:rsidR="004C770C">
        <w:t xml:space="preserve">described in </w:t>
      </w:r>
      <w:r w:rsidR="004712FA">
        <w:t>s</w:t>
      </w:r>
      <w:r w:rsidR="009C600D">
        <w:t xml:space="preserve">ubclause </w:t>
      </w:r>
      <w:r w:rsidR="00A0425E">
        <w:t xml:space="preserve">6.26 of </w:t>
      </w:r>
      <w:r w:rsidR="00DC0859">
        <w:t>ISO/IEC 24772-1</w:t>
      </w:r>
      <w:r w:rsidR="00461AC1">
        <w:t xml:space="preserve"> </w:t>
      </w:r>
      <w:r w:rsidR="00A6065F">
        <w:t>and [22</w:t>
      </w:r>
      <w:r w:rsidR="00A867F1">
        <w:t>]</w:t>
      </w:r>
      <w:r w:rsidR="004C770C">
        <w:t xml:space="preserve"> that are common to most conventional programming languages.</w:t>
      </w:r>
    </w:p>
    <w:p w14:paraId="5C54A638" w14:textId="77777777" w:rsidR="00387BB5" w:rsidRDefault="00387BB5">
      <w:pPr>
        <w:rPr>
          <w:moveTo w:id="738" w:author="Stephen Michell" w:date="2023-11-15T05:51:00Z"/>
        </w:rPr>
        <w:pPrChange w:id="739" w:author="Stephen Michell" w:date="2023-11-15T05:51:00Z">
          <w:pPr>
            <w:pStyle w:val="ListParagraph"/>
            <w:numPr>
              <w:numId w:val="603"/>
            </w:numPr>
            <w:ind w:hanging="360"/>
          </w:pPr>
        </w:pPrChange>
      </w:pPr>
      <w:moveToRangeStart w:id="740" w:author="Stephen Michell" w:date="2023-11-15T05:51:00Z" w:name="move150919895"/>
      <w:moveTo w:id="741" w:author="Stephen Michell" w:date="2023-11-15T05:51:00Z">
        <w:r>
          <w:t xml:space="preserve">In some cases, use </w:t>
        </w:r>
        <w:r w:rsidRPr="00387BB5">
          <w:rPr>
            <w:rStyle w:val="codeChar"/>
            <w:rFonts w:eastAsiaTheme="minorEastAsia"/>
          </w:rPr>
          <w:t>pragma</w:t>
        </w:r>
        <w:r>
          <w:t xml:space="preserve">s such as </w:t>
        </w:r>
        <w:r w:rsidRPr="00387BB5">
          <w:rPr>
            <w:rStyle w:val="codeChar"/>
            <w:rFonts w:eastAsiaTheme="minorEastAsia"/>
          </w:rPr>
          <w:t>Restrictions</w:t>
        </w:r>
        <w:r>
          <w:t xml:space="preserve">, </w:t>
        </w:r>
        <w:r w:rsidRPr="00387BB5">
          <w:rPr>
            <w:rStyle w:val="codeChar"/>
            <w:rFonts w:eastAsiaTheme="minorEastAsia"/>
          </w:rPr>
          <w:t>Suppress</w:t>
        </w:r>
        <w:r>
          <w:t xml:space="preserve">, or </w:t>
        </w:r>
        <w:proofErr w:type="spellStart"/>
        <w:r w:rsidRPr="00387BB5">
          <w:rPr>
            <w:rStyle w:val="codeChar"/>
            <w:rFonts w:eastAsiaTheme="minorEastAsia"/>
          </w:rPr>
          <w:t>Discard_Names</w:t>
        </w:r>
        <w:proofErr w:type="spellEnd"/>
        <w:r>
          <w:t xml:space="preserve"> to inform the compiler that some code whose generation would normally be required for certain constructs would be dead because of properties of the overall system, and that therefore the code need not be generated. For example:</w:t>
        </w:r>
      </w:moveTo>
    </w:p>
    <w:p w14:paraId="36799C38" w14:textId="77777777" w:rsidR="00387BB5" w:rsidRDefault="00387BB5" w:rsidP="00387BB5">
      <w:pPr>
        <w:pStyle w:val="code"/>
        <w:rPr>
          <w:moveTo w:id="742" w:author="Stephen Michell" w:date="2023-11-15T05:51:00Z"/>
        </w:rPr>
      </w:pPr>
      <w:moveTo w:id="743" w:author="Stephen Michell" w:date="2023-11-15T05:51:00Z">
        <w:r w:rsidRPr="0014584B">
          <w:rPr>
            <w:b/>
          </w:rPr>
          <w:t>package</w:t>
        </w:r>
        <w:r w:rsidRPr="00020376">
          <w:t xml:space="preserve"> </w:t>
        </w:r>
        <w:proofErr w:type="spellStart"/>
        <w:r w:rsidRPr="00020376">
          <w:t>Pkg</w:t>
        </w:r>
        <w:proofErr w:type="spellEnd"/>
        <w:r w:rsidRPr="00020376">
          <w:t xml:space="preserve"> </w:t>
        </w:r>
        <w:r w:rsidRPr="0014584B">
          <w:rPr>
            <w:b/>
          </w:rPr>
          <w:t>is</w:t>
        </w:r>
      </w:moveTo>
    </w:p>
    <w:p w14:paraId="726ADD11" w14:textId="77777777" w:rsidR="00387BB5" w:rsidRDefault="00387BB5" w:rsidP="00387BB5">
      <w:pPr>
        <w:pStyle w:val="code"/>
        <w:rPr>
          <w:moveTo w:id="744" w:author="Stephen Michell" w:date="2023-11-15T05:51:00Z"/>
        </w:rPr>
      </w:pPr>
      <w:moveTo w:id="745" w:author="Stephen Michell" w:date="2023-11-15T05:51:00Z">
        <w:r>
          <w:rPr>
            <w:b/>
          </w:rPr>
          <w:t xml:space="preserve">  </w:t>
        </w:r>
        <w:r w:rsidRPr="0014584B">
          <w:rPr>
            <w:b/>
          </w:rPr>
          <w:t>type</w:t>
        </w:r>
        <w:r w:rsidRPr="00020376">
          <w:t xml:space="preserve"> Enum </w:t>
        </w:r>
        <w:r w:rsidRPr="0014584B">
          <w:rPr>
            <w:b/>
          </w:rPr>
          <w:t>is</w:t>
        </w:r>
        <w:r w:rsidRPr="00020376">
          <w:t xml:space="preserve"> (</w:t>
        </w:r>
        <w:proofErr w:type="spellStart"/>
        <w:r w:rsidRPr="00020376">
          <w:t>Aaa</w:t>
        </w:r>
        <w:proofErr w:type="spellEnd"/>
        <w:r w:rsidRPr="00020376">
          <w:t xml:space="preserve">, </w:t>
        </w:r>
        <w:proofErr w:type="spellStart"/>
        <w:r w:rsidRPr="00020376">
          <w:t>Bbb</w:t>
        </w:r>
        <w:proofErr w:type="spellEnd"/>
        <w:r w:rsidRPr="00020376">
          <w:t xml:space="preserve">, </w:t>
        </w:r>
        <w:proofErr w:type="spellStart"/>
        <w:r w:rsidRPr="00020376">
          <w:t>Ccc</w:t>
        </w:r>
        <w:proofErr w:type="spellEnd"/>
        <w:proofErr w:type="gramStart"/>
        <w:r w:rsidRPr="00020376">
          <w:t>);</w:t>
        </w:r>
        <w:proofErr w:type="gramEnd"/>
      </w:moveTo>
    </w:p>
    <w:p w14:paraId="08AFD562" w14:textId="77777777" w:rsidR="00387BB5" w:rsidRDefault="00387BB5" w:rsidP="00387BB5">
      <w:pPr>
        <w:pStyle w:val="code"/>
        <w:rPr>
          <w:moveTo w:id="746" w:author="Stephen Michell" w:date="2023-11-15T05:51:00Z"/>
        </w:rPr>
      </w:pPr>
      <w:moveTo w:id="747" w:author="Stephen Michell" w:date="2023-11-15T05:51:00Z">
        <w:r>
          <w:rPr>
            <w:b/>
          </w:rPr>
          <w:t xml:space="preserve">  </w:t>
        </w:r>
        <w:r w:rsidRPr="0014584B">
          <w:rPr>
            <w:b/>
          </w:rPr>
          <w:t>pragma</w:t>
        </w:r>
        <w:r w:rsidRPr="00020376">
          <w:t xml:space="preserve"> </w:t>
        </w:r>
        <w:proofErr w:type="spellStart"/>
        <w:r w:rsidRPr="00020376">
          <w:t>Discard_</w:t>
        </w:r>
        <w:proofErr w:type="gramStart"/>
        <w:r w:rsidRPr="00020376">
          <w:t>Names</w:t>
        </w:r>
        <w:proofErr w:type="spellEnd"/>
        <w:r w:rsidRPr="00020376">
          <w:t>( Enum</w:t>
        </w:r>
        <w:proofErr w:type="gramEnd"/>
        <w:r w:rsidRPr="00020376">
          <w:t xml:space="preserve"> );</w:t>
        </w:r>
      </w:moveTo>
    </w:p>
    <w:p w14:paraId="5C99BBFC" w14:textId="77777777" w:rsidR="00387BB5" w:rsidRDefault="00387BB5" w:rsidP="00387BB5">
      <w:pPr>
        <w:pStyle w:val="code"/>
        <w:rPr>
          <w:moveTo w:id="748" w:author="Stephen Michell" w:date="2023-11-15T05:51:00Z"/>
        </w:rPr>
      </w:pPr>
      <w:moveTo w:id="749" w:author="Stephen Michell" w:date="2023-11-15T05:51:00Z">
        <w:r w:rsidRPr="0014584B">
          <w:rPr>
            <w:b/>
          </w:rPr>
          <w:t>end</w:t>
        </w:r>
        <w:r w:rsidRPr="00020376">
          <w:t xml:space="preserve"> </w:t>
        </w:r>
        <w:proofErr w:type="spellStart"/>
        <w:proofErr w:type="gramStart"/>
        <w:r w:rsidRPr="00020376">
          <w:t>Pkg</w:t>
        </w:r>
        <w:proofErr w:type="spellEnd"/>
        <w:r w:rsidRPr="00020376">
          <w:t>;</w:t>
        </w:r>
        <w:proofErr w:type="gramEnd"/>
      </w:moveTo>
    </w:p>
    <w:p w14:paraId="10CD92E8" w14:textId="77777777" w:rsidR="00387BB5" w:rsidRDefault="00387BB5" w:rsidP="00387BB5">
      <w:pPr>
        <w:pStyle w:val="code"/>
        <w:rPr>
          <w:moveTo w:id="750" w:author="Stephen Michell" w:date="2023-11-15T05:51:00Z"/>
        </w:rPr>
      </w:pPr>
    </w:p>
    <w:p w14:paraId="149E29CB" w14:textId="39899863" w:rsidR="00387BB5" w:rsidRDefault="00387BB5" w:rsidP="00387BB5">
      <w:moveTo w:id="751" w:author="Stephen Michell" w:date="2023-11-15T05:51:00Z">
        <w:r>
          <w:t xml:space="preserve">If </w:t>
        </w:r>
        <w:proofErr w:type="spellStart"/>
        <w:r w:rsidRPr="0014584B">
          <w:rPr>
            <w:rStyle w:val="codeChar"/>
            <w:rFonts w:eastAsiaTheme="minorEastAsia"/>
          </w:rPr>
          <w:t>Pkg.Enum'Image</w:t>
        </w:r>
        <w:proofErr w:type="spellEnd"/>
        <w:r w:rsidRPr="0014584B">
          <w:rPr>
            <w:rStyle w:val="codeChar"/>
            <w:rFonts w:eastAsiaTheme="minorEastAsia"/>
          </w:rPr>
          <w:fldChar w:fldCharType="begin"/>
        </w:r>
        <w:r w:rsidRPr="0014584B">
          <w:rPr>
            <w:rStyle w:val="codeChar"/>
            <w:rFonts w:eastAsiaTheme="minorEastAsia"/>
          </w:rPr>
          <w:instrText xml:space="preserve"> XE "Attribute:'Image" </w:instrText>
        </w:r>
        <w:r w:rsidRPr="0014584B">
          <w:rPr>
            <w:rStyle w:val="codeChar"/>
            <w:rFonts w:eastAsiaTheme="minorEastAsia"/>
          </w:rPr>
          <w:fldChar w:fldCharType="end"/>
        </w:r>
        <w:r>
          <w:t xml:space="preserve"> and related attributes (e.g., </w:t>
        </w:r>
        <w:r w:rsidRPr="0014584B">
          <w:rPr>
            <w:rStyle w:val="codeChar"/>
            <w:rFonts w:eastAsiaTheme="minorEastAsia"/>
          </w:rPr>
          <w:t>Value</w:t>
        </w:r>
        <w:r w:rsidRPr="00AE40E0">
          <w:t xml:space="preserve">, </w:t>
        </w:r>
        <w:proofErr w:type="spellStart"/>
        <w:r w:rsidRPr="0014584B">
          <w:rPr>
            <w:rStyle w:val="codeChar"/>
            <w:rFonts w:eastAsiaTheme="minorEastAsia"/>
          </w:rPr>
          <w:t>Wide_Image</w:t>
        </w:r>
        <w:proofErr w:type="spellEnd"/>
        <w:r>
          <w:t xml:space="preserve">) of the type </w:t>
        </w:r>
        <w:r w:rsidRPr="0014584B">
          <w:rPr>
            <w:rStyle w:val="codeChar"/>
            <w:rFonts w:eastAsiaTheme="minorEastAsia"/>
          </w:rPr>
          <w:t xml:space="preserve">Enum </w:t>
        </w:r>
        <w:r>
          <w:t xml:space="preserve">are never used, and if the implementation normally builds a table of the enumeration literals, then the </w:t>
        </w:r>
        <w:r w:rsidRPr="0014584B">
          <w:rPr>
            <w:rFonts w:ascii="Courier New" w:hAnsi="Courier New" w:cs="Courier New"/>
            <w:b/>
            <w:sz w:val="20"/>
            <w:szCs w:val="20"/>
          </w:rPr>
          <w:t>pragma</w:t>
        </w:r>
        <w:r>
          <w:t xml:space="preserve"> allows the elimination of the table.</w:t>
        </w:r>
      </w:moveTo>
      <w:moveToRangeEnd w:id="740"/>
    </w:p>
    <w:p w14:paraId="1D5C4101" w14:textId="77777777" w:rsidR="00387BB5" w:rsidRDefault="00726AF3" w:rsidP="00387BB5">
      <w:pPr>
        <w:pStyle w:val="Heading3"/>
        <w:rPr>
          <w:ins w:id="752" w:author="Stephen Michell" w:date="2023-11-15T05:50:00Z"/>
        </w:rPr>
      </w:pPr>
      <w:r>
        <w:t>6</w:t>
      </w:r>
      <w:r w:rsidR="009E501C">
        <w:t>.</w:t>
      </w:r>
      <w:r w:rsidR="004C770C">
        <w:t>2</w:t>
      </w:r>
      <w:r w:rsidR="00015334">
        <w:t>6</w:t>
      </w:r>
      <w:r w:rsidR="004C770C">
        <w:t>.2</w:t>
      </w:r>
      <w:r w:rsidR="00074057">
        <w:t xml:space="preserve"> </w:t>
      </w:r>
      <w:del w:id="753" w:author="Stephen Michell" w:date="2023-11-15T05:38:00Z">
        <w:r w:rsidR="004C770C" w:rsidDel="00387BB5">
          <w:delText>Guidance to</w:delText>
        </w:r>
      </w:del>
      <w:ins w:id="754" w:author="Stephen Michell" w:date="2023-11-15T05:38:00Z">
        <w:r w:rsidR="00387BB5">
          <w:t xml:space="preserve">Avoidance mechanisms </w:t>
        </w:r>
        <w:proofErr w:type="gramStart"/>
        <w:r w:rsidR="00387BB5">
          <w:t xml:space="preserve">for </w:t>
        </w:r>
      </w:ins>
      <w:r w:rsidR="004C770C">
        <w:t xml:space="preserve"> language</w:t>
      </w:r>
      <w:proofErr w:type="gramEnd"/>
      <w:r w:rsidR="004C770C">
        <w:t xml:space="preserve"> users</w:t>
      </w:r>
    </w:p>
    <w:p w14:paraId="2C4606E5" w14:textId="380DD6B5" w:rsidR="004C770C" w:rsidRDefault="00541647">
      <w:pPr>
        <w:pStyle w:val="NormBull"/>
        <w:numPr>
          <w:ilvl w:val="0"/>
          <w:numId w:val="0"/>
        </w:numPr>
        <w:pPrChange w:id="755" w:author="Stephen Michell" w:date="2023-11-15T05:50:00Z">
          <w:pPr>
            <w:pStyle w:val="Heading3"/>
          </w:pPr>
        </w:pPrChange>
      </w:pPr>
      <w:ins w:id="756" w:author="Stephen Michell" w:date="2023-11-15T12:58: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158342B4" w14:textId="2DDA3D35" w:rsidR="00F128DF" w:rsidRDefault="00AE40E0">
      <w:pPr>
        <w:pStyle w:val="ListParagraph"/>
        <w:numPr>
          <w:ilvl w:val="0"/>
          <w:numId w:val="603"/>
        </w:numPr>
      </w:pPr>
      <w:del w:id="757" w:author="Stephen Michell" w:date="2023-11-15T15:53:00Z">
        <w:r w:rsidRPr="009739AB" w:rsidDel="00541647">
          <w:delText>Follow</w:delText>
        </w:r>
      </w:del>
      <w:ins w:id="758" w:author="Stephen Michell" w:date="2023-11-15T15:53:00Z">
        <w:r w:rsidR="00541647">
          <w:t>Apply</w:t>
        </w:r>
      </w:ins>
      <w:r w:rsidRPr="009739AB">
        <w:t xml:space="preserve"> the mitigation mechanisms of subclause 6.</w:t>
      </w:r>
      <w:r>
        <w:t>26</w:t>
      </w:r>
      <w:r w:rsidRPr="009739AB">
        <w:t xml:space="preserve">.5 of </w:t>
      </w:r>
      <w:r w:rsidR="00C978D2">
        <w:t>ISO/IEC 24772</w:t>
      </w:r>
      <w:r w:rsidR="00DC0859">
        <w:t>-1:20</w:t>
      </w:r>
      <w:r w:rsidR="00C41FE6">
        <w:t>22</w:t>
      </w:r>
      <w:ins w:id="759" w:author="Stephen Michell" w:date="2023-11-15T05:50:00Z">
        <w:r w:rsidR="00387BB5">
          <w:t>;</w:t>
        </w:r>
      </w:ins>
      <w:del w:id="760" w:author="Stephen Michell" w:date="2023-11-15T05:50:00Z">
        <w:r w:rsidR="00DC0859" w:rsidDel="00387BB5">
          <w:delText>.</w:delText>
        </w:r>
      </w:del>
    </w:p>
    <w:p w14:paraId="67A2C01D" w14:textId="37A44308" w:rsidR="00F128DF" w:rsidDel="00387BB5" w:rsidRDefault="001574D7">
      <w:pPr>
        <w:pStyle w:val="ListParagraph"/>
        <w:numPr>
          <w:ilvl w:val="0"/>
          <w:numId w:val="603"/>
        </w:numPr>
        <w:rPr>
          <w:moveFrom w:id="761" w:author="Stephen Michell" w:date="2023-11-15T05:51:00Z"/>
        </w:rPr>
      </w:pPr>
      <w:r>
        <w:t>Use i</w:t>
      </w:r>
      <w:r w:rsidR="004C770C">
        <w:t>mplementation</w:t>
      </w:r>
      <w:r>
        <w:t>-</w:t>
      </w:r>
      <w:r w:rsidR="004C770C">
        <w:t>specific mechanisms</w:t>
      </w:r>
      <w:r>
        <w:t xml:space="preserve">, if </w:t>
      </w:r>
      <w:r w:rsidR="007667EB">
        <w:t>provided</w:t>
      </w:r>
      <w:r>
        <w:t xml:space="preserve">, </w:t>
      </w:r>
      <w:r w:rsidR="004C770C">
        <w:t xml:space="preserve">to support the elimination of dead code. </w:t>
      </w:r>
      <w:moveFromRangeStart w:id="762" w:author="Stephen Michell" w:date="2023-11-15T05:51:00Z" w:name="move150919895"/>
      <w:moveFrom w:id="763" w:author="Stephen Michell" w:date="2023-11-15T05:51:00Z">
        <w:r w:rsidR="004C770C" w:rsidDel="00387BB5">
          <w:t xml:space="preserve">In some cases, </w:t>
        </w:r>
        <w:r w:rsidDel="00387BB5">
          <w:t xml:space="preserve">use </w:t>
        </w:r>
        <w:r w:rsidR="004C770C" w:rsidRPr="0014584B" w:rsidDel="00387BB5">
          <w:rPr>
            <w:rStyle w:val="codeChar"/>
            <w:rFonts w:eastAsiaTheme="minorEastAsia"/>
          </w:rPr>
          <w:t>pragma</w:t>
        </w:r>
        <w:r w:rsidR="004C770C" w:rsidDel="00387BB5">
          <w:t>s</w:t>
        </w:r>
        <w:r w:rsidR="0014584B" w:rsidDel="00387BB5">
          <w:t xml:space="preserve"> s</w:t>
        </w:r>
        <w:r w:rsidR="004C770C" w:rsidDel="00387BB5">
          <w:t xml:space="preserve">uch as </w:t>
        </w:r>
        <w:r w:rsidR="004C770C" w:rsidRPr="0014584B" w:rsidDel="00387BB5">
          <w:rPr>
            <w:rStyle w:val="codeChar"/>
            <w:rFonts w:eastAsiaTheme="minorEastAsia"/>
          </w:rPr>
          <w:t>Restrictions</w:t>
        </w:r>
        <w:r w:rsidR="004C770C" w:rsidDel="00387BB5">
          <w:t xml:space="preserve">, </w:t>
        </w:r>
        <w:r w:rsidR="004C770C" w:rsidRPr="0014584B" w:rsidDel="00387BB5">
          <w:rPr>
            <w:rStyle w:val="codeChar"/>
            <w:rFonts w:eastAsiaTheme="minorEastAsia"/>
          </w:rPr>
          <w:t>Suppress</w:t>
        </w:r>
        <w:r w:rsidR="004C770C" w:rsidDel="00387BB5">
          <w:t xml:space="preserve">, or </w:t>
        </w:r>
        <w:r w:rsidR="004C770C" w:rsidRPr="0014584B" w:rsidDel="00387BB5">
          <w:rPr>
            <w:rStyle w:val="codeChar"/>
            <w:rFonts w:eastAsiaTheme="minorEastAsia"/>
          </w:rPr>
          <w:t>Discard_</w:t>
        </w:r>
        <w:r w:rsidR="00AE40E0" w:rsidRPr="0014584B" w:rsidDel="00387BB5">
          <w:rPr>
            <w:rStyle w:val="codeChar"/>
            <w:rFonts w:eastAsiaTheme="minorEastAsia"/>
          </w:rPr>
          <w:t>Names</w:t>
        </w:r>
        <w:r w:rsidR="00AE40E0" w:rsidDel="00387BB5">
          <w:t xml:space="preserve"> to</w:t>
        </w:r>
        <w:r w:rsidR="004C770C" w:rsidDel="00387BB5">
          <w:t xml:space="preserve"> inform the compiler that some code whose generation would normally be required for certain constructs would be dead because of properties of the overall system, and that therefore the code need not be generated. </w:t>
        </w:r>
        <w:r w:rsidR="00006274" w:rsidDel="00387BB5">
          <w:t>F</w:t>
        </w:r>
        <w:r w:rsidR="004C770C" w:rsidDel="00387BB5">
          <w:t>or example:</w:t>
        </w:r>
      </w:moveFrom>
    </w:p>
    <w:p w14:paraId="69B118BC" w14:textId="4F5693FD" w:rsidR="00F128DF" w:rsidDel="00387BB5" w:rsidRDefault="004C770C">
      <w:pPr>
        <w:pStyle w:val="ListParagraph"/>
        <w:numPr>
          <w:ilvl w:val="0"/>
          <w:numId w:val="603"/>
        </w:numPr>
        <w:rPr>
          <w:moveFrom w:id="764" w:author="Stephen Michell" w:date="2023-11-15T05:51:00Z"/>
        </w:rPr>
        <w:pPrChange w:id="765" w:author="Stephen Michell" w:date="2023-11-15T05:51:00Z">
          <w:pPr>
            <w:pStyle w:val="code"/>
          </w:pPr>
        </w:pPrChange>
      </w:pPr>
      <w:moveFrom w:id="766" w:author="Stephen Michell" w:date="2023-11-15T05:51:00Z">
        <w:r w:rsidRPr="0014584B" w:rsidDel="00387BB5">
          <w:rPr>
            <w:b/>
          </w:rPr>
          <w:t>package</w:t>
        </w:r>
        <w:r w:rsidRPr="00020376" w:rsidDel="00387BB5">
          <w:t xml:space="preserve"> Pkg </w:t>
        </w:r>
        <w:r w:rsidRPr="0014584B" w:rsidDel="00387BB5">
          <w:rPr>
            <w:b/>
          </w:rPr>
          <w:t>is</w:t>
        </w:r>
      </w:moveFrom>
    </w:p>
    <w:p w14:paraId="4A0EDC55" w14:textId="4511F43C" w:rsidR="00F128DF" w:rsidDel="00387BB5" w:rsidRDefault="0086400D">
      <w:pPr>
        <w:pStyle w:val="ListParagraph"/>
        <w:numPr>
          <w:ilvl w:val="0"/>
          <w:numId w:val="603"/>
        </w:numPr>
        <w:rPr>
          <w:moveFrom w:id="767" w:author="Stephen Michell" w:date="2023-11-15T05:51:00Z"/>
        </w:rPr>
        <w:pPrChange w:id="768" w:author="Stephen Michell" w:date="2023-11-15T05:51:00Z">
          <w:pPr>
            <w:pStyle w:val="code"/>
          </w:pPr>
        </w:pPrChange>
      </w:pPr>
      <w:moveFrom w:id="769" w:author="Stephen Michell" w:date="2023-11-15T05:51:00Z">
        <w:r w:rsidDel="00387BB5">
          <w:rPr>
            <w:b/>
          </w:rPr>
          <w:t xml:space="preserve">  </w:t>
        </w:r>
        <w:r w:rsidR="004C770C" w:rsidRPr="0014584B" w:rsidDel="00387BB5">
          <w:rPr>
            <w:b/>
          </w:rPr>
          <w:t>type</w:t>
        </w:r>
        <w:r w:rsidR="004C770C" w:rsidRPr="00020376" w:rsidDel="00387BB5">
          <w:t xml:space="preserve"> Enum </w:t>
        </w:r>
        <w:r w:rsidR="004C770C" w:rsidRPr="0014584B" w:rsidDel="00387BB5">
          <w:rPr>
            <w:b/>
          </w:rPr>
          <w:t>is</w:t>
        </w:r>
        <w:r w:rsidR="004C770C" w:rsidRPr="00020376" w:rsidDel="00387BB5">
          <w:t xml:space="preserve"> (Aaa, Bbb, Ccc);</w:t>
        </w:r>
      </w:moveFrom>
    </w:p>
    <w:p w14:paraId="37278245" w14:textId="57155479" w:rsidR="00F128DF" w:rsidDel="00387BB5" w:rsidRDefault="0086400D">
      <w:pPr>
        <w:pStyle w:val="ListParagraph"/>
        <w:numPr>
          <w:ilvl w:val="0"/>
          <w:numId w:val="603"/>
        </w:numPr>
        <w:rPr>
          <w:moveFrom w:id="770" w:author="Stephen Michell" w:date="2023-11-15T05:51:00Z"/>
        </w:rPr>
        <w:pPrChange w:id="771" w:author="Stephen Michell" w:date="2023-11-15T05:51:00Z">
          <w:pPr>
            <w:pStyle w:val="code"/>
          </w:pPr>
        </w:pPrChange>
      </w:pPr>
      <w:moveFrom w:id="772" w:author="Stephen Michell" w:date="2023-11-15T05:51:00Z">
        <w:r w:rsidDel="00387BB5">
          <w:rPr>
            <w:b/>
          </w:rPr>
          <w:t xml:space="preserve">  </w:t>
        </w:r>
        <w:r w:rsidR="004C770C" w:rsidRPr="0014584B" w:rsidDel="00387BB5">
          <w:rPr>
            <w:b/>
          </w:rPr>
          <w:t>pragma</w:t>
        </w:r>
        <w:r w:rsidR="004C770C" w:rsidRPr="00020376" w:rsidDel="00387BB5">
          <w:t xml:space="preserve"> Discard_Names( Enum );</w:t>
        </w:r>
      </w:moveFrom>
    </w:p>
    <w:p w14:paraId="01BD5F4C" w14:textId="7C90BA26" w:rsidR="00F128DF" w:rsidDel="00387BB5" w:rsidRDefault="004C770C">
      <w:pPr>
        <w:pStyle w:val="ListParagraph"/>
        <w:numPr>
          <w:ilvl w:val="0"/>
          <w:numId w:val="603"/>
        </w:numPr>
        <w:rPr>
          <w:moveFrom w:id="773" w:author="Stephen Michell" w:date="2023-11-15T05:51:00Z"/>
        </w:rPr>
        <w:pPrChange w:id="774" w:author="Stephen Michell" w:date="2023-11-15T05:51:00Z">
          <w:pPr>
            <w:pStyle w:val="code"/>
          </w:pPr>
        </w:pPrChange>
      </w:pPr>
      <w:moveFrom w:id="775" w:author="Stephen Michell" w:date="2023-11-15T05:51:00Z">
        <w:r w:rsidRPr="0014584B" w:rsidDel="00387BB5">
          <w:rPr>
            <w:b/>
          </w:rPr>
          <w:t>end</w:t>
        </w:r>
        <w:r w:rsidRPr="00020376" w:rsidDel="00387BB5">
          <w:t xml:space="preserve"> Pkg;</w:t>
        </w:r>
      </w:moveFrom>
    </w:p>
    <w:p w14:paraId="736CB1E0" w14:textId="57423971" w:rsidR="00250662" w:rsidDel="00387BB5" w:rsidRDefault="00250662">
      <w:pPr>
        <w:pStyle w:val="ListParagraph"/>
        <w:numPr>
          <w:ilvl w:val="0"/>
          <w:numId w:val="603"/>
        </w:numPr>
        <w:rPr>
          <w:moveFrom w:id="776" w:author="Stephen Michell" w:date="2023-11-15T05:51:00Z"/>
        </w:rPr>
        <w:pPrChange w:id="777" w:author="Stephen Michell" w:date="2023-11-15T05:51:00Z">
          <w:pPr>
            <w:pStyle w:val="code"/>
          </w:pPr>
        </w:pPrChange>
      </w:pPr>
    </w:p>
    <w:p w14:paraId="58FD8BFF" w14:textId="3C73F900" w:rsidR="00F128DF" w:rsidRDefault="004C770C">
      <w:pPr>
        <w:pStyle w:val="ListParagraph"/>
        <w:numPr>
          <w:ilvl w:val="0"/>
          <w:numId w:val="603"/>
        </w:numPr>
        <w:pPrChange w:id="778" w:author="Stephen Michell" w:date="2023-11-15T05:51:00Z">
          <w:pPr>
            <w:ind w:left="709"/>
          </w:pPr>
        </w:pPrChange>
      </w:pPr>
      <w:moveFrom w:id="779" w:author="Stephen Michell" w:date="2023-11-15T05:51:00Z">
        <w:r w:rsidDel="00387BB5">
          <w:t xml:space="preserve">If </w:t>
        </w:r>
        <w:r w:rsidRPr="0014584B" w:rsidDel="00387BB5">
          <w:rPr>
            <w:rStyle w:val="codeChar"/>
            <w:rFonts w:eastAsiaTheme="minorEastAsia"/>
          </w:rPr>
          <w:t>Pkg.Enum'Image</w:t>
        </w:r>
        <w:r w:rsidR="00B4061F" w:rsidRPr="0014584B" w:rsidDel="00387BB5">
          <w:rPr>
            <w:rStyle w:val="codeChar"/>
            <w:rFonts w:eastAsiaTheme="minorEastAsia"/>
          </w:rPr>
          <w:fldChar w:fldCharType="begin"/>
        </w:r>
        <w:r w:rsidR="0013647A" w:rsidRPr="0014584B" w:rsidDel="00387BB5">
          <w:rPr>
            <w:rStyle w:val="codeChar"/>
            <w:rFonts w:eastAsiaTheme="minorEastAsia"/>
          </w:rPr>
          <w:instrText xml:space="preserve"> XE "Attribute:'Image" </w:instrText>
        </w:r>
        <w:r w:rsidR="00B4061F" w:rsidRPr="0014584B" w:rsidDel="00387BB5">
          <w:rPr>
            <w:rStyle w:val="codeChar"/>
            <w:rFonts w:eastAsiaTheme="minorEastAsia"/>
          </w:rPr>
          <w:fldChar w:fldCharType="end"/>
        </w:r>
        <w:r w:rsidDel="00387BB5">
          <w:t xml:space="preserve"> and related attributes (</w:t>
        </w:r>
        <w:r w:rsidR="00006274" w:rsidDel="00387BB5">
          <w:t>e.g.</w:t>
        </w:r>
        <w:r w:rsidDel="00387BB5">
          <w:t xml:space="preserve">, </w:t>
        </w:r>
        <w:r w:rsidRPr="0014584B" w:rsidDel="00387BB5">
          <w:rPr>
            <w:rStyle w:val="codeChar"/>
            <w:rFonts w:eastAsiaTheme="minorEastAsia"/>
          </w:rPr>
          <w:t>Value</w:t>
        </w:r>
        <w:r w:rsidRPr="00AE40E0" w:rsidDel="00387BB5">
          <w:t xml:space="preserve">, </w:t>
        </w:r>
        <w:r w:rsidRPr="0014584B" w:rsidDel="00387BB5">
          <w:rPr>
            <w:rStyle w:val="codeChar"/>
            <w:rFonts w:eastAsiaTheme="minorEastAsia"/>
          </w:rPr>
          <w:t>Wide_Image</w:t>
        </w:r>
        <w:r w:rsidDel="00387BB5">
          <w:t xml:space="preserve">) of the type </w:t>
        </w:r>
        <w:r w:rsidR="007667EB" w:rsidRPr="0014584B" w:rsidDel="00387BB5">
          <w:rPr>
            <w:rStyle w:val="codeChar"/>
            <w:rFonts w:eastAsiaTheme="minorEastAsia"/>
          </w:rPr>
          <w:t xml:space="preserve">Enum </w:t>
        </w:r>
        <w:r w:rsidDel="00387BB5">
          <w:t>are never used, and if the implementation normally builds a table</w:t>
        </w:r>
        <w:r w:rsidR="007667EB" w:rsidDel="00387BB5">
          <w:t xml:space="preserve"> of the enumeration literals</w:t>
        </w:r>
        <w:r w:rsidDel="00387BB5">
          <w:t xml:space="preserve">, then the </w:t>
        </w:r>
        <w:r w:rsidRPr="0014584B" w:rsidDel="00387BB5">
          <w:rPr>
            <w:rFonts w:ascii="Courier New" w:hAnsi="Courier New" w:cs="Courier New"/>
            <w:b/>
            <w:sz w:val="20"/>
            <w:szCs w:val="20"/>
          </w:rPr>
          <w:t>pragma</w:t>
        </w:r>
        <w:r w:rsidDel="00387BB5">
          <w:t xml:space="preserve"> allows the elimination of the table.</w:t>
        </w:r>
      </w:moveFrom>
      <w:moveFromRangeEnd w:id="762"/>
    </w:p>
    <w:p w14:paraId="11F0A7FC" w14:textId="2CD38E3D" w:rsidR="004C770C" w:rsidRDefault="00726AF3" w:rsidP="004C770C">
      <w:pPr>
        <w:pStyle w:val="Heading2"/>
      </w:pPr>
      <w:bookmarkStart w:id="780" w:name="_Ref336424846"/>
      <w:bookmarkStart w:id="781" w:name="_Toc358896512"/>
      <w:bookmarkStart w:id="782" w:name="_Toc85562641"/>
      <w:bookmarkStart w:id="783" w:name="_Toc86990547"/>
      <w:r>
        <w:t>6</w:t>
      </w:r>
      <w:r w:rsidR="009E501C">
        <w:t>.</w:t>
      </w:r>
      <w:r w:rsidR="004C770C">
        <w:t>2</w:t>
      </w:r>
      <w:r w:rsidR="00015334">
        <w:t>7</w:t>
      </w:r>
      <w:r w:rsidR="00074057">
        <w:t xml:space="preserve"> </w:t>
      </w:r>
      <w:r w:rsidR="004C770C">
        <w:t xml:space="preserve">Switch </w:t>
      </w:r>
      <w:r w:rsidR="005902BD">
        <w:t xml:space="preserve">statements </w:t>
      </w:r>
      <w:r w:rsidR="004C770C">
        <w:t xml:space="preserve">and </w:t>
      </w:r>
      <w:r w:rsidR="005902BD">
        <w:t xml:space="preserve">static analysis </w:t>
      </w:r>
      <w:r w:rsidR="004C770C">
        <w:t>[CLL]</w:t>
      </w:r>
      <w:bookmarkEnd w:id="780"/>
      <w:bookmarkEnd w:id="781"/>
      <w:bookmarkEnd w:id="782"/>
      <w:bookmarkEnd w:id="783"/>
      <w:r w:rsidR="00B4061F">
        <w:fldChar w:fldCharType="begin"/>
      </w:r>
      <w:r w:rsidR="00AF6101">
        <w:instrText xml:space="preserve"> XE "</w:instrText>
      </w:r>
      <w:r w:rsidR="00AF6101" w:rsidRPr="00FB6959">
        <w:instrText>CL</w:instrText>
      </w:r>
      <w:r w:rsidR="00EB0723">
        <w:instrText xml:space="preserve">L </w:instrText>
      </w:r>
      <w:r w:rsidR="00AF6101">
        <w:instrText>–</w:instrText>
      </w:r>
      <w:r w:rsidR="00AF6101" w:rsidRPr="00FB6959">
        <w:instrText xml:space="preserve"> Switch Statements and Static Analysis</w:instrText>
      </w:r>
      <w:r w:rsidR="00AF6101">
        <w:instrText xml:space="preserve">" </w:instrText>
      </w:r>
      <w:r w:rsidR="00B4061F">
        <w:fldChar w:fldCharType="end"/>
      </w:r>
      <w:r w:rsidR="00B4061F">
        <w:fldChar w:fldCharType="begin"/>
      </w:r>
      <w:r w:rsidR="00AF6101">
        <w:instrText xml:space="preserve"> XE "</w:instrText>
      </w:r>
      <w:r w:rsidR="00AF6101" w:rsidRPr="00DA0F4E">
        <w:instrText>Language Vulnerabilities:Switch Statements and Static Analysis [CLL]</w:instrText>
      </w:r>
      <w:r w:rsidR="00AF6101">
        <w:instrText xml:space="preserve">" </w:instrText>
      </w:r>
      <w:r w:rsidR="00B4061F">
        <w:fldChar w:fldCharType="end"/>
      </w:r>
    </w:p>
    <w:p w14:paraId="586919B4" w14:textId="77777777" w:rsidR="004C770C" w:rsidRDefault="00726AF3" w:rsidP="004C770C">
      <w:pPr>
        <w:pStyle w:val="Heading3"/>
      </w:pPr>
      <w:r>
        <w:t>6</w:t>
      </w:r>
      <w:r w:rsidR="009E501C">
        <w:t>.</w:t>
      </w:r>
      <w:r w:rsidR="004C770C">
        <w:t>2</w:t>
      </w:r>
      <w:r w:rsidR="00015334">
        <w:t>7</w:t>
      </w:r>
      <w:r w:rsidR="004C770C">
        <w:t>.1</w:t>
      </w:r>
      <w:r w:rsidR="00074057">
        <w:t xml:space="preserve"> </w:t>
      </w:r>
      <w:r w:rsidR="004C770C">
        <w:t>Applicability to language</w:t>
      </w:r>
    </w:p>
    <w:p w14:paraId="57F006AF" w14:textId="1F79FF6A" w:rsidR="001F40C2"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006274">
        <w:rPr>
          <w:lang w:val="en-GB"/>
        </w:rPr>
        <w:t>(see</w:t>
      </w:r>
      <w:r w:rsidR="00006274" w:rsidRPr="00432F6E">
        <w:rPr>
          <w:lang w:val="en-GB"/>
        </w:rPr>
        <w:t xml:space="preserv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006274">
        <w:rPr>
          <w:lang w:val="en-GB"/>
        </w:rPr>
        <w:t>)</w:t>
      </w:r>
      <w:r w:rsidRPr="00262A7C">
        <w:rPr>
          <w:lang w:val="en-GB"/>
        </w:rPr>
        <w:t xml:space="preserve"> and the use of default cases,</w:t>
      </w:r>
      <w:r>
        <w:rPr>
          <w:lang w:val="en-GB"/>
        </w:rPr>
        <w:t xml:space="preserve"> </w:t>
      </w:r>
      <w:r w:rsidR="001F40C2">
        <w:rPr>
          <w:lang w:val="en-GB"/>
        </w:rPr>
        <w:t xml:space="preserve">the </w:t>
      </w:r>
      <w:r>
        <w:rPr>
          <w:lang w:val="en-GB"/>
        </w:rPr>
        <w:t xml:space="preserve">vulnerability </w:t>
      </w:r>
      <w:r w:rsidR="00E2629C">
        <w:rPr>
          <w:lang w:val="en-GB"/>
        </w:rPr>
        <w:t xml:space="preserve">as described in ISO/IEC 24772-1 </w:t>
      </w:r>
      <w:r w:rsidR="0083532B">
        <w:rPr>
          <w:lang w:val="en-GB"/>
        </w:rPr>
        <w:t>sub</w:t>
      </w:r>
      <w:r w:rsidR="00E2629C">
        <w:rPr>
          <w:lang w:val="en-GB"/>
        </w:rPr>
        <w:t xml:space="preserve">clause 6.27 </w:t>
      </w:r>
      <w:r w:rsidR="00111AFF">
        <w:rPr>
          <w:lang w:val="en-GB"/>
        </w:rPr>
        <w:t>doe</w:t>
      </w:r>
      <w:r>
        <w:rPr>
          <w:lang w:val="en-GB"/>
        </w:rPr>
        <w:t>s not appl</w:t>
      </w:r>
      <w:r w:rsidR="00111AFF">
        <w:rPr>
          <w:lang w:val="en-GB"/>
        </w:rPr>
        <w:t>y</w:t>
      </w:r>
      <w:r>
        <w:rPr>
          <w:lang w:val="en-GB"/>
        </w:rPr>
        <w:t xml:space="preserve"> to Ada</w:t>
      </w:r>
      <w:r w:rsidR="001F40C2">
        <w:rPr>
          <w:lang w:val="en-GB"/>
        </w:rPr>
        <w:t>.</w:t>
      </w:r>
      <w:r>
        <w:rPr>
          <w:lang w:val="en-GB"/>
        </w:rPr>
        <w:t xml:space="preserve"> </w:t>
      </w:r>
    </w:p>
    <w:p w14:paraId="530C0035" w14:textId="472A09EB" w:rsidR="004C770C" w:rsidRDefault="004C770C" w:rsidP="004C770C">
      <w:pPr>
        <w:rPr>
          <w:lang w:val="en-GB"/>
        </w:rPr>
      </w:pPr>
      <w:r>
        <w:rPr>
          <w:lang w:val="en-GB"/>
        </w:rPr>
        <w:t xml:space="preserve">Ada ensures that a case statement </w:t>
      </w:r>
      <w:r w:rsidR="0086400D">
        <w:rPr>
          <w:lang w:val="en-GB"/>
        </w:rPr>
        <w:t xml:space="preserve">or a </w:t>
      </w:r>
      <w:r w:rsidR="00006E51">
        <w:rPr>
          <w:lang w:val="en-GB"/>
        </w:rPr>
        <w:t xml:space="preserve">case expression </w:t>
      </w:r>
      <w:r>
        <w:rPr>
          <w:lang w:val="en-GB"/>
        </w:rPr>
        <w:t xml:space="preserve">provide exactly one alternative for each value of the </w:t>
      </w:r>
      <w:r w:rsidR="0086400D">
        <w:rPr>
          <w:lang w:val="en-GB"/>
        </w:rPr>
        <w:t xml:space="preserve">selecting </w:t>
      </w:r>
      <w:r>
        <w:rPr>
          <w:lang w:val="en-GB"/>
        </w:rPr>
        <w:t xml:space="preserve">expression's subtype. </w:t>
      </w:r>
      <w:r>
        <w:rPr>
          <w:szCs w:val="20"/>
          <w:lang w:val="en-GB"/>
        </w:rPr>
        <w:t xml:space="preserve">This restriction is enforced at compile time. </w:t>
      </w:r>
      <w:r w:rsidR="0086400D">
        <w:rPr>
          <w:szCs w:val="20"/>
          <w:lang w:val="en-GB"/>
        </w:rPr>
        <w:t xml:space="preserve">An </w:t>
      </w:r>
      <w:r w:rsidR="00017A66" w:rsidRPr="0014584B">
        <w:rPr>
          <w:rStyle w:val="codeChar"/>
          <w:rFonts w:eastAsiaTheme="minorEastAsia"/>
          <w:b/>
        </w:rPr>
        <w:t>others</w:t>
      </w:r>
      <w:r w:rsidR="00017A66" w:rsidRPr="00017A66">
        <w:rPr>
          <w:rFonts w:cs="Times New Roman"/>
          <w:szCs w:val="20"/>
          <w:lang w:val="en-GB"/>
        </w:rPr>
        <w:t xml:space="preserve"> </w:t>
      </w:r>
      <w:r w:rsidR="0086400D">
        <w:rPr>
          <w:szCs w:val="20"/>
          <w:lang w:val="en-GB"/>
        </w:rPr>
        <w:t xml:space="preserve">choice </w:t>
      </w:r>
      <w:r w:rsidR="00D87C33">
        <w:rPr>
          <w:szCs w:val="20"/>
          <w:lang w:val="en-GB"/>
        </w:rPr>
        <w:t xml:space="preserve">can </w:t>
      </w:r>
      <w:r>
        <w:rPr>
          <w:szCs w:val="20"/>
          <w:lang w:val="en-GB"/>
        </w:rPr>
        <w:t xml:space="preserve">be used </w:t>
      </w:r>
      <w:r w:rsidR="0086400D">
        <w:rPr>
          <w:szCs w:val="20"/>
          <w:lang w:val="en-GB"/>
        </w:rPr>
        <w:t>in</w:t>
      </w:r>
      <w:r>
        <w:rPr>
          <w:szCs w:val="20"/>
          <w:lang w:val="en-GB"/>
        </w:rPr>
        <w:t xml:space="preserve"> the last </w:t>
      </w:r>
      <w:r w:rsidR="0086400D">
        <w:rPr>
          <w:szCs w:val="20"/>
          <w:lang w:val="en-GB"/>
        </w:rPr>
        <w:t>alternative</w:t>
      </w:r>
      <w:r>
        <w:rPr>
          <w:szCs w:val="20"/>
          <w:lang w:val="en-GB"/>
        </w:rPr>
        <w:t xml:space="preserve"> of a case statement </w:t>
      </w:r>
      <w:r w:rsidR="00006E51">
        <w:rPr>
          <w:szCs w:val="20"/>
          <w:lang w:val="en-GB"/>
        </w:rPr>
        <w:t xml:space="preserve">or </w:t>
      </w:r>
      <w:r w:rsidR="0086400D">
        <w:rPr>
          <w:szCs w:val="20"/>
          <w:lang w:val="en-GB"/>
        </w:rPr>
        <w:t xml:space="preserve">case </w:t>
      </w:r>
      <w:r w:rsidR="00006E51">
        <w:rPr>
          <w:szCs w:val="20"/>
          <w:lang w:val="en-GB"/>
        </w:rPr>
        <w:t xml:space="preserve">expression </w:t>
      </w:r>
      <w:r>
        <w:rPr>
          <w:szCs w:val="20"/>
          <w:lang w:val="en-GB"/>
        </w:rPr>
        <w:t xml:space="preserve">to capture any remaining values of the </w:t>
      </w:r>
      <w:proofErr w:type="spellStart"/>
      <w:r w:rsidR="0086400D">
        <w:rPr>
          <w:szCs w:val="20"/>
          <w:lang w:val="en-GB"/>
        </w:rPr>
        <w:t>selecting_</w:t>
      </w:r>
      <w:r>
        <w:rPr>
          <w:szCs w:val="20"/>
          <w:lang w:val="en-GB"/>
        </w:rPr>
        <w:t>expression</w:t>
      </w:r>
      <w:proofErr w:type="spellEnd"/>
      <w:r>
        <w:rPr>
          <w:szCs w:val="20"/>
          <w:lang w:val="en-GB"/>
        </w:rPr>
        <w:t xml:space="preserve"> </w:t>
      </w:r>
      <w:r w:rsidR="0086400D">
        <w:rPr>
          <w:szCs w:val="20"/>
          <w:lang w:val="en-GB"/>
        </w:rPr>
        <w:t>sub</w:t>
      </w:r>
      <w:r>
        <w:rPr>
          <w:szCs w:val="20"/>
          <w:lang w:val="en-GB"/>
        </w:rPr>
        <w:t xml:space="preserve">type that are not covered by the preceding case choices. </w:t>
      </w:r>
      <w:r>
        <w:rPr>
          <w:lang w:val="en-GB"/>
        </w:rPr>
        <w:t>If the value of the expression is outside of the range of this subtype (</w:t>
      </w:r>
      <w:r w:rsidR="00006274">
        <w:rPr>
          <w:lang w:val="en-GB"/>
        </w:rPr>
        <w:t>e.g.</w:t>
      </w:r>
      <w:r>
        <w:rPr>
          <w:lang w:val="en-GB"/>
        </w:rPr>
        <w:t>, due to an uninitialized variable), then the resulting behaviour is well-defined</w:t>
      </w:r>
      <w:r w:rsidR="0086400D">
        <w:rPr>
          <w:lang w:val="en-GB"/>
        </w:rPr>
        <w:t xml:space="preserve"> (if an others choice is present, </w:t>
      </w:r>
      <w:r w:rsidR="0086400D">
        <w:rPr>
          <w:lang w:val="en-GB"/>
        </w:rPr>
        <w:lastRenderedPageBreak/>
        <w:t xml:space="preserve">that alternative </w:t>
      </w:r>
      <w:del w:id="784" w:author="Stephen Michell" w:date="2023-11-15T05:24:00Z">
        <w:r w:rsidR="0086400D" w:rsidDel="00387BB5">
          <w:rPr>
            <w:lang w:val="en-GB"/>
          </w:rPr>
          <w:delText xml:space="preserve">may </w:delText>
        </w:r>
      </w:del>
      <w:ins w:id="785" w:author="Stephen Michell" w:date="2023-11-15T05:24:00Z">
        <w:r w:rsidR="00387BB5">
          <w:rPr>
            <w:lang w:val="en-GB"/>
          </w:rPr>
          <w:t xml:space="preserve">is permitted to be </w:t>
        </w:r>
      </w:ins>
      <w:proofErr w:type="spellStart"/>
      <w:r w:rsidR="0086400D">
        <w:rPr>
          <w:lang w:val="en-GB"/>
        </w:rPr>
        <w:t>be</w:t>
      </w:r>
      <w:proofErr w:type="spellEnd"/>
      <w:r w:rsidR="0086400D">
        <w:rPr>
          <w:lang w:val="en-GB"/>
        </w:rPr>
        <w:t xml:space="preserve"> selected, otherwise</w:t>
      </w:r>
      <w:r>
        <w:rPr>
          <w:lang w:val="en-GB"/>
        </w:rPr>
        <w:t xml:space="preserve"> </w:t>
      </w:r>
      <w:proofErr w:type="spellStart"/>
      <w:r w:rsidR="00017A66" w:rsidRPr="0014584B">
        <w:rPr>
          <w:rStyle w:val="codeChar"/>
          <w:rFonts w:eastAsiaTheme="minorEastAsia"/>
        </w:rPr>
        <w:t>Constraint_Error</w:t>
      </w:r>
      <w:proofErr w:type="spellEnd"/>
      <w:r w:rsidR="00B4061F" w:rsidRPr="0014584B">
        <w:rPr>
          <w:rStyle w:val="codeChar"/>
          <w:rFonts w:eastAsiaTheme="minorEastAsia"/>
        </w:rPr>
        <w:fldChar w:fldCharType="begin"/>
      </w:r>
      <w:r w:rsidR="00986C8B" w:rsidRPr="0014584B">
        <w:rPr>
          <w:rStyle w:val="codeChar"/>
          <w:rFonts w:eastAsiaTheme="minorEastAsia"/>
        </w:rPr>
        <w:instrText xml:space="preserve"> XE "Exception:Constraint_Error" </w:instrText>
      </w:r>
      <w:r w:rsidR="00B4061F" w:rsidRPr="0014584B">
        <w:rPr>
          <w:rStyle w:val="codeChar"/>
          <w:rFonts w:eastAsiaTheme="minorEastAsia"/>
        </w:rPr>
        <w:fldChar w:fldCharType="end"/>
      </w:r>
      <w:r>
        <w:rPr>
          <w:lang w:val="en-GB"/>
        </w:rPr>
        <w:t xml:space="preserve"> is raised). Control does not flow from one alternative to the next. Upon reaching the end of an alternative, control is transferred to the end of the </w:t>
      </w:r>
      <w:r w:rsidR="00017A66" w:rsidRPr="008D5F4D">
        <w:rPr>
          <w:rStyle w:val="codeChar"/>
          <w:rFonts w:eastAsiaTheme="minorEastAsia"/>
          <w:b/>
        </w:rPr>
        <w:t>case</w:t>
      </w:r>
      <w:r>
        <w:rPr>
          <w:lang w:val="en-GB"/>
        </w:rPr>
        <w:t xml:space="preserve"> statement</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w:t>
      </w:r>
    </w:p>
    <w:p w14:paraId="0E70C7B9" w14:textId="217346CB" w:rsidR="004C770C" w:rsidRDefault="004C770C" w:rsidP="004C770C">
      <w:pPr>
        <w:rPr>
          <w:szCs w:val="19"/>
          <w:lang w:val="en-GB"/>
        </w:rPr>
      </w:pPr>
      <w:r>
        <w:rPr>
          <w:szCs w:val="20"/>
          <w:lang w:val="en-GB"/>
        </w:rPr>
        <w:t xml:space="preserve">The remaining vulnerability is that unexpected values are captured by the </w:t>
      </w:r>
      <w:r w:rsidR="00017A66" w:rsidRPr="008D5F4D">
        <w:rPr>
          <w:rStyle w:val="codeChar"/>
          <w:rFonts w:eastAsiaTheme="minorEastAsia"/>
          <w:b/>
        </w:rPr>
        <w:t>others</w:t>
      </w:r>
      <w:r w:rsidR="00017A66" w:rsidRPr="00017A66">
        <w:rPr>
          <w:rFonts w:cs="Times New Roman"/>
          <w:szCs w:val="20"/>
          <w:lang w:val="en-GB"/>
        </w:rPr>
        <w:t xml:space="preserve"> </w:t>
      </w:r>
      <w:r>
        <w:rPr>
          <w:szCs w:val="20"/>
          <w:lang w:val="en-GB"/>
        </w:rPr>
        <w:t xml:space="preserve">clause or a subrange as case choice. For example, when the range of the type </w:t>
      </w:r>
      <w:r w:rsidR="00017A66" w:rsidRPr="008D5F4D">
        <w:rPr>
          <w:rStyle w:val="codeChar"/>
          <w:rFonts w:eastAsiaTheme="minorEastAsia"/>
        </w:rPr>
        <w:t>Character</w:t>
      </w:r>
      <w:r>
        <w:rPr>
          <w:szCs w:val="20"/>
          <w:lang w:val="en-GB"/>
        </w:rPr>
        <w:t xml:space="preserve"> was extended from 128 characters to the 256 characters in the Latin-1 character type, an </w:t>
      </w:r>
      <w:r w:rsidR="00017A66" w:rsidRPr="008D5F4D">
        <w:rPr>
          <w:rStyle w:val="codeChar"/>
          <w:rFonts w:eastAsiaTheme="minorEastAsia"/>
          <w:b/>
        </w:rPr>
        <w:t>others</w:t>
      </w:r>
      <w:r>
        <w:rPr>
          <w:szCs w:val="20"/>
          <w:lang w:val="en-GB"/>
        </w:rPr>
        <w:t xml:space="preserve"> clause for a </w:t>
      </w:r>
      <w:r w:rsidR="00017A66" w:rsidRPr="008D5F4D">
        <w:rPr>
          <w:rStyle w:val="codeChar"/>
          <w:rFonts w:eastAsiaTheme="minorEastAsia"/>
          <w:b/>
        </w:rPr>
        <w:t>case</w:t>
      </w:r>
      <w:r>
        <w:rPr>
          <w:szCs w:val="20"/>
          <w:lang w:val="en-GB"/>
        </w:rPr>
        <w:t xml:space="preserve"> statement with a </w:t>
      </w:r>
      <w:r w:rsidR="00017A66" w:rsidRPr="00017A66">
        <w:rPr>
          <w:rFonts w:cs="Times New Roman"/>
          <w:szCs w:val="20"/>
          <w:lang w:val="en-GB"/>
        </w:rPr>
        <w:t>Character</w:t>
      </w:r>
      <w:r>
        <w:rPr>
          <w:szCs w:val="20"/>
          <w:lang w:val="en-GB"/>
        </w:rPr>
        <w:t xml:space="preserve"> type case expression originally written to capture cases associated with the 128 characters type now </w:t>
      </w:r>
      <w:r w:rsidR="00DA7747">
        <w:rPr>
          <w:szCs w:val="20"/>
          <w:lang w:val="en-GB"/>
        </w:rPr>
        <w:t xml:space="preserve">also </w:t>
      </w:r>
      <w:r>
        <w:rPr>
          <w:szCs w:val="20"/>
          <w:lang w:val="en-GB"/>
        </w:rPr>
        <w:t xml:space="preserve">captures the 128 additional cases introduced by the extension of the type </w:t>
      </w:r>
      <w:r w:rsidR="00017A66" w:rsidRPr="008D5F4D">
        <w:rPr>
          <w:rStyle w:val="codeChar"/>
          <w:rFonts w:eastAsiaTheme="minorEastAsia"/>
        </w:rPr>
        <w:t>Character</w:t>
      </w:r>
      <w:r>
        <w:rPr>
          <w:szCs w:val="20"/>
          <w:lang w:val="en-GB"/>
        </w:rPr>
        <w:t>. Some of the new characters needed to be covered by the existing case choices</w:t>
      </w:r>
      <w:r>
        <w:rPr>
          <w:szCs w:val="19"/>
          <w:lang w:val="en-GB"/>
        </w:rPr>
        <w:t xml:space="preserve"> </w:t>
      </w:r>
      <w:r>
        <w:rPr>
          <w:szCs w:val="20"/>
          <w:lang w:val="en-GB"/>
        </w:rPr>
        <w:t>or new case choices</w:t>
      </w:r>
      <w:r>
        <w:rPr>
          <w:szCs w:val="19"/>
          <w:lang w:val="en-GB"/>
        </w:rPr>
        <w:t xml:space="preserve">. </w:t>
      </w:r>
    </w:p>
    <w:p w14:paraId="17AACF37" w14:textId="38201FB6" w:rsidR="004C770C" w:rsidRDefault="00726AF3" w:rsidP="004C770C">
      <w:pPr>
        <w:pStyle w:val="Heading3"/>
        <w:rPr>
          <w:ins w:id="786" w:author="Stephen Michell" w:date="2023-11-15T05:53:00Z"/>
        </w:rPr>
      </w:pPr>
      <w:r>
        <w:t>6</w:t>
      </w:r>
      <w:r w:rsidR="009E501C">
        <w:t>.</w:t>
      </w:r>
      <w:r w:rsidR="004C770C">
        <w:t>2</w:t>
      </w:r>
      <w:r w:rsidR="00015334">
        <w:t>7</w:t>
      </w:r>
      <w:r w:rsidR="004C770C">
        <w:t>.2</w:t>
      </w:r>
      <w:r w:rsidR="00074057">
        <w:t xml:space="preserve"> </w:t>
      </w:r>
      <w:del w:id="787" w:author="Stephen Michell" w:date="2023-11-15T05:38:00Z">
        <w:r w:rsidR="004C770C" w:rsidDel="00387BB5">
          <w:delText>Guidance to</w:delText>
        </w:r>
      </w:del>
      <w:ins w:id="788" w:author="Stephen Michell" w:date="2023-11-15T05:38:00Z">
        <w:r w:rsidR="00387BB5">
          <w:t xml:space="preserve">Avoidance mechanisms </w:t>
        </w:r>
        <w:proofErr w:type="gramStart"/>
        <w:r w:rsidR="00387BB5">
          <w:t xml:space="preserve">for </w:t>
        </w:r>
      </w:ins>
      <w:r w:rsidR="004C770C">
        <w:t xml:space="preserve"> language</w:t>
      </w:r>
      <w:proofErr w:type="gramEnd"/>
      <w:r w:rsidR="004C770C">
        <w:t xml:space="preserve"> users</w:t>
      </w:r>
    </w:p>
    <w:p w14:paraId="436D6DF9" w14:textId="6AAE0F22" w:rsidR="00387BB5" w:rsidRPr="00387BB5" w:rsidRDefault="00541647">
      <w:pPr>
        <w:pStyle w:val="NormBull"/>
        <w:numPr>
          <w:ilvl w:val="0"/>
          <w:numId w:val="0"/>
        </w:numPr>
        <w:pPrChange w:id="789" w:author="Stephen Michell" w:date="2023-11-15T05:53:00Z">
          <w:pPr>
            <w:pStyle w:val="Heading3"/>
          </w:pPr>
        </w:pPrChange>
      </w:pPr>
      <w:ins w:id="790" w:author="Stephen Michell" w:date="2023-11-15T12:58: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0EDC1DA4" w14:textId="2FA1BC96" w:rsidR="004C770C" w:rsidRDefault="004C770C" w:rsidP="003B5D87">
      <w:pPr>
        <w:pStyle w:val="ListParagraph"/>
        <w:numPr>
          <w:ilvl w:val="0"/>
          <w:numId w:val="334"/>
        </w:numPr>
        <w:spacing w:before="120" w:after="120" w:line="240" w:lineRule="auto"/>
        <w:rPr>
          <w:kern w:val="32"/>
          <w:lang w:val="en-GB"/>
        </w:rPr>
      </w:pPr>
      <w:r>
        <w:rPr>
          <w:kern w:val="32"/>
          <w:lang w:val="en-GB"/>
        </w:rPr>
        <w:t xml:space="preserve">For </w:t>
      </w:r>
      <w:r w:rsidR="00017A66" w:rsidRPr="008D5F4D">
        <w:rPr>
          <w:rStyle w:val="codeChar"/>
          <w:rFonts w:eastAsiaTheme="minorEastAsia"/>
          <w:b/>
        </w:rPr>
        <w:t>case</w:t>
      </w:r>
      <w:r>
        <w:rPr>
          <w:kern w:val="32"/>
          <w:lang w:val="en-GB"/>
        </w:rPr>
        <w:t xml:space="preserve"> statements</w:t>
      </w:r>
      <w:r w:rsidR="00006E51">
        <w:rPr>
          <w:kern w:val="32"/>
          <w:lang w:val="en-GB"/>
        </w:rPr>
        <w:t xml:space="preserve">, </w:t>
      </w:r>
      <w:r w:rsidR="00006E51" w:rsidRPr="008D5F4D">
        <w:rPr>
          <w:rStyle w:val="codeChar"/>
          <w:rFonts w:eastAsiaTheme="minorEastAsia"/>
          <w:b/>
        </w:rPr>
        <w:t>case</w:t>
      </w:r>
      <w:r w:rsidR="00006E51">
        <w:rPr>
          <w:kern w:val="32"/>
          <w:lang w:val="en-GB"/>
        </w:rPr>
        <w:t xml:space="preserve"> expressions</w:t>
      </w:r>
      <w:r>
        <w:rPr>
          <w:kern w:val="32"/>
          <w:lang w:val="en-GB"/>
        </w:rPr>
        <w:t xml:space="preserve"> and</w:t>
      </w:r>
      <w:r w:rsidR="00006E51">
        <w:rPr>
          <w:kern w:val="32"/>
          <w:lang w:val="en-GB"/>
        </w:rPr>
        <w:t xml:space="preserve"> </w:t>
      </w:r>
      <w:r>
        <w:rPr>
          <w:kern w:val="32"/>
          <w:lang w:val="en-GB"/>
        </w:rPr>
        <w:t xml:space="preserve">aggregates, avoid the use of the </w:t>
      </w:r>
      <w:r w:rsidR="00017A66" w:rsidRPr="008D5F4D">
        <w:rPr>
          <w:rStyle w:val="codeChar"/>
          <w:rFonts w:eastAsiaTheme="minorEastAsia"/>
          <w:b/>
        </w:rPr>
        <w:t>others</w:t>
      </w:r>
      <w:r>
        <w:rPr>
          <w:lang w:val="en-GB"/>
        </w:rPr>
        <w:t xml:space="preserve"> choice</w:t>
      </w:r>
      <w:ins w:id="791" w:author="Stephen Michell" w:date="2023-11-15T05:53:00Z">
        <w:r w:rsidR="00387BB5">
          <w:rPr>
            <w:lang w:val="en-GB"/>
          </w:rPr>
          <w:t>;</w:t>
        </w:r>
      </w:ins>
      <w:del w:id="792" w:author="Stephen Michell" w:date="2023-11-15T05:53:00Z">
        <w:r w:rsidDel="00387BB5">
          <w:rPr>
            <w:lang w:val="en-GB"/>
          </w:rPr>
          <w:delText>.</w:delText>
        </w:r>
      </w:del>
    </w:p>
    <w:p w14:paraId="2D69D9F2" w14:textId="50B4C543" w:rsidR="004C770C" w:rsidRDefault="004C770C" w:rsidP="003B5D87">
      <w:pPr>
        <w:pStyle w:val="ListParagraph"/>
        <w:numPr>
          <w:ilvl w:val="0"/>
          <w:numId w:val="334"/>
        </w:numPr>
        <w:autoSpaceDE w:val="0"/>
        <w:spacing w:before="120" w:after="120" w:line="240" w:lineRule="auto"/>
        <w:rPr>
          <w:kern w:val="32"/>
          <w:lang w:val="en-GB"/>
        </w:rPr>
      </w:pPr>
      <w:r>
        <w:rPr>
          <w:lang w:val="en-GB"/>
        </w:rPr>
        <w:t xml:space="preserve">For </w:t>
      </w:r>
      <w:r w:rsidR="00017A66" w:rsidRPr="008D5F4D">
        <w:rPr>
          <w:rStyle w:val="codeChar"/>
          <w:rFonts w:eastAsiaTheme="minorEastAsia"/>
          <w:b/>
        </w:rPr>
        <w:t>case</w:t>
      </w:r>
      <w:r>
        <w:rPr>
          <w:kern w:val="32"/>
          <w:lang w:val="en-GB"/>
        </w:rPr>
        <w:t xml:space="preserve"> statements</w:t>
      </w:r>
      <w:r w:rsidR="00006E51">
        <w:rPr>
          <w:kern w:val="32"/>
          <w:lang w:val="en-GB"/>
        </w:rPr>
        <w:t xml:space="preserve">, </w:t>
      </w:r>
      <w:r w:rsidR="00006E51" w:rsidRPr="008D5F4D">
        <w:rPr>
          <w:rStyle w:val="codeChar"/>
          <w:rFonts w:eastAsiaTheme="minorEastAsia"/>
          <w:b/>
        </w:rPr>
        <w:t>case</w:t>
      </w:r>
      <w:r w:rsidR="00006E51">
        <w:rPr>
          <w:kern w:val="32"/>
          <w:lang w:val="en-GB"/>
        </w:rPr>
        <w:t xml:space="preserve"> expressions</w:t>
      </w:r>
      <w:r>
        <w:rPr>
          <w:kern w:val="32"/>
          <w:lang w:val="en-GB"/>
        </w:rPr>
        <w:t xml:space="preserve"> and aggregates, mistrust subranges as choices after enumeration literals have been added anywhere but the beginning or the end of the enumeration type definition.</w:t>
      </w:r>
      <w:r>
        <w:rPr>
          <w:rFonts w:ascii="ZWAdobeF" w:hAnsi="ZWAdobeF" w:cs="ZWAdobeF"/>
          <w:kern w:val="32"/>
          <w:sz w:val="2"/>
          <w:szCs w:val="2"/>
          <w:lang w:val="en-GB"/>
        </w:rPr>
        <w:t>15F</w:t>
      </w:r>
      <w:r>
        <w:rPr>
          <w:rStyle w:val="FootnoteReference"/>
          <w:rFonts w:ascii="Arial" w:hAnsi="Arial" w:cs="Arial"/>
          <w:kern w:val="32"/>
          <w:szCs w:val="20"/>
          <w:lang w:val="en-GB"/>
        </w:rPr>
        <w:footnoteReference w:id="2"/>
      </w:r>
    </w:p>
    <w:p w14:paraId="50DAE9B0" w14:textId="38358F6D" w:rsidR="004C770C" w:rsidRDefault="00726AF3" w:rsidP="004C770C">
      <w:pPr>
        <w:pStyle w:val="Heading2"/>
      </w:pPr>
      <w:bookmarkStart w:id="793" w:name="_Ref336424940"/>
      <w:bookmarkStart w:id="794" w:name="_Toc358896513"/>
      <w:bookmarkStart w:id="795" w:name="_Toc85562642"/>
      <w:bookmarkStart w:id="796" w:name="_Toc86990548"/>
      <w:r>
        <w:t>6</w:t>
      </w:r>
      <w:r w:rsidR="009E501C">
        <w:t>.</w:t>
      </w:r>
      <w:r w:rsidR="003427F7">
        <w:t>2</w:t>
      </w:r>
      <w:r w:rsidR="00015334">
        <w:t>8</w:t>
      </w:r>
      <w:r w:rsidR="00074057">
        <w:t xml:space="preserve"> </w:t>
      </w:r>
      <w:r w:rsidR="00C41FE6">
        <w:t xml:space="preserve">Non-demarcation </w:t>
      </w:r>
      <w:r w:rsidR="004C770C">
        <w:t xml:space="preserve">of </w:t>
      </w:r>
      <w:r w:rsidR="005902BD">
        <w:t xml:space="preserve">control flow </w:t>
      </w:r>
      <w:r w:rsidR="004C770C">
        <w:t>[EOJ]</w:t>
      </w:r>
      <w:bookmarkEnd w:id="793"/>
      <w:bookmarkEnd w:id="794"/>
      <w:bookmarkEnd w:id="795"/>
      <w:bookmarkEnd w:id="796"/>
      <w:r w:rsidR="00B4061F">
        <w:fldChar w:fldCharType="begin"/>
      </w:r>
      <w:r w:rsidR="00AF6101">
        <w:instrText xml:space="preserve"> XE "</w:instrText>
      </w:r>
      <w:r w:rsidR="00AF6101" w:rsidRPr="00857BFF">
        <w:instrText>EOJ</w:instrText>
      </w:r>
      <w:r w:rsidR="00EB0723">
        <w:instrText xml:space="preserve"> </w:instrText>
      </w:r>
      <w:r w:rsidR="00AF6101">
        <w:instrText>–</w:instrText>
      </w:r>
      <w:r w:rsidR="00AF6101" w:rsidRPr="00857BFF">
        <w:instrText xml:space="preserve"> Demarcation of Control Flow</w:instrText>
      </w:r>
      <w:r w:rsidR="00AF6101">
        <w:instrText xml:space="preserve">" </w:instrText>
      </w:r>
      <w:r w:rsidR="00B4061F">
        <w:fldChar w:fldCharType="end"/>
      </w:r>
      <w:r w:rsidR="00B4061F">
        <w:fldChar w:fldCharType="begin"/>
      </w:r>
      <w:r w:rsidR="00AF6101">
        <w:instrText xml:space="preserve"> XE "</w:instrText>
      </w:r>
      <w:r w:rsidR="00AF6101" w:rsidRPr="007E4398">
        <w:instrText>Language Vulnerabilities:Demarcation of Control Flow [EOJ]</w:instrText>
      </w:r>
      <w:r w:rsidR="00AF6101">
        <w:instrText xml:space="preserve">" </w:instrText>
      </w:r>
      <w:r w:rsidR="00B4061F">
        <w:fldChar w:fldCharType="end"/>
      </w:r>
    </w:p>
    <w:p w14:paraId="7943D76E" w14:textId="0F2F59CF" w:rsidR="004C770C" w:rsidRDefault="00E2629C" w:rsidP="004C770C">
      <w:r>
        <w:t xml:space="preserve">The vulnerability as described in ISO/IEC 24772-1 </w:t>
      </w:r>
      <w:r w:rsidR="0083532B">
        <w:t>sub</w:t>
      </w:r>
      <w:r>
        <w:t xml:space="preserve">clause 6.28 </w:t>
      </w:r>
      <w:r w:rsidR="00111AFF">
        <w:t>doe</w:t>
      </w:r>
      <w:r w:rsidR="004C770C">
        <w:t>s not appl</w:t>
      </w:r>
      <w:r w:rsidR="00111AFF">
        <w:t>y</w:t>
      </w:r>
      <w:r w:rsidR="004C770C">
        <w:t xml:space="preserve"> to Ada</w:t>
      </w:r>
      <w:r w:rsidR="00E979A2">
        <w:t>.</w:t>
      </w:r>
      <w:r w:rsidR="004C770C">
        <w:t xml:space="preserve"> </w:t>
      </w:r>
      <w:r w:rsidR="00E979A2">
        <w:t>T</w:t>
      </w:r>
      <w:r w:rsidR="004C770C">
        <w:t xml:space="preserve">he Ada syntax describes several types of compound statements that are associated with control flow including </w:t>
      </w:r>
      <w:r w:rsidR="004C770C" w:rsidRPr="008D5F4D">
        <w:rPr>
          <w:rStyle w:val="codeChar"/>
          <w:rFonts w:eastAsiaTheme="minorEastAsia"/>
          <w:b/>
        </w:rPr>
        <w:t>if</w:t>
      </w:r>
      <w:r w:rsidR="004C770C">
        <w:t xml:space="preserve"> statements, </w:t>
      </w:r>
      <w:r w:rsidR="004C770C" w:rsidRPr="008D5F4D">
        <w:rPr>
          <w:rStyle w:val="codeChar"/>
          <w:rFonts w:eastAsiaTheme="minorEastAsia"/>
          <w:b/>
        </w:rPr>
        <w:t>loop</w:t>
      </w:r>
      <w:r w:rsidR="004C770C">
        <w:t xml:space="preserve"> statements, </w:t>
      </w:r>
      <w:r w:rsidR="004C770C" w:rsidRPr="008D5F4D">
        <w:rPr>
          <w:rStyle w:val="codeChar"/>
          <w:rFonts w:eastAsiaTheme="minorEastAsia"/>
          <w:b/>
        </w:rPr>
        <w:t>case</w:t>
      </w:r>
      <w:r w:rsidR="004C770C">
        <w:t xml:space="preserve"> statements, </w:t>
      </w:r>
      <w:r w:rsidR="004C770C" w:rsidRPr="008D5F4D">
        <w:rPr>
          <w:rStyle w:val="codeChar"/>
          <w:rFonts w:eastAsiaTheme="minorEastAsia"/>
          <w:b/>
        </w:rPr>
        <w:t>select</w:t>
      </w:r>
      <w:r w:rsidR="004C770C">
        <w:t xml:space="preserve"> statements, and extended </w:t>
      </w:r>
      <w:r w:rsidR="004C770C" w:rsidRPr="008D5F4D">
        <w:rPr>
          <w:rStyle w:val="codeChar"/>
          <w:rFonts w:eastAsiaTheme="minorEastAsia"/>
          <w:b/>
        </w:rPr>
        <w:t>return</w:t>
      </w:r>
      <w:r w:rsidR="004C770C">
        <w:t xml:space="preserve"> statements. Each of these forms of compound statements require unique syntax that marks the end of the compound statement.</w:t>
      </w:r>
    </w:p>
    <w:p w14:paraId="3AAC96A4" w14:textId="27EA4D82" w:rsidR="004C770C" w:rsidRDefault="00726AF3" w:rsidP="004C770C">
      <w:pPr>
        <w:pStyle w:val="Heading2"/>
        <w:rPr>
          <w:lang w:val="es-ES"/>
        </w:rPr>
      </w:pPr>
      <w:bookmarkStart w:id="797" w:name="_Ref336424963"/>
      <w:bookmarkStart w:id="798" w:name="_Toc358896514"/>
      <w:bookmarkStart w:id="799" w:name="_Toc85562643"/>
      <w:bookmarkStart w:id="800" w:name="_Toc86990549"/>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w:t>
      </w:r>
      <w:r w:rsidR="003A2984">
        <w:rPr>
          <w:lang w:val="es-ES"/>
        </w:rPr>
        <w:t>c</w:t>
      </w:r>
      <w:r w:rsidR="003A2984" w:rsidRPr="00496E6E">
        <w:rPr>
          <w:lang w:val="es-ES"/>
        </w:rPr>
        <w:t xml:space="preserve">ontrol </w:t>
      </w:r>
      <w:r w:rsidR="003A2984">
        <w:rPr>
          <w:lang w:val="es-ES"/>
        </w:rPr>
        <w:t>v</w:t>
      </w:r>
      <w:r w:rsidR="003A2984" w:rsidRPr="00496E6E">
        <w:rPr>
          <w:lang w:val="es-ES"/>
        </w:rPr>
        <w:t>ariable</w:t>
      </w:r>
      <w:r w:rsidR="00C41FE6">
        <w:rPr>
          <w:lang w:val="es-ES"/>
        </w:rPr>
        <w:t xml:space="preserve"> abuse</w:t>
      </w:r>
      <w:r w:rsidR="003A2984" w:rsidRPr="00496E6E">
        <w:rPr>
          <w:lang w:val="es-ES"/>
        </w:rPr>
        <w:t xml:space="preserve"> </w:t>
      </w:r>
      <w:r w:rsidR="004C770C" w:rsidRPr="00496E6E">
        <w:rPr>
          <w:lang w:val="es-ES"/>
        </w:rPr>
        <w:t>[TEX]</w:t>
      </w:r>
      <w:bookmarkEnd w:id="797"/>
      <w:bookmarkEnd w:id="798"/>
      <w:bookmarkEnd w:id="799"/>
      <w:bookmarkEnd w:id="800"/>
      <w:r w:rsidR="00B4061F">
        <w:rPr>
          <w:lang w:val="es-ES"/>
        </w:rPr>
        <w:fldChar w:fldCharType="begin"/>
      </w:r>
      <w:r w:rsidR="00AF6101">
        <w:instrText xml:space="preserve"> XE "</w:instrText>
      </w:r>
      <w:r w:rsidR="00AF6101" w:rsidRPr="00155792">
        <w:rPr>
          <w:lang w:val="es-ES"/>
        </w:rPr>
        <w:instrText>TEX</w:instrText>
      </w:r>
      <w:r w:rsidR="00EB0723">
        <w:rPr>
          <w:lang w:val="es-ES"/>
        </w:rPr>
        <w:instrText xml:space="preserve"> </w:instrText>
      </w:r>
      <w:r w:rsidR="00AF6101">
        <w:instrText>–</w:instrText>
      </w:r>
      <w:r w:rsidR="00AF6101" w:rsidRPr="00155792">
        <w:rPr>
          <w:lang w:val="es-ES"/>
        </w:rPr>
        <w:instrText xml:space="preserve"> Loop Control Variables</w:instrText>
      </w:r>
      <w:r w:rsidR="00AF6101">
        <w:instrText xml:space="preserve">" </w:instrText>
      </w:r>
      <w:r w:rsidR="00B4061F">
        <w:rPr>
          <w:lang w:val="es-ES"/>
        </w:rPr>
        <w:fldChar w:fldCharType="end"/>
      </w:r>
      <w:r w:rsidR="00B4061F">
        <w:rPr>
          <w:lang w:val="es-ES"/>
        </w:rPr>
        <w:fldChar w:fldCharType="begin"/>
      </w:r>
      <w:r w:rsidR="00AF6101">
        <w:instrText xml:space="preserve"> XE "</w:instrText>
      </w:r>
      <w:r w:rsidR="00AF6101" w:rsidRPr="009C2E79">
        <w:rPr>
          <w:lang w:val="es-ES"/>
        </w:rPr>
        <w:instrText>Language Vulnerabilities:</w:instrText>
      </w:r>
      <w:r w:rsidR="00AF6101" w:rsidRPr="009C2E79">
        <w:instrText>Loop Control Variables [TEX]</w:instrText>
      </w:r>
      <w:r w:rsidR="00AF6101">
        <w:instrText xml:space="preserve">" </w:instrText>
      </w:r>
      <w:r w:rsidR="00B4061F">
        <w:rPr>
          <w:lang w:val="es-ES"/>
        </w:rPr>
        <w:fldChar w:fldCharType="end"/>
      </w:r>
    </w:p>
    <w:p w14:paraId="0A1BD8D7" w14:textId="342E1828"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006274">
        <w:rPr>
          <w:lang w:val="en-GB"/>
        </w:rPr>
        <w:t>)</w:t>
      </w:r>
      <w:r w:rsidRPr="00262A7C">
        <w:rPr>
          <w:lang w:val="en-GB"/>
        </w:rPr>
        <w:t>,</w:t>
      </w:r>
      <w:r>
        <w:t xml:space="preserve"> </w:t>
      </w:r>
      <w:r w:rsidR="001F40C2">
        <w:t>t</w:t>
      </w:r>
      <w:r w:rsidR="00E2629C">
        <w:t xml:space="preserve">he vulnerability as described in ISO/IEC 24772-1 </w:t>
      </w:r>
      <w:r w:rsidR="0083532B">
        <w:t>sub</w:t>
      </w:r>
      <w:r w:rsidR="00E2629C">
        <w:t xml:space="preserve">clause 6.29 </w:t>
      </w:r>
      <w:r w:rsidR="00111AFF">
        <w:t>doe</w:t>
      </w:r>
      <w:r>
        <w:t>s not appl</w:t>
      </w:r>
      <w:r w:rsidR="00111AFF">
        <w:t>y</w:t>
      </w:r>
      <w:r>
        <w:t xml:space="preserve"> to Ada</w:t>
      </w:r>
      <w:r w:rsidR="00E979A2">
        <w:t>.</w:t>
      </w:r>
      <w:r>
        <w:t xml:space="preserve"> Ada defines a </w:t>
      </w:r>
      <w:r w:rsidRPr="008D5F4D">
        <w:rPr>
          <w:rStyle w:val="codeChar"/>
          <w:rFonts w:eastAsiaTheme="minorEastAsia"/>
          <w:b/>
        </w:rPr>
        <w:t>for loop</w:t>
      </w:r>
      <w:r>
        <w:t xml:space="preserve"> where the number of iterations is controlled by a loop control variable (called a loop parameter). This value has a constant view and cannot be updated within the sequence of statements of the body of the loop.</w:t>
      </w:r>
    </w:p>
    <w:p w14:paraId="695A599D" w14:textId="33D06BCA" w:rsidR="004C770C" w:rsidRDefault="00726AF3" w:rsidP="004C770C">
      <w:pPr>
        <w:pStyle w:val="Heading2"/>
      </w:pPr>
      <w:bookmarkStart w:id="801" w:name="_Ref336424988"/>
      <w:bookmarkStart w:id="802" w:name="_Toc358896515"/>
      <w:bookmarkStart w:id="803" w:name="_Toc85562644"/>
      <w:bookmarkStart w:id="804" w:name="_Toc86990550"/>
      <w:r>
        <w:t>6</w:t>
      </w:r>
      <w:r w:rsidR="009E501C">
        <w:t>.</w:t>
      </w:r>
      <w:r w:rsidR="004C770C">
        <w:t>3</w:t>
      </w:r>
      <w:r w:rsidR="00015334">
        <w:t>0</w:t>
      </w:r>
      <w:r w:rsidR="00074057">
        <w:t xml:space="preserve"> </w:t>
      </w:r>
      <w:r w:rsidR="004C770C">
        <w:t xml:space="preserve">Off-by-one </w:t>
      </w:r>
      <w:r w:rsidR="003A2984">
        <w:t xml:space="preserve">error </w:t>
      </w:r>
      <w:r w:rsidR="004C770C">
        <w:t>[XZH]</w:t>
      </w:r>
      <w:bookmarkEnd w:id="801"/>
      <w:bookmarkEnd w:id="802"/>
      <w:bookmarkEnd w:id="803"/>
      <w:bookmarkEnd w:id="804"/>
      <w:r w:rsidR="00B4061F">
        <w:fldChar w:fldCharType="begin"/>
      </w:r>
      <w:r w:rsidR="00AF6101">
        <w:instrText xml:space="preserve"> XE "</w:instrText>
      </w:r>
      <w:r w:rsidR="00AF6101" w:rsidRPr="00121CB4">
        <w:instrText>XZH</w:instrText>
      </w:r>
      <w:r w:rsidR="00EB0723">
        <w:instrText xml:space="preserve"> </w:instrText>
      </w:r>
      <w:r w:rsidR="00AF6101">
        <w:instrText>–</w:instrText>
      </w:r>
      <w:r w:rsidR="00AF6101" w:rsidRPr="00121CB4">
        <w:instrText xml:space="preserve"> Off-by-one Error</w:instrText>
      </w:r>
      <w:r w:rsidR="00AF6101">
        <w:instrText xml:space="preserve">" </w:instrText>
      </w:r>
      <w:r w:rsidR="00B4061F">
        <w:fldChar w:fldCharType="end"/>
      </w:r>
      <w:r w:rsidR="00B4061F">
        <w:fldChar w:fldCharType="begin"/>
      </w:r>
      <w:r w:rsidR="00AF6101">
        <w:instrText xml:space="preserve"> XE "</w:instrText>
      </w:r>
      <w:r w:rsidR="00AF6101" w:rsidRPr="00A771B5">
        <w:instrText>Language Vulnerabilities:Off-by-one Error [XZH]</w:instrText>
      </w:r>
      <w:r w:rsidR="00AF6101">
        <w:instrText xml:space="preserve">" </w:instrText>
      </w:r>
      <w:r w:rsidR="00B4061F">
        <w:fldChar w:fldCharType="end"/>
      </w:r>
    </w:p>
    <w:p w14:paraId="4A2CCE00" w14:textId="4DE01942" w:rsidR="004C770C" w:rsidRDefault="00726AF3" w:rsidP="004C770C">
      <w:pPr>
        <w:pStyle w:val="Heading3"/>
      </w:pPr>
      <w:r>
        <w:t>6</w:t>
      </w:r>
      <w:r w:rsidR="009E501C">
        <w:t>.</w:t>
      </w:r>
      <w:r w:rsidR="004C770C">
        <w:t>3</w:t>
      </w:r>
      <w:r w:rsidR="00015334">
        <w:t>0</w:t>
      </w:r>
      <w:r w:rsidR="004C770C">
        <w:t>.1</w:t>
      </w:r>
      <w:r w:rsidR="00074057">
        <w:t xml:space="preserve"> </w:t>
      </w:r>
      <w:r w:rsidR="004C770C">
        <w:t>Applicability to language</w:t>
      </w:r>
    </w:p>
    <w:p w14:paraId="2935DC7C" w14:textId="0EE2F9AF" w:rsidR="00E2629C" w:rsidRPr="00E2629C" w:rsidRDefault="00E2629C" w:rsidP="00F62BB7">
      <w:r>
        <w:lastRenderedPageBreak/>
        <w:t xml:space="preserve">The vulnerability as described in ISO/IEC 24772-1 </w:t>
      </w:r>
      <w:r w:rsidR="0083532B">
        <w:t>sub</w:t>
      </w:r>
      <w:r>
        <w:t>clause 6.30 is mitigated by Ada.</w:t>
      </w:r>
    </w:p>
    <w:p w14:paraId="33E7BA68" w14:textId="77777777" w:rsidR="004C770C" w:rsidRDefault="004C770C" w:rsidP="004C770C">
      <w:pPr>
        <w:pStyle w:val="Heading4"/>
        <w:ind w:left="403"/>
        <w:rPr>
          <w:rFonts w:ascii="Arial" w:hAnsi="Arial"/>
          <w:sz w:val="22"/>
          <w:szCs w:val="22"/>
        </w:rPr>
      </w:pPr>
      <w:r w:rsidRPr="001C5025">
        <w:rPr>
          <w:rFonts w:ascii="Arial" w:hAnsi="Arial"/>
          <w:sz w:val="22"/>
          <w:szCs w:val="22"/>
        </w:rPr>
        <w:t xml:space="preserve">Confusion between the need for </w:t>
      </w:r>
      <w:r w:rsidR="00017A66" w:rsidRPr="008D5F4D">
        <w:rPr>
          <w:rStyle w:val="codeChar"/>
          <w:rFonts w:eastAsiaTheme="majorEastAsia"/>
        </w:rPr>
        <w:t>&lt;</w:t>
      </w:r>
      <w:r w:rsidRPr="001C5025">
        <w:rPr>
          <w:rFonts w:ascii="Arial" w:hAnsi="Arial"/>
          <w:sz w:val="22"/>
          <w:szCs w:val="22"/>
        </w:rPr>
        <w:t xml:space="preserve"> and </w:t>
      </w:r>
      <w:r w:rsidR="00017A66" w:rsidRPr="008D5F4D">
        <w:rPr>
          <w:rStyle w:val="codeChar"/>
          <w:rFonts w:eastAsiaTheme="majorEastAsia"/>
        </w:rPr>
        <w:t>&lt;=</w:t>
      </w:r>
      <w:r w:rsidRPr="001C5025">
        <w:rPr>
          <w:rFonts w:ascii="Arial" w:hAnsi="Arial"/>
          <w:sz w:val="22"/>
          <w:szCs w:val="22"/>
        </w:rPr>
        <w:t xml:space="preserve"> or </w:t>
      </w:r>
      <w:r w:rsidR="00017A66" w:rsidRPr="008D5F4D">
        <w:rPr>
          <w:rStyle w:val="codeChar"/>
          <w:rFonts w:eastAsiaTheme="majorEastAsia"/>
        </w:rPr>
        <w:t>&gt;</w:t>
      </w:r>
      <w:r w:rsidRPr="001C5025">
        <w:rPr>
          <w:rFonts w:ascii="Arial" w:hAnsi="Arial"/>
          <w:sz w:val="22"/>
          <w:szCs w:val="22"/>
        </w:rPr>
        <w:t xml:space="preserve"> and </w:t>
      </w:r>
      <w:r w:rsidR="00017A66" w:rsidRPr="008D5F4D">
        <w:rPr>
          <w:rStyle w:val="codeChar"/>
          <w:rFonts w:eastAsiaTheme="majorEastAsia"/>
        </w:rPr>
        <w:t>&gt;=</w:t>
      </w:r>
      <w:r w:rsidRPr="001C5025">
        <w:rPr>
          <w:rFonts w:ascii="Arial" w:hAnsi="Arial"/>
          <w:sz w:val="22"/>
          <w:szCs w:val="22"/>
        </w:rPr>
        <w:t xml:space="preserve"> in a test.</w:t>
      </w:r>
    </w:p>
    <w:p w14:paraId="5BE6EA8A" w14:textId="006A149C" w:rsidR="004C770C" w:rsidRDefault="004C770C" w:rsidP="004C770C">
      <w:pPr>
        <w:ind w:left="806"/>
      </w:pPr>
      <w:proofErr w:type="gramStart"/>
      <w:r>
        <w:t xml:space="preserve">A </w:t>
      </w:r>
      <w:r w:rsidRPr="008D5F4D">
        <w:rPr>
          <w:rStyle w:val="codeChar"/>
          <w:rFonts w:eastAsiaTheme="minorEastAsia"/>
          <w:b/>
        </w:rPr>
        <w:t>for</w:t>
      </w:r>
      <w:proofErr w:type="gramEnd"/>
      <w:r w:rsidRPr="008D5F4D">
        <w:rPr>
          <w:rStyle w:val="codeChar"/>
          <w:rFonts w:eastAsiaTheme="minorEastAsia"/>
          <w:b/>
        </w:rPr>
        <w:t xml:space="preserve"> </w:t>
      </w:r>
      <w:r w:rsidR="008D5F4D">
        <w:rPr>
          <w:rStyle w:val="codeChar"/>
          <w:rFonts w:eastAsiaTheme="minorEastAsia"/>
          <w:b/>
        </w:rPr>
        <w:t xml:space="preserve">… </w:t>
      </w:r>
      <w:r w:rsidRPr="008D5F4D">
        <w:rPr>
          <w:rStyle w:val="codeChar"/>
          <w:rFonts w:eastAsiaTheme="minorEastAsia"/>
          <w:b/>
        </w:rPr>
        <w:t>loop</w:t>
      </w:r>
      <w:r>
        <w:t xml:space="preserve"> in Ada does not require the programmer to specify a conditional test for loop termination. Instead, the starting and ending value of the loop are specified which eliminates this source of off-by-one errors. </w:t>
      </w:r>
      <w:r w:rsidR="00106226">
        <w:t xml:space="preserve">There are also special </w:t>
      </w:r>
      <w:r w:rsidR="00017A66" w:rsidRPr="008D5F4D">
        <w:rPr>
          <w:rStyle w:val="codeChar"/>
          <w:rFonts w:eastAsiaTheme="minorEastAsia"/>
          <w:b/>
        </w:rPr>
        <w:t xml:space="preserve">for </w:t>
      </w:r>
      <w:r w:rsidR="008D5F4D">
        <w:rPr>
          <w:rStyle w:val="codeChar"/>
          <w:rFonts w:eastAsiaTheme="minorEastAsia"/>
          <w:b/>
        </w:rPr>
        <w:t xml:space="preserve">… </w:t>
      </w:r>
      <w:r w:rsidR="00017A66" w:rsidRPr="008D5F4D">
        <w:rPr>
          <w:rStyle w:val="codeChar"/>
          <w:rFonts w:eastAsiaTheme="minorEastAsia"/>
          <w:b/>
        </w:rPr>
        <w:t>loop</w:t>
      </w:r>
      <w:r w:rsidR="00DA7747">
        <w:rPr>
          <w:rFonts w:cs="Times New Roman"/>
          <w:b/>
        </w:rPr>
        <w:t xml:space="preserve"> </w:t>
      </w:r>
      <w:r w:rsidR="00DA7747">
        <w:rPr>
          <w:rFonts w:cs="Times New Roman"/>
        </w:rPr>
        <w:t>structures</w:t>
      </w:r>
      <w:r w:rsidR="00106226">
        <w:t xml:space="preserve"> that iterate through an entire array or container. These avoid the need to specify any bounds for the iteration.</w:t>
      </w:r>
      <w:r w:rsidR="00214410">
        <w:t xml:space="preserve"> A</w:t>
      </w:r>
      <w:r w:rsidR="00214410" w:rsidRPr="008D5F4D">
        <w:rPr>
          <w:rStyle w:val="codeChar"/>
          <w:rFonts w:eastAsiaTheme="minorEastAsia"/>
        </w:rPr>
        <w:t xml:space="preserve"> </w:t>
      </w:r>
      <w:r w:rsidR="00214410" w:rsidRPr="005851ED">
        <w:rPr>
          <w:rStyle w:val="codeChar"/>
          <w:rFonts w:eastAsiaTheme="minorEastAsia"/>
          <w:b/>
          <w:bCs/>
        </w:rPr>
        <w:t>while</w:t>
      </w:r>
      <w:r w:rsidR="00214410" w:rsidRPr="008D5F4D">
        <w:rPr>
          <w:rStyle w:val="codeChar"/>
          <w:rFonts w:eastAsiaTheme="minorEastAsia"/>
        </w:rPr>
        <w:t xml:space="preserve"> </w:t>
      </w:r>
      <w:r w:rsidR="008D5F4D">
        <w:rPr>
          <w:rStyle w:val="codeChar"/>
          <w:rFonts w:eastAsiaTheme="minorEastAsia"/>
        </w:rPr>
        <w:t xml:space="preserve">… </w:t>
      </w:r>
      <w:proofErr w:type="gramStart"/>
      <w:r w:rsidR="00214410" w:rsidRPr="005851ED">
        <w:rPr>
          <w:rStyle w:val="codeChar"/>
          <w:rFonts w:eastAsiaTheme="minorEastAsia"/>
          <w:b/>
          <w:bCs/>
        </w:rPr>
        <w:t>loop</w:t>
      </w:r>
      <w:proofErr w:type="gramEnd"/>
      <w:r w:rsidR="00214410">
        <w:t xml:space="preserve"> however, lets the programmer specify the loop termination expression, which </w:t>
      </w:r>
      <w:r w:rsidR="000F61B0">
        <w:t>can</w:t>
      </w:r>
      <w:r w:rsidR="00214410">
        <w:t xml:space="preserve"> be susceptible to an off-by-one error.</w:t>
      </w:r>
    </w:p>
    <w:p w14:paraId="44C0AA44" w14:textId="77777777" w:rsidR="004C770C" w:rsidRDefault="004C770C" w:rsidP="004C770C">
      <w:pPr>
        <w:pStyle w:val="Heading4"/>
        <w:ind w:left="403"/>
        <w:rPr>
          <w:rFonts w:ascii="Arial" w:hAnsi="Arial"/>
          <w:sz w:val="22"/>
          <w:szCs w:val="22"/>
        </w:rPr>
      </w:pPr>
      <w:r w:rsidRPr="001C5025">
        <w:rPr>
          <w:rFonts w:ascii="Arial" w:hAnsi="Arial"/>
          <w:sz w:val="22"/>
          <w:szCs w:val="22"/>
        </w:rPr>
        <w:t>Confusion as to the index range of an algorithm.</w:t>
      </w:r>
    </w:p>
    <w:p w14:paraId="2E50CF64" w14:textId="77777777" w:rsidR="004C770C" w:rsidRDefault="004C770C" w:rsidP="004C770C">
      <w:pPr>
        <w:ind w:left="806"/>
      </w:pPr>
      <w:r>
        <w:t>Although there are language defined attributes to symbolically reference the start and end values for a loop iteration, the language does allow the use of explicit values and loop termination tests. Off-by-one errors can result in these circumstances.</w:t>
      </w:r>
    </w:p>
    <w:p w14:paraId="6D30FD40" w14:textId="77777777" w:rsidR="004C770C" w:rsidRDefault="004C770C" w:rsidP="004C770C">
      <w:pPr>
        <w:ind w:left="806"/>
      </w:pPr>
      <w:r>
        <w:t xml:space="preserve">Care should be taken when using the </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"Attribute:'Length" </w:instrText>
      </w:r>
      <w:r w:rsidR="00B4061F" w:rsidRPr="008D5F4D">
        <w:rPr>
          <w:rStyle w:val="codeChar"/>
          <w:rFonts w:eastAsiaTheme="minorEastAsia"/>
        </w:rPr>
        <w:fldChar w:fldCharType="end"/>
      </w:r>
      <w:r>
        <w:t xml:space="preserve"> attribute in the loop termination expression. The expression should generally be relative to the </w:t>
      </w:r>
      <w:r w:rsidRPr="008D5F4D">
        <w:rPr>
          <w:rStyle w:val="codeChar"/>
          <w:rFonts w:eastAsiaTheme="minorEastAsia"/>
        </w:rPr>
        <w:t>'First</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"Attribute:'First" </w:instrText>
      </w:r>
      <w:r w:rsidR="00B4061F" w:rsidRPr="008D5F4D">
        <w:rPr>
          <w:rStyle w:val="codeChar"/>
          <w:rFonts w:eastAsiaTheme="minorEastAsia"/>
        </w:rPr>
        <w:fldChar w:fldCharType="end"/>
      </w:r>
      <w:r>
        <w:t xml:space="preserve"> value.</w:t>
      </w:r>
    </w:p>
    <w:p w14:paraId="0B707CDC" w14:textId="77777777" w:rsidR="004C770C" w:rsidRDefault="004C770C" w:rsidP="004C770C">
      <w:pPr>
        <w:ind w:left="806"/>
      </w:pPr>
      <w:r>
        <w:t>The strong typing of Ada eliminates the potential for buffer overflow associated with this vulnerability. If the error is not statically caught at compile time, then a run-time check generates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if an attempt is made to access an element outside the bounds of an array.</w:t>
      </w:r>
    </w:p>
    <w:p w14:paraId="7572BA18" w14:textId="77777777" w:rsidR="004C770C" w:rsidRDefault="004C770C" w:rsidP="004C770C">
      <w:pPr>
        <w:pStyle w:val="Heading4"/>
        <w:ind w:left="403"/>
        <w:rPr>
          <w:rFonts w:ascii="Arial" w:hAnsi="Arial"/>
          <w:sz w:val="22"/>
          <w:szCs w:val="22"/>
        </w:rPr>
      </w:pPr>
      <w:r w:rsidRPr="00964ADF">
        <w:rPr>
          <w:rFonts w:ascii="Arial" w:hAnsi="Arial"/>
          <w:sz w:val="22"/>
          <w:szCs w:val="22"/>
        </w:rPr>
        <w:t>Failing to allow for storage of a sentinel value.</w:t>
      </w:r>
    </w:p>
    <w:p w14:paraId="4D5A1112" w14:textId="07BB4B0F" w:rsidR="004C770C" w:rsidRDefault="004C770C" w:rsidP="004C770C">
      <w:pPr>
        <w:ind w:left="806"/>
      </w:pPr>
      <w:r>
        <w:t xml:space="preserve">Ada does not use </w:t>
      </w:r>
      <w:r w:rsidR="00605E63">
        <w:t xml:space="preserve">language-defined </w:t>
      </w:r>
      <w:r>
        <w:t xml:space="preserve">sentinel values to terminate arrays. There is no need to account for the storage of a sentinel value, therefore this </w:t>
      </w:r>
      <w:proofErr w:type="gramStart"/>
      <w:r>
        <w:t>particular vulnerability</w:t>
      </w:r>
      <w:proofErr w:type="gramEnd"/>
      <w:r>
        <w:t xml:space="preserve"> concern does not apply to Ada.</w:t>
      </w:r>
    </w:p>
    <w:p w14:paraId="134DBE2D" w14:textId="3B3E44BE" w:rsidR="004C770C" w:rsidRDefault="00726AF3" w:rsidP="004C770C">
      <w:pPr>
        <w:pStyle w:val="Heading3"/>
        <w:rPr>
          <w:ins w:id="805" w:author="Stephen Michell" w:date="2023-11-15T05:54:00Z"/>
        </w:rPr>
      </w:pPr>
      <w:r>
        <w:t>6</w:t>
      </w:r>
      <w:r w:rsidR="009E501C">
        <w:t>.</w:t>
      </w:r>
      <w:r w:rsidR="004C770C">
        <w:t>3</w:t>
      </w:r>
      <w:r w:rsidR="00015334">
        <w:t>0</w:t>
      </w:r>
      <w:r w:rsidR="004C770C">
        <w:t>.2</w:t>
      </w:r>
      <w:r w:rsidR="00074057">
        <w:t xml:space="preserve"> </w:t>
      </w:r>
      <w:del w:id="806" w:author="Stephen Michell" w:date="2023-11-15T05:38:00Z">
        <w:r w:rsidR="004C770C" w:rsidDel="00387BB5">
          <w:delText>Guidance to</w:delText>
        </w:r>
      </w:del>
      <w:ins w:id="807" w:author="Stephen Michell" w:date="2023-11-15T05:38:00Z">
        <w:r w:rsidR="00387BB5">
          <w:t xml:space="preserve">Avoidance mechanisms </w:t>
        </w:r>
        <w:proofErr w:type="gramStart"/>
        <w:r w:rsidR="00387BB5">
          <w:t xml:space="preserve">for </w:t>
        </w:r>
      </w:ins>
      <w:r w:rsidR="004C770C">
        <w:t xml:space="preserve"> language</w:t>
      </w:r>
      <w:proofErr w:type="gramEnd"/>
      <w:r w:rsidR="004C770C">
        <w:t xml:space="preserve"> users</w:t>
      </w:r>
    </w:p>
    <w:p w14:paraId="5EE00390" w14:textId="591FC942" w:rsidR="00387BB5" w:rsidRPr="00387BB5" w:rsidRDefault="00541647">
      <w:pPr>
        <w:pStyle w:val="NormBull"/>
        <w:numPr>
          <w:ilvl w:val="0"/>
          <w:numId w:val="0"/>
        </w:numPr>
        <w:pPrChange w:id="808" w:author="Stephen Michell" w:date="2023-11-15T05:54:00Z">
          <w:pPr>
            <w:pStyle w:val="Heading3"/>
          </w:pPr>
        </w:pPrChange>
      </w:pPr>
      <w:ins w:id="809" w:author="Stephen Michell" w:date="2023-11-15T12:58: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288587A3" w14:textId="7AA8EF60" w:rsidR="00A81DE7" w:rsidRDefault="009739AB" w:rsidP="003B5D87">
      <w:pPr>
        <w:pStyle w:val="ListParagraph"/>
        <w:numPr>
          <w:ilvl w:val="0"/>
          <w:numId w:val="302"/>
        </w:numPr>
        <w:spacing w:before="120" w:after="120" w:line="240" w:lineRule="auto"/>
      </w:pPr>
      <w:del w:id="810" w:author="Stephen Michell" w:date="2023-11-15T15:53:00Z">
        <w:r w:rsidRPr="009739AB" w:rsidDel="00541647">
          <w:delText>Follow</w:delText>
        </w:r>
      </w:del>
      <w:ins w:id="811" w:author="Stephen Michell" w:date="2023-11-15T15:53:00Z">
        <w:r w:rsidR="00541647">
          <w:t>Apply</w:t>
        </w:r>
      </w:ins>
      <w:r w:rsidRPr="009739AB">
        <w:t xml:space="preserve"> the mitigation mechanisms of subclause 6.30.5 of </w:t>
      </w:r>
      <w:r w:rsidR="00C978D2">
        <w:t>ISO/IEC 24772</w:t>
      </w:r>
      <w:r w:rsidR="00DC0859">
        <w:t>-1</w:t>
      </w:r>
      <w:del w:id="812" w:author="Stephen Michell" w:date="2023-11-15T05:54:00Z">
        <w:r w:rsidR="00DC0859" w:rsidDel="00387BB5">
          <w:delText>:</w:delText>
        </w:r>
        <w:r w:rsidR="00D4033C" w:rsidDel="00387BB5">
          <w:rPr>
            <w:lang w:val="en-GB"/>
          </w:rPr>
          <w:delText>2022</w:delText>
        </w:r>
      </w:del>
      <w:ins w:id="813" w:author="Stephen Michell" w:date="2023-11-15T05:54:00Z">
        <w:r w:rsidR="00387BB5">
          <w:t>;</w:t>
        </w:r>
      </w:ins>
      <w:del w:id="814" w:author="Stephen Michell" w:date="2023-11-15T05:54:00Z">
        <w:r w:rsidR="00DC0859" w:rsidDel="00387BB5">
          <w:delText>.</w:delText>
        </w:r>
      </w:del>
    </w:p>
    <w:p w14:paraId="25B1300A" w14:textId="586B84CB" w:rsidR="004C770C" w:rsidRDefault="004C770C" w:rsidP="003B5D87">
      <w:pPr>
        <w:pStyle w:val="ListParagraph"/>
        <w:numPr>
          <w:ilvl w:val="0"/>
          <w:numId w:val="302"/>
        </w:numPr>
        <w:spacing w:before="120" w:after="120" w:line="240" w:lineRule="auto"/>
      </w:pPr>
      <w:r>
        <w:t xml:space="preserve">Whenever possible, </w:t>
      </w:r>
      <w:r w:rsidR="00CF591C">
        <w:t xml:space="preserve">use </w:t>
      </w:r>
      <w:r>
        <w:t xml:space="preserve">a </w:t>
      </w:r>
      <w:r w:rsidRPr="008D5F4D">
        <w:rPr>
          <w:rStyle w:val="codeChar"/>
          <w:rFonts w:eastAsiaTheme="minorEastAsia"/>
          <w:b/>
        </w:rPr>
        <w:t xml:space="preserve">for </w:t>
      </w:r>
      <w:r w:rsidR="008D5F4D">
        <w:rPr>
          <w:rStyle w:val="codeChar"/>
          <w:rFonts w:eastAsiaTheme="minorEastAsia"/>
          <w:b/>
        </w:rPr>
        <w:t xml:space="preserve">… </w:t>
      </w:r>
      <w:r w:rsidRPr="008D5F4D">
        <w:rPr>
          <w:rStyle w:val="codeChar"/>
          <w:rFonts w:eastAsiaTheme="minorEastAsia"/>
          <w:b/>
        </w:rPr>
        <w:t>loop</w:t>
      </w:r>
      <w:r>
        <w:t xml:space="preserve"> instead of a </w:t>
      </w:r>
      <w:r w:rsidRPr="008D5F4D">
        <w:rPr>
          <w:rStyle w:val="codeChar"/>
          <w:rFonts w:eastAsiaTheme="minorEastAsia"/>
          <w:b/>
        </w:rPr>
        <w:t xml:space="preserve">while </w:t>
      </w:r>
      <w:r w:rsidR="008D5F4D">
        <w:rPr>
          <w:rStyle w:val="codeChar"/>
          <w:rFonts w:eastAsiaTheme="minorEastAsia"/>
          <w:b/>
        </w:rPr>
        <w:t xml:space="preserve">… </w:t>
      </w:r>
      <w:r w:rsidRPr="008D5F4D">
        <w:rPr>
          <w:rStyle w:val="codeChar"/>
          <w:rFonts w:eastAsiaTheme="minorEastAsia"/>
          <w:b/>
        </w:rPr>
        <w:t>loop</w:t>
      </w:r>
      <w:ins w:id="815" w:author="Stephen Michell" w:date="2023-11-15T05:54:00Z">
        <w:r w:rsidR="00387BB5">
          <w:t>;</w:t>
        </w:r>
      </w:ins>
      <w:del w:id="816" w:author="Stephen Michell" w:date="2023-11-15T05:54:00Z">
        <w:r w:rsidDel="00387BB5">
          <w:delText>.</w:delText>
        </w:r>
      </w:del>
    </w:p>
    <w:p w14:paraId="7DDAA402" w14:textId="1945F373" w:rsidR="0078424E" w:rsidRDefault="0078424E" w:rsidP="003B5D87">
      <w:pPr>
        <w:pStyle w:val="ListParagraph"/>
        <w:numPr>
          <w:ilvl w:val="0"/>
          <w:numId w:val="302"/>
        </w:numPr>
        <w:spacing w:before="120" w:after="120" w:line="240" w:lineRule="auto"/>
      </w:pPr>
      <w:r>
        <w:t>When</w:t>
      </w:r>
      <w:r w:rsidR="001F7F08">
        <w:t>ever</w:t>
      </w:r>
      <w:r>
        <w:t xml:space="preserve"> possible, use Ada constructs </w:t>
      </w:r>
      <w:r w:rsidR="001F7F08">
        <w:t>that</w:t>
      </w:r>
      <w:r>
        <w:t xml:space="preserve"> eliminate the need for loop statements, such as array aggregates, qualified expressions, and reduction expressions</w:t>
      </w:r>
      <w:ins w:id="817" w:author="Stephen Michell" w:date="2023-11-15T05:54:00Z">
        <w:r w:rsidR="00387BB5">
          <w:t>;</w:t>
        </w:r>
      </w:ins>
      <w:del w:id="818" w:author="Stephen Michell" w:date="2023-11-15T05:54:00Z">
        <w:r w:rsidDel="00387BB5">
          <w:delText>.</w:delText>
        </w:r>
      </w:del>
    </w:p>
    <w:p w14:paraId="198CAF79" w14:textId="377341DB" w:rsidR="00A44331" w:rsidRDefault="004C770C" w:rsidP="003B5D87">
      <w:pPr>
        <w:pStyle w:val="ListParagraph"/>
        <w:numPr>
          <w:ilvl w:val="0"/>
          <w:numId w:val="302"/>
        </w:numPr>
        <w:spacing w:before="120" w:after="120" w:line="240" w:lineRule="auto"/>
      </w:pPr>
      <w:r>
        <w:t xml:space="preserve">Whenever possible, </w:t>
      </w:r>
      <w:r w:rsidR="00A44331">
        <w:t>use the form of iteration that takes the name of the array or container and nothing more</w:t>
      </w:r>
      <w:ins w:id="819" w:author="Stephen Michell" w:date="2023-11-15T05:54:00Z">
        <w:r w:rsidR="00387BB5">
          <w:t>;</w:t>
        </w:r>
      </w:ins>
      <w:del w:id="820" w:author="Stephen Michell" w:date="2023-11-15T05:54:00Z">
        <w:r w:rsidR="00A44331" w:rsidDel="00387BB5">
          <w:delText xml:space="preserve">. </w:delText>
        </w:r>
      </w:del>
    </w:p>
    <w:p w14:paraId="45348581" w14:textId="5645EE08" w:rsidR="00A44331" w:rsidRDefault="00A44331" w:rsidP="003B5D87">
      <w:pPr>
        <w:pStyle w:val="ListParagraph"/>
        <w:numPr>
          <w:ilvl w:val="0"/>
          <w:numId w:val="302"/>
        </w:numPr>
        <w:spacing w:before="120" w:after="120" w:line="240" w:lineRule="auto"/>
      </w:pPr>
      <w:r>
        <w:t>When indices are necessary,</w:t>
      </w:r>
      <w:r w:rsidR="001F178D">
        <w:t xml:space="preserve"> </w:t>
      </w:r>
      <w:r w:rsidR="00CF591C">
        <w:t xml:space="preserve">use </w:t>
      </w:r>
      <w:r w:rsidR="004C770C">
        <w:t xml:space="preserve">the </w:t>
      </w:r>
      <w:r w:rsidR="004C770C" w:rsidRPr="008D5F4D">
        <w:rPr>
          <w:rStyle w:val="codeChar"/>
          <w:rFonts w:eastAsiaTheme="minorEastAsia"/>
        </w:rPr>
        <w:t>'First</w:t>
      </w:r>
      <w:r w:rsidR="00B4061F">
        <w:fldChar w:fldCharType="begin"/>
      </w:r>
      <w:r w:rsidR="0013647A">
        <w:instrText xml:space="preserve"> XE "</w:instrText>
      </w:r>
      <w:r w:rsidR="0013647A" w:rsidRPr="007B38CD">
        <w:instrText>Attribute:'First</w:instrText>
      </w:r>
      <w:r w:rsidR="0013647A">
        <w:instrText xml:space="preserve">" </w:instrText>
      </w:r>
      <w:r w:rsidR="00B4061F">
        <w:fldChar w:fldCharType="end"/>
      </w:r>
      <w:r w:rsidR="004C770C">
        <w:t xml:space="preserve">, </w:t>
      </w:r>
      <w:r w:rsidR="004C770C" w:rsidRPr="008D5F4D">
        <w:rPr>
          <w:rStyle w:val="codeChar"/>
          <w:rFonts w:eastAsiaTheme="minorEastAsia"/>
        </w:rPr>
        <w:t>'Last</w:t>
      </w:r>
      <w:r w:rsidR="00B4061F">
        <w:fldChar w:fldCharType="begin"/>
      </w:r>
      <w:r w:rsidR="0013647A">
        <w:instrText xml:space="preserve"> XE "</w:instrText>
      </w:r>
      <w:r w:rsidR="0013647A" w:rsidRPr="002C613E">
        <w:instrText>Attribute:'Last</w:instrText>
      </w:r>
      <w:r w:rsidR="0013647A">
        <w:instrText xml:space="preserve">" </w:instrText>
      </w:r>
      <w:r w:rsidR="00B4061F">
        <w:fldChar w:fldCharType="end"/>
      </w:r>
      <w:r w:rsidR="004C770C">
        <w:t xml:space="preserve">, and </w:t>
      </w:r>
      <w:r w:rsidR="004C770C" w:rsidRPr="008D5F4D">
        <w:rPr>
          <w:rStyle w:val="codeChar"/>
          <w:rFonts w:eastAsiaTheme="minorEastAsia"/>
        </w:rPr>
        <w:t>'Range</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"Attribute:'Range" </w:instrText>
      </w:r>
      <w:r w:rsidR="00B4061F" w:rsidRPr="008D5F4D">
        <w:rPr>
          <w:rStyle w:val="codeChar"/>
          <w:rFonts w:eastAsiaTheme="minorEastAsia"/>
        </w:rPr>
        <w:fldChar w:fldCharType="end"/>
      </w:r>
      <w:r w:rsidR="004C770C">
        <w:t xml:space="preserve"> attributes for loop termination</w:t>
      </w:r>
      <w:r w:rsidR="00CF591C">
        <w:t xml:space="preserve">, </w:t>
      </w:r>
      <w:proofErr w:type="gramStart"/>
      <w:r w:rsidR="00CF591C">
        <w:t>e.g.</w:t>
      </w:r>
      <w:proofErr w:type="gramEnd"/>
      <w:r>
        <w:t xml:space="preserve"> </w:t>
      </w:r>
      <w:r w:rsidR="00017A66" w:rsidRPr="008D5F4D">
        <w:rPr>
          <w:rStyle w:val="codeChar"/>
          <w:rFonts w:eastAsiaTheme="minorEastAsia"/>
          <w:b/>
        </w:rPr>
        <w:t>for</w:t>
      </w:r>
      <w:r w:rsidR="00017A66" w:rsidRPr="008D5F4D">
        <w:rPr>
          <w:rStyle w:val="codeChar"/>
          <w:rFonts w:eastAsiaTheme="minorEastAsia"/>
        </w:rPr>
        <w:t xml:space="preserve"> I </w:t>
      </w:r>
      <w:r w:rsidR="00017A66" w:rsidRPr="008D5F4D">
        <w:rPr>
          <w:rStyle w:val="codeChar"/>
          <w:rFonts w:eastAsiaTheme="minorEastAsia"/>
          <w:b/>
        </w:rPr>
        <w:t>in</w:t>
      </w:r>
      <w:r w:rsidR="00017A66" w:rsidRPr="008D5F4D">
        <w:rPr>
          <w:rStyle w:val="codeChar"/>
          <w:rFonts w:eastAsiaTheme="minorEastAsia"/>
        </w:rPr>
        <w:t xml:space="preserve"> </w:t>
      </w:r>
      <w:proofErr w:type="spellStart"/>
      <w:r w:rsidR="00677DE9" w:rsidRPr="008D5F4D">
        <w:rPr>
          <w:rStyle w:val="codeChar"/>
          <w:rFonts w:eastAsiaTheme="minorEastAsia"/>
        </w:rPr>
        <w:t>MyArray'Range</w:t>
      </w:r>
      <w:proofErr w:type="spellEnd"/>
      <w:r w:rsidR="00017A66" w:rsidRPr="008D5F4D">
        <w:rPr>
          <w:rStyle w:val="codeChar"/>
          <w:rFonts w:eastAsiaTheme="minorEastAsia"/>
        </w:rPr>
        <w:t xml:space="preserve"> </w:t>
      </w:r>
      <w:r w:rsidR="00017A66" w:rsidRPr="008D5F4D">
        <w:rPr>
          <w:rStyle w:val="codeChar"/>
          <w:rFonts w:eastAsiaTheme="minorEastAsia"/>
          <w:b/>
        </w:rPr>
        <w:t>loop</w:t>
      </w:r>
      <w:r w:rsidR="00CF591C" w:rsidRPr="008D5F4D">
        <w:rPr>
          <w:rStyle w:val="codeChar"/>
          <w:rFonts w:eastAsiaTheme="minorEastAsia"/>
        </w:rPr>
        <w:t>…</w:t>
      </w:r>
      <w:ins w:id="821" w:author="Stephen Michell" w:date="2023-11-15T05:54:00Z">
        <w:r w:rsidR="00387BB5">
          <w:rPr>
            <w:rStyle w:val="codeChar"/>
            <w:rFonts w:eastAsiaTheme="minorEastAsia"/>
          </w:rPr>
          <w:t>;</w:t>
        </w:r>
      </w:ins>
      <w:del w:id="822" w:author="Stephen Michell" w:date="2023-11-15T05:54:00Z">
        <w:r w:rsidR="004C770C" w:rsidRPr="008D5F4D" w:rsidDel="00387BB5">
          <w:rPr>
            <w:rStyle w:val="codeChar"/>
            <w:rFonts w:eastAsiaTheme="minorEastAsia"/>
          </w:rPr>
          <w:delText>.</w:delText>
        </w:r>
        <w:r w:rsidR="004C770C" w:rsidDel="00387BB5">
          <w:delText xml:space="preserve"> </w:delText>
        </w:r>
      </w:del>
    </w:p>
    <w:p w14:paraId="0AF289D2" w14:textId="577BA093" w:rsidR="004C770C" w:rsidRDefault="004C770C" w:rsidP="003B5D87">
      <w:pPr>
        <w:pStyle w:val="ListParagraph"/>
        <w:numPr>
          <w:ilvl w:val="0"/>
          <w:numId w:val="302"/>
        </w:numPr>
        <w:spacing w:before="120" w:after="120" w:line="240" w:lineRule="auto"/>
      </w:pPr>
      <w:r>
        <w:t xml:space="preserve">If the </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"Attribute:'Length" </w:instrText>
      </w:r>
      <w:r w:rsidR="00B4061F" w:rsidRPr="008D5F4D">
        <w:rPr>
          <w:rStyle w:val="codeChar"/>
          <w:rFonts w:eastAsiaTheme="minorEastAsia"/>
        </w:rPr>
        <w:fldChar w:fldCharType="end"/>
      </w:r>
      <w:r>
        <w:t xml:space="preserve"> attribute </w:t>
      </w:r>
      <w:r w:rsidR="00CA2EBC">
        <w:t xml:space="preserve">is </w:t>
      </w:r>
      <w:del w:id="823" w:author="Stephen Michell" w:date="2023-12-04T11:11:00Z">
        <w:r w:rsidR="00CA2EBC" w:rsidDel="00B42F5D">
          <w:delText>required to</w:delText>
        </w:r>
        <w:r w:rsidR="00252B44" w:rsidDel="00B42F5D">
          <w:delText xml:space="preserve"> </w:delText>
        </w:r>
        <w:r w:rsidDel="00B42F5D">
          <w:delText xml:space="preserve">be </w:delText>
        </w:r>
      </w:del>
      <w:r>
        <w:t xml:space="preserve">used, </w:t>
      </w:r>
      <w:r w:rsidR="00CF591C">
        <w:t xml:space="preserve">take </w:t>
      </w:r>
      <w:r>
        <w:t xml:space="preserve">extra care to ensure that the </w:t>
      </w:r>
      <w:r w:rsidR="00A44331">
        <w:t>index</w:t>
      </w:r>
      <w:r>
        <w:t xml:space="preserve"> </w:t>
      </w:r>
      <w:r w:rsidR="00A44331">
        <w:t>computation</w:t>
      </w:r>
      <w:r>
        <w:t xml:space="preserve"> considers the starting index value for the array.</w:t>
      </w:r>
    </w:p>
    <w:p w14:paraId="159DFC9B" w14:textId="74A0C4A6" w:rsidR="004C770C" w:rsidRDefault="00726AF3" w:rsidP="004C770C">
      <w:pPr>
        <w:pStyle w:val="Heading2"/>
      </w:pPr>
      <w:bookmarkStart w:id="824" w:name="_Ref336414195"/>
      <w:bookmarkStart w:id="825" w:name="_Toc358896516"/>
      <w:bookmarkStart w:id="826" w:name="_Toc85562645"/>
      <w:bookmarkStart w:id="827" w:name="_Toc86990551"/>
      <w:r>
        <w:t>6</w:t>
      </w:r>
      <w:r w:rsidR="009E501C">
        <w:t>.</w:t>
      </w:r>
      <w:r w:rsidR="004C770C">
        <w:t>3</w:t>
      </w:r>
      <w:r w:rsidR="00015334">
        <w:t>1</w:t>
      </w:r>
      <w:r w:rsidR="00074057">
        <w:t xml:space="preserve"> </w:t>
      </w:r>
      <w:r w:rsidR="004679FD">
        <w:t>Uns</w:t>
      </w:r>
      <w:r w:rsidR="004C770C">
        <w:t xml:space="preserve">tructured </w:t>
      </w:r>
      <w:r w:rsidR="003A2984">
        <w:t xml:space="preserve">programming </w:t>
      </w:r>
      <w:r w:rsidR="004C770C">
        <w:t>[EWD]</w:t>
      </w:r>
      <w:bookmarkEnd w:id="824"/>
      <w:bookmarkEnd w:id="825"/>
      <w:bookmarkEnd w:id="826"/>
      <w:bookmarkEnd w:id="827"/>
      <w:r w:rsidR="00B4061F">
        <w:fldChar w:fldCharType="begin"/>
      </w:r>
      <w:r w:rsidR="00AF6101">
        <w:instrText xml:space="preserve"> XE "</w:instrText>
      </w:r>
      <w:r w:rsidR="00AF6101" w:rsidRPr="00B07FC2">
        <w:instrText>EWD</w:instrText>
      </w:r>
      <w:r w:rsidR="00EB0723">
        <w:instrText xml:space="preserve"> </w:instrText>
      </w:r>
      <w:r w:rsidR="00AF6101">
        <w:instrText>–</w:instrText>
      </w:r>
      <w:r w:rsidR="00AF6101" w:rsidRPr="00B07FC2">
        <w:instrText xml:space="preserve"> Structured Programming</w:instrText>
      </w:r>
      <w:r w:rsidR="00AF6101">
        <w:instrText xml:space="preserve">" </w:instrText>
      </w:r>
      <w:r w:rsidR="00B4061F">
        <w:fldChar w:fldCharType="end"/>
      </w:r>
      <w:r w:rsidR="00B4061F">
        <w:fldChar w:fldCharType="begin"/>
      </w:r>
      <w:r w:rsidR="00AF6101">
        <w:instrText xml:space="preserve"> XE "</w:instrText>
      </w:r>
      <w:r w:rsidR="00AF6101" w:rsidRPr="00625588">
        <w:instrText>Language Vulnerabilities:Structured Programming [EWD]</w:instrText>
      </w:r>
      <w:r w:rsidR="00AF6101">
        <w:instrText xml:space="preserve">" </w:instrText>
      </w:r>
      <w:r w:rsidR="00B4061F">
        <w:fldChar w:fldCharType="end"/>
      </w:r>
    </w:p>
    <w:p w14:paraId="68F08C70" w14:textId="77777777" w:rsidR="004C770C" w:rsidRDefault="00726AF3" w:rsidP="004C770C">
      <w:pPr>
        <w:pStyle w:val="Heading3"/>
      </w:pPr>
      <w:r>
        <w:t>6</w:t>
      </w:r>
      <w:r w:rsidR="009E501C">
        <w:t>.</w:t>
      </w:r>
      <w:r w:rsidR="004C770C">
        <w:t>3</w:t>
      </w:r>
      <w:r w:rsidR="00015334">
        <w:t>1</w:t>
      </w:r>
      <w:r w:rsidR="004C770C">
        <w:t>.1</w:t>
      </w:r>
      <w:r w:rsidR="00074057">
        <w:t xml:space="preserve"> </w:t>
      </w:r>
      <w:r w:rsidR="004C770C" w:rsidRPr="00E979A2">
        <w:t>Applicability to language</w:t>
      </w:r>
    </w:p>
    <w:p w14:paraId="6F48A57D" w14:textId="676187E7" w:rsidR="004C770C" w:rsidRDefault="00B74322" w:rsidP="004C770C">
      <w:r>
        <w:lastRenderedPageBreak/>
        <w:t xml:space="preserve">The vulnerability as described in ISO/IEC 24772-1 </w:t>
      </w:r>
      <w:r w:rsidR="0083532B">
        <w:t>sub</w:t>
      </w:r>
      <w:r>
        <w:t xml:space="preserve">clause 6.31 applies to Ada. </w:t>
      </w:r>
      <w:r w:rsidR="004C770C">
        <w:t xml:space="preserve">Ada programs can exhibit many of the vulnerabilities </w:t>
      </w:r>
      <w:r w:rsidR="001F40C2">
        <w:t>documented,</w:t>
      </w:r>
      <w:r w:rsidR="00461AC1">
        <w:t xml:space="preserve"> </w:t>
      </w:r>
      <w:r>
        <w:t xml:space="preserve">such as </w:t>
      </w:r>
      <w:r w:rsidR="004C770C">
        <w:t xml:space="preserve">leaving a </w:t>
      </w:r>
      <w:r w:rsidR="004C770C" w:rsidRPr="008D5F4D">
        <w:rPr>
          <w:rStyle w:val="codeChar"/>
          <w:rFonts w:eastAsiaTheme="minorEastAsia"/>
          <w:b/>
        </w:rPr>
        <w:t>loop</w:t>
      </w:r>
      <w:r w:rsidR="004C770C">
        <w:t xml:space="preserve"> at an arbitrary point, local jumps (</w:t>
      </w:r>
      <w:proofErr w:type="spellStart"/>
      <w:r w:rsidR="004C770C" w:rsidRPr="008D5F4D">
        <w:rPr>
          <w:rStyle w:val="codeChar"/>
          <w:rFonts w:eastAsiaTheme="minorEastAsia"/>
          <w:b/>
        </w:rPr>
        <w:t>goto</w:t>
      </w:r>
      <w:proofErr w:type="spellEnd"/>
      <w:r w:rsidR="004C770C">
        <w:t>), and multiple exit points from subprograms.</w:t>
      </w:r>
    </w:p>
    <w:p w14:paraId="51018F77" w14:textId="77777777" w:rsidR="004C770C" w:rsidRDefault="004C770C" w:rsidP="004C770C">
      <w:r>
        <w:t>Ada however does not suffer from non-local jumps and multiple entries to subprograms.</w:t>
      </w:r>
    </w:p>
    <w:p w14:paraId="43E9A72A" w14:textId="4BEF1E40" w:rsidR="004C770C" w:rsidRDefault="00726AF3" w:rsidP="004C770C">
      <w:pPr>
        <w:pStyle w:val="Heading3"/>
        <w:rPr>
          <w:ins w:id="828" w:author="Stephen Michell" w:date="2023-11-15T05:55:00Z"/>
        </w:rPr>
      </w:pPr>
      <w:r>
        <w:t>6</w:t>
      </w:r>
      <w:r w:rsidR="009E501C">
        <w:t>.</w:t>
      </w:r>
      <w:r w:rsidR="004C770C">
        <w:t>3</w:t>
      </w:r>
      <w:r w:rsidR="00015334">
        <w:t>1</w:t>
      </w:r>
      <w:r w:rsidR="004C770C">
        <w:t>.2</w:t>
      </w:r>
      <w:r w:rsidR="00074057">
        <w:t xml:space="preserve"> </w:t>
      </w:r>
      <w:del w:id="829" w:author="Stephen Michell" w:date="2023-11-15T05:38:00Z">
        <w:r w:rsidR="004C770C" w:rsidDel="00387BB5">
          <w:delText>Guidance to</w:delText>
        </w:r>
      </w:del>
      <w:ins w:id="830" w:author="Stephen Michell" w:date="2023-11-15T05:38:00Z">
        <w:r w:rsidR="00387BB5">
          <w:t xml:space="preserve">Avoidance mechanisms </w:t>
        </w:r>
        <w:proofErr w:type="gramStart"/>
        <w:r w:rsidR="00387BB5">
          <w:t xml:space="preserve">for </w:t>
        </w:r>
      </w:ins>
      <w:r w:rsidR="004C770C">
        <w:t xml:space="preserve"> language</w:t>
      </w:r>
      <w:proofErr w:type="gramEnd"/>
      <w:r w:rsidR="004C770C">
        <w:t xml:space="preserve"> users</w:t>
      </w:r>
    </w:p>
    <w:p w14:paraId="2F685717" w14:textId="3F42B0C6" w:rsidR="00387BB5" w:rsidRPr="00541647" w:rsidDel="00387BB5" w:rsidRDefault="00541647">
      <w:pPr>
        <w:pStyle w:val="NormBull"/>
        <w:numPr>
          <w:ilvl w:val="0"/>
          <w:numId w:val="0"/>
        </w:numPr>
        <w:rPr>
          <w:del w:id="831" w:author="Stephen Michell" w:date="2023-11-15T05:55:00Z"/>
          <w:rFonts w:ascii="Cambria" w:hAnsi="Cambria"/>
          <w:rPrChange w:id="832" w:author="Stephen Michell" w:date="2023-11-15T12:59:00Z">
            <w:rPr>
              <w:del w:id="833" w:author="Stephen Michell" w:date="2023-11-15T05:55:00Z"/>
            </w:rPr>
          </w:rPrChange>
        </w:rPr>
        <w:pPrChange w:id="834" w:author="Stephen Michell" w:date="2023-11-15T05:55:00Z">
          <w:pPr>
            <w:pStyle w:val="Heading3"/>
          </w:pPr>
        </w:pPrChange>
      </w:pPr>
      <w:ins w:id="835" w:author="Stephen Michell" w:date="2023-11-15T12:59: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ins w:id="836" w:author="Stephen Michell" w:date="2023-11-15T05:55:00Z">
        <w:r w:rsidR="00387BB5" w:rsidRPr="00541647">
          <w:rPr>
            <w:rFonts w:ascii="Cambria" w:hAnsi="Cambria"/>
            <w:szCs w:val="24"/>
            <w:rPrChange w:id="837" w:author="Stephen Michell" w:date="2023-11-15T12:59:00Z">
              <w:rPr>
                <w:b w:val="0"/>
                <w:bCs w:val="0"/>
                <w:szCs w:val="24"/>
              </w:rPr>
            </w:rPrChange>
          </w:rPr>
          <w:t xml:space="preserve"> f</w:t>
        </w:r>
      </w:ins>
    </w:p>
    <w:p w14:paraId="75BED56A" w14:textId="5E7EFE3A" w:rsidR="00B4061F" w:rsidRDefault="00F26EA8">
      <w:pPr>
        <w:pStyle w:val="NormBull"/>
        <w:numPr>
          <w:ilvl w:val="0"/>
          <w:numId w:val="0"/>
        </w:numPr>
        <w:pPrChange w:id="838" w:author="Stephen Michell" w:date="2023-11-15T05:55:00Z">
          <w:pPr>
            <w:spacing w:line="240" w:lineRule="auto"/>
          </w:pPr>
        </w:pPrChange>
      </w:pPr>
      <w:del w:id="839" w:author="Stephen Michell" w:date="2023-11-15T05:55:00Z">
        <w:r w:rsidRPr="00541647" w:rsidDel="00387BB5">
          <w:rPr>
            <w:rFonts w:ascii="Cambria" w:hAnsi="Cambria"/>
            <w:rPrChange w:id="840" w:author="Stephen Michell" w:date="2023-11-15T12:59:00Z">
              <w:rPr/>
            </w:rPrChange>
          </w:rPr>
          <w:delText>F</w:delText>
        </w:r>
      </w:del>
      <w:r w:rsidRPr="00541647">
        <w:rPr>
          <w:rFonts w:ascii="Cambria" w:hAnsi="Cambria"/>
          <w:rPrChange w:id="841" w:author="Stephen Michell" w:date="2023-11-15T12:59:00Z">
            <w:rPr/>
          </w:rPrChange>
        </w:rPr>
        <w:t xml:space="preserve">ollow the mitigation mechanisms of subclause 6.31.5 of </w:t>
      </w:r>
      <w:r w:rsidR="00C978D2" w:rsidRPr="00541647">
        <w:rPr>
          <w:rFonts w:ascii="Cambria" w:hAnsi="Cambria"/>
          <w:rPrChange w:id="842" w:author="Stephen Michell" w:date="2023-11-15T12:59:00Z">
            <w:rPr/>
          </w:rPrChange>
        </w:rPr>
        <w:t>ISO/IEC 24772</w:t>
      </w:r>
      <w:r w:rsidR="00DC0859" w:rsidRPr="00541647">
        <w:rPr>
          <w:rFonts w:ascii="Cambria" w:hAnsi="Cambria"/>
          <w:rPrChange w:id="843" w:author="Stephen Michell" w:date="2023-11-15T12:59:00Z">
            <w:rPr/>
          </w:rPrChange>
        </w:rPr>
        <w:t>-1:</w:t>
      </w:r>
      <w:r w:rsidR="00D4033C" w:rsidRPr="00541647">
        <w:rPr>
          <w:rFonts w:ascii="Cambria" w:hAnsi="Cambria"/>
          <w:rPrChange w:id="844" w:author="Stephen Michell" w:date="2023-11-15T12:59:00Z">
            <w:rPr/>
          </w:rPrChange>
        </w:rPr>
        <w:t>2022</w:t>
      </w:r>
      <w:r w:rsidR="00DC0859" w:rsidRPr="00541647">
        <w:rPr>
          <w:rFonts w:ascii="Cambria" w:hAnsi="Cambria"/>
          <w:rPrChange w:id="845" w:author="Stephen Michell" w:date="2023-11-15T12:59:00Z">
            <w:rPr/>
          </w:rPrChange>
        </w:rPr>
        <w:t>.</w:t>
      </w:r>
    </w:p>
    <w:p w14:paraId="350E3793" w14:textId="703E39F6" w:rsidR="004C770C" w:rsidRDefault="00726AF3" w:rsidP="004C770C">
      <w:pPr>
        <w:pStyle w:val="Heading2"/>
      </w:pPr>
      <w:bookmarkStart w:id="846" w:name="_Toc358896517"/>
      <w:bookmarkStart w:id="847" w:name="_Ref86271223"/>
      <w:bookmarkStart w:id="848" w:name="_Toc85562646"/>
      <w:bookmarkStart w:id="849" w:name="_Toc86990552"/>
      <w:r>
        <w:t>6</w:t>
      </w:r>
      <w:r w:rsidR="009E501C">
        <w:t>.</w:t>
      </w:r>
      <w:r w:rsidR="004C770C">
        <w:t>3</w:t>
      </w:r>
      <w:r w:rsidR="00015334">
        <w:t>2</w:t>
      </w:r>
      <w:r w:rsidR="00074057">
        <w:t xml:space="preserve"> </w:t>
      </w:r>
      <w:r w:rsidR="004C770C">
        <w:t xml:space="preserve">Passing </w:t>
      </w:r>
      <w:r w:rsidR="003A2984">
        <w:t xml:space="preserve">parameters </w:t>
      </w:r>
      <w:r w:rsidR="004C770C">
        <w:t xml:space="preserve">and </w:t>
      </w:r>
      <w:r w:rsidR="003A2984">
        <w:t xml:space="preserve">return values </w:t>
      </w:r>
      <w:r w:rsidR="004C770C">
        <w:t>[CSJ]</w:t>
      </w:r>
      <w:bookmarkEnd w:id="846"/>
      <w:bookmarkEnd w:id="847"/>
      <w:bookmarkEnd w:id="848"/>
      <w:bookmarkEnd w:id="849"/>
      <w:r w:rsidR="00B4061F">
        <w:fldChar w:fldCharType="begin"/>
      </w:r>
      <w:r w:rsidR="005324E3">
        <w:instrText xml:space="preserve"> XE "</w:instrText>
      </w:r>
      <w:r w:rsidR="005324E3" w:rsidRPr="001E00D4">
        <w:instrText>CSJ</w:instrText>
      </w:r>
      <w:r w:rsidR="00EB0723">
        <w:instrText xml:space="preserve"> </w:instrText>
      </w:r>
      <w:r w:rsidR="005324E3">
        <w:instrText>–</w:instrText>
      </w:r>
      <w:r w:rsidR="005324E3" w:rsidRPr="001E00D4">
        <w:instrText xml:space="preserve"> Passing Parameters and Return Values</w:instrText>
      </w:r>
      <w:r w:rsidR="005324E3">
        <w:instrText xml:space="preserve">" </w:instrText>
      </w:r>
      <w:r w:rsidR="00B4061F">
        <w:fldChar w:fldCharType="end"/>
      </w:r>
      <w:r w:rsidR="00B4061F">
        <w:fldChar w:fldCharType="begin"/>
      </w:r>
      <w:r w:rsidR="005324E3">
        <w:instrText xml:space="preserve"> XE "</w:instrText>
      </w:r>
      <w:r w:rsidR="005324E3" w:rsidRPr="00703140">
        <w:instrText>Language Vulnerabilities:Passing Parameters and Return Values [CSJ]</w:instrText>
      </w:r>
      <w:r w:rsidR="005324E3">
        <w:instrText xml:space="preserve">" </w:instrText>
      </w:r>
      <w:r w:rsidR="00B4061F">
        <w:fldChar w:fldCharType="end"/>
      </w:r>
    </w:p>
    <w:p w14:paraId="7D76C3D0" w14:textId="77777777" w:rsidR="004C770C" w:rsidRDefault="00726AF3" w:rsidP="004C770C">
      <w:pPr>
        <w:pStyle w:val="Heading3"/>
      </w:pPr>
      <w:r>
        <w:t>6</w:t>
      </w:r>
      <w:r w:rsidR="009E501C">
        <w:t>.</w:t>
      </w:r>
      <w:r w:rsidR="004C770C">
        <w:t>3</w:t>
      </w:r>
      <w:r w:rsidR="00015334">
        <w:t>2</w:t>
      </w:r>
      <w:r w:rsidR="004C770C">
        <w:t>.1</w:t>
      </w:r>
      <w:r w:rsidR="00074057">
        <w:t xml:space="preserve"> </w:t>
      </w:r>
      <w:r w:rsidR="004C770C">
        <w:t>Applicability to language</w:t>
      </w:r>
    </w:p>
    <w:p w14:paraId="2060B298" w14:textId="056A7C96" w:rsidR="001F7F08" w:rsidRDefault="00E979A2" w:rsidP="004C770C">
      <w:r>
        <w:t xml:space="preserve">The vulnerability as described in ISO/IEC 24772-1 </w:t>
      </w:r>
      <w:r w:rsidR="0083532B">
        <w:t>sub</w:t>
      </w:r>
      <w:r>
        <w:t>clause 6.32 does not apply to Ada, except when parameter passing by reference is used. A</w:t>
      </w:r>
      <w:r w:rsidR="004C770C">
        <w:t>da employs the mechanisms (</w:t>
      </w:r>
      <w:r w:rsidR="00142871">
        <w:t>for example</w:t>
      </w:r>
      <w:r w:rsidR="004C770C">
        <w:t xml:space="preserve">, modes </w:t>
      </w:r>
      <w:r w:rsidR="004C770C" w:rsidRPr="008D5F4D">
        <w:rPr>
          <w:rStyle w:val="codeChar"/>
          <w:rFonts w:eastAsiaTheme="minorEastAsia"/>
          <w:b/>
        </w:rPr>
        <w:t>in</w:t>
      </w:r>
      <w:r w:rsidR="004C770C">
        <w:t xml:space="preserve">, </w:t>
      </w:r>
      <w:r w:rsidR="004C770C" w:rsidRPr="008D5F4D">
        <w:rPr>
          <w:rStyle w:val="codeChar"/>
          <w:rFonts w:eastAsiaTheme="minorEastAsia"/>
          <w:b/>
        </w:rPr>
        <w:t>out</w:t>
      </w:r>
      <w:r w:rsidR="004C770C">
        <w:t xml:space="preserve"> and </w:t>
      </w:r>
      <w:r w:rsidR="004C770C" w:rsidRPr="008D5F4D">
        <w:rPr>
          <w:rStyle w:val="codeChar"/>
          <w:rFonts w:eastAsiaTheme="minorEastAsia"/>
          <w:b/>
        </w:rPr>
        <w:t>in out</w:t>
      </w:r>
      <w:r w:rsidR="004C770C">
        <w:t xml:space="preserve">) that are recommended in </w:t>
      </w:r>
      <w:r w:rsidR="004712FA">
        <w:t>s</w:t>
      </w:r>
      <w:r w:rsidR="009C600D">
        <w:t xml:space="preserve">ubclause </w:t>
      </w:r>
      <w:r w:rsidR="004C770C">
        <w:t>6.3</w:t>
      </w:r>
      <w:r w:rsidR="00006274">
        <w:t>2</w:t>
      </w:r>
      <w:r w:rsidR="003B5D87">
        <w:t xml:space="preserve"> of </w:t>
      </w:r>
      <w:r w:rsidR="00C978D2">
        <w:t>ISO/IEC 24772</w:t>
      </w:r>
      <w:r w:rsidR="00DC0859">
        <w:t>-1:20</w:t>
      </w:r>
      <w:r w:rsidR="00C41FE6">
        <w:t>22</w:t>
      </w:r>
      <w:r w:rsidR="00DC0859">
        <w:t>.</w:t>
      </w:r>
      <w:r w:rsidR="004C770C">
        <w:t xml:space="preserve"> These mode definitions are not optional, mode </w:t>
      </w:r>
      <w:r w:rsidR="004C770C" w:rsidRPr="000F28B8">
        <w:rPr>
          <w:rFonts w:ascii="Courier New" w:hAnsi="Courier New"/>
          <w:sz w:val="21"/>
        </w:rPr>
        <w:t>in</w:t>
      </w:r>
      <w:r w:rsidR="004C770C">
        <w:t xml:space="preserve"> being the default. </w:t>
      </w:r>
      <w:r w:rsidR="001F7F08" w:rsidRPr="00E9300D">
        <w:t xml:space="preserve"> </w:t>
      </w:r>
    </w:p>
    <w:p w14:paraId="33586733" w14:textId="509282F6" w:rsidR="004C770C" w:rsidRDefault="00726AF3" w:rsidP="004C770C">
      <w:pPr>
        <w:pStyle w:val="Heading3"/>
      </w:pPr>
      <w:r>
        <w:t>6</w:t>
      </w:r>
      <w:r w:rsidR="009E501C">
        <w:t>.</w:t>
      </w:r>
      <w:r w:rsidR="004C770C">
        <w:t>3</w:t>
      </w:r>
      <w:r w:rsidR="00015334">
        <w:t>2</w:t>
      </w:r>
      <w:r w:rsidR="004C770C">
        <w:t>.2</w:t>
      </w:r>
      <w:r w:rsidR="00074057">
        <w:t xml:space="preserve"> </w:t>
      </w:r>
      <w:del w:id="850" w:author="Stephen Michell" w:date="2023-11-15T05:38:00Z">
        <w:r w:rsidR="004C770C" w:rsidDel="00387BB5">
          <w:delText>Guidance to</w:delText>
        </w:r>
      </w:del>
      <w:ins w:id="851" w:author="Stephen Michell" w:date="2023-11-15T05:38:00Z">
        <w:r w:rsidR="00387BB5">
          <w:t xml:space="preserve">Avoidance mechanisms </w:t>
        </w:r>
        <w:proofErr w:type="gramStart"/>
        <w:r w:rsidR="00387BB5">
          <w:t xml:space="preserve">for </w:t>
        </w:r>
      </w:ins>
      <w:r w:rsidR="004C770C">
        <w:t xml:space="preserve"> language</w:t>
      </w:r>
      <w:proofErr w:type="gramEnd"/>
      <w:r w:rsidR="004C770C">
        <w:t xml:space="preserve"> users</w:t>
      </w:r>
    </w:p>
    <w:p w14:paraId="617BD6B5" w14:textId="6B4C6A12" w:rsidR="00B4061F" w:rsidRPr="00541647" w:rsidRDefault="00387BB5">
      <w:pPr>
        <w:pStyle w:val="NormBull"/>
        <w:numPr>
          <w:ilvl w:val="0"/>
          <w:numId w:val="0"/>
        </w:numPr>
        <w:rPr>
          <w:rFonts w:asciiTheme="majorHAnsi" w:hAnsiTheme="majorHAnsi"/>
          <w:rPrChange w:id="852" w:author="Stephen Michell" w:date="2023-11-15T15:26:00Z">
            <w:rPr/>
          </w:rPrChange>
        </w:rPr>
        <w:pPrChange w:id="853" w:author="Stephen Michell" w:date="2023-11-15T05:55:00Z">
          <w:pPr>
            <w:spacing w:line="240" w:lineRule="auto"/>
          </w:pPr>
        </w:pPrChange>
      </w:pPr>
      <w:ins w:id="854" w:author="Stephen Michell" w:date="2023-11-15T05:55:00Z">
        <w:r w:rsidRPr="00541647">
          <w:rPr>
            <w:rFonts w:asciiTheme="majorHAnsi" w:hAnsiTheme="majorHAnsi"/>
            <w:rPrChange w:id="855" w:author="Stephen Michell" w:date="2023-11-15T15:26:00Z">
              <w:rPr/>
            </w:rPrChange>
          </w:rPr>
          <w:t xml:space="preserve">Ada </w:t>
        </w:r>
        <w:r w:rsidRPr="00541647">
          <w:rPr>
            <w:rFonts w:asciiTheme="majorHAnsi" w:hAnsiTheme="majorHAnsi"/>
            <w:szCs w:val="24"/>
            <w:rPrChange w:id="856" w:author="Stephen Michell" w:date="2023-11-15T15:26:00Z">
              <w:rPr>
                <w:szCs w:val="24"/>
              </w:rPr>
            </w:rPrChange>
          </w:rPr>
          <w:t>s</w:t>
        </w:r>
        <w:r w:rsidRPr="00541647">
          <w:rPr>
            <w:rFonts w:asciiTheme="majorHAnsi" w:eastAsiaTheme="minorEastAsia" w:hAnsiTheme="majorHAnsi"/>
            <w:szCs w:val="24"/>
            <w:rPrChange w:id="857" w:author="Stephen Michell" w:date="2023-11-15T15:26:00Z">
              <w:rPr>
                <w:szCs w:val="24"/>
              </w:rPr>
            </w:rPrChange>
          </w:rPr>
          <w:t xml:space="preserve">oftware developers can avoid the vulnerability or mitigate its ill effects in the following ways. They can </w:t>
        </w:r>
      </w:ins>
      <w:del w:id="858" w:author="Stephen Michell" w:date="2023-11-15T05:55:00Z">
        <w:r w:rsidR="004C770C" w:rsidRPr="00541647" w:rsidDel="00387BB5">
          <w:rPr>
            <w:rFonts w:asciiTheme="majorHAnsi" w:hAnsiTheme="majorHAnsi"/>
            <w:rPrChange w:id="859" w:author="Stephen Michell" w:date="2023-11-15T15:26:00Z">
              <w:rPr/>
            </w:rPrChange>
          </w:rPr>
          <w:delText xml:space="preserve">Follow </w:delText>
        </w:r>
      </w:del>
      <w:ins w:id="860" w:author="Stephen Michell" w:date="2023-11-15T05:55:00Z">
        <w:r w:rsidRPr="00541647">
          <w:rPr>
            <w:rFonts w:asciiTheme="majorHAnsi" w:hAnsiTheme="majorHAnsi"/>
            <w:rPrChange w:id="861" w:author="Stephen Michell" w:date="2023-11-15T15:26:00Z">
              <w:rPr/>
            </w:rPrChange>
          </w:rPr>
          <w:t xml:space="preserve">follow the </w:t>
        </w:r>
      </w:ins>
      <w:r w:rsidR="00C81A92" w:rsidRPr="00541647">
        <w:rPr>
          <w:rFonts w:asciiTheme="majorHAnsi" w:hAnsiTheme="majorHAnsi"/>
          <w:rPrChange w:id="862" w:author="Stephen Michell" w:date="2023-11-15T15:26:00Z">
            <w:rPr/>
          </w:rPrChange>
        </w:rPr>
        <w:t>mitigation mechanisms of</w:t>
      </w:r>
      <w:r w:rsidR="00E979A2" w:rsidRPr="00541647">
        <w:rPr>
          <w:rFonts w:asciiTheme="majorHAnsi" w:hAnsiTheme="majorHAnsi"/>
          <w:rPrChange w:id="863" w:author="Stephen Michell" w:date="2023-11-15T15:26:00Z">
            <w:rPr/>
          </w:rPrChange>
        </w:rPr>
        <w:t xml:space="preserve"> </w:t>
      </w:r>
      <w:r w:rsidR="004712FA" w:rsidRPr="00541647">
        <w:rPr>
          <w:rFonts w:asciiTheme="majorHAnsi" w:hAnsiTheme="majorHAnsi"/>
          <w:rPrChange w:id="864" w:author="Stephen Michell" w:date="2023-11-15T15:26:00Z">
            <w:rPr/>
          </w:rPrChange>
        </w:rPr>
        <w:t xml:space="preserve">subclause </w:t>
      </w:r>
      <w:r w:rsidR="00A0425E" w:rsidRPr="00541647">
        <w:rPr>
          <w:rFonts w:asciiTheme="majorHAnsi" w:hAnsiTheme="majorHAnsi"/>
          <w:rPrChange w:id="865" w:author="Stephen Michell" w:date="2023-11-15T15:26:00Z">
            <w:rPr/>
          </w:rPrChange>
        </w:rPr>
        <w:t>6.32</w:t>
      </w:r>
      <w:r w:rsidR="00AE40E0" w:rsidRPr="00541647">
        <w:rPr>
          <w:rFonts w:asciiTheme="majorHAnsi" w:hAnsiTheme="majorHAnsi"/>
          <w:rPrChange w:id="866" w:author="Stephen Michell" w:date="2023-11-15T15:26:00Z">
            <w:rPr/>
          </w:rPrChange>
        </w:rPr>
        <w:t>.5</w:t>
      </w:r>
      <w:r w:rsidR="00A0425E" w:rsidRPr="00541647">
        <w:rPr>
          <w:rFonts w:asciiTheme="majorHAnsi" w:hAnsiTheme="majorHAnsi"/>
          <w:rPrChange w:id="867" w:author="Stephen Michell" w:date="2023-11-15T15:26:00Z">
            <w:rPr/>
          </w:rPrChange>
        </w:rPr>
        <w:t xml:space="preserve"> of </w:t>
      </w:r>
      <w:r w:rsidR="00C978D2" w:rsidRPr="00541647">
        <w:rPr>
          <w:rFonts w:asciiTheme="majorHAnsi" w:hAnsiTheme="majorHAnsi"/>
          <w:rPrChange w:id="868" w:author="Stephen Michell" w:date="2023-11-15T15:26:00Z">
            <w:rPr/>
          </w:rPrChange>
        </w:rPr>
        <w:t>ISO/IEC 24772</w:t>
      </w:r>
      <w:r w:rsidR="00DC0859" w:rsidRPr="00541647">
        <w:rPr>
          <w:rFonts w:asciiTheme="majorHAnsi" w:hAnsiTheme="majorHAnsi"/>
          <w:rPrChange w:id="869" w:author="Stephen Michell" w:date="2023-11-15T15:26:00Z">
            <w:rPr/>
          </w:rPrChange>
        </w:rPr>
        <w:t>-1:20</w:t>
      </w:r>
      <w:r w:rsidR="00C41FE6" w:rsidRPr="00541647">
        <w:rPr>
          <w:rFonts w:asciiTheme="majorHAnsi" w:hAnsiTheme="majorHAnsi"/>
          <w:rPrChange w:id="870" w:author="Stephen Michell" w:date="2023-11-15T15:26:00Z">
            <w:rPr/>
          </w:rPrChange>
        </w:rPr>
        <w:t>22</w:t>
      </w:r>
      <w:r w:rsidR="00DC0859" w:rsidRPr="00541647">
        <w:rPr>
          <w:rFonts w:asciiTheme="majorHAnsi" w:hAnsiTheme="majorHAnsi"/>
          <w:rPrChange w:id="871" w:author="Stephen Michell" w:date="2023-11-15T15:26:00Z">
            <w:rPr/>
          </w:rPrChange>
        </w:rPr>
        <w:t>.</w:t>
      </w:r>
    </w:p>
    <w:p w14:paraId="66E8CD05" w14:textId="080B5C53" w:rsidR="004C770C" w:rsidRDefault="00726AF3" w:rsidP="004C770C">
      <w:pPr>
        <w:pStyle w:val="Heading2"/>
      </w:pPr>
      <w:bookmarkStart w:id="872" w:name="_Ref336414367"/>
      <w:bookmarkStart w:id="873" w:name="_Toc358896518"/>
      <w:bookmarkStart w:id="874" w:name="_Toc85562647"/>
      <w:bookmarkStart w:id="875" w:name="_Toc86990553"/>
      <w:r>
        <w:t>6</w:t>
      </w:r>
      <w:r w:rsidR="009E501C">
        <w:t>.</w:t>
      </w:r>
      <w:r w:rsidR="004C770C">
        <w:t>3</w:t>
      </w:r>
      <w:r w:rsidR="00015334">
        <w:t>3</w:t>
      </w:r>
      <w:r w:rsidR="00074057">
        <w:t xml:space="preserve"> </w:t>
      </w:r>
      <w:r w:rsidR="004C770C">
        <w:t xml:space="preserve">Dangling </w:t>
      </w:r>
      <w:r w:rsidR="003A2984">
        <w:t xml:space="preserve">references </w:t>
      </w:r>
      <w:r w:rsidR="004C770C">
        <w:t xml:space="preserve">to </w:t>
      </w:r>
      <w:r w:rsidR="003A2984">
        <w:t xml:space="preserve">stack frames </w:t>
      </w:r>
      <w:r w:rsidR="004C770C">
        <w:t>[DCM]</w:t>
      </w:r>
      <w:bookmarkEnd w:id="872"/>
      <w:bookmarkEnd w:id="873"/>
      <w:bookmarkEnd w:id="874"/>
      <w:bookmarkEnd w:id="875"/>
      <w:r w:rsidR="00B4061F">
        <w:fldChar w:fldCharType="begin"/>
      </w:r>
      <w:r w:rsidR="005324E3">
        <w:instrText xml:space="preserve"> XE "</w:instrText>
      </w:r>
      <w:r w:rsidR="005324E3" w:rsidRPr="00DE45B1">
        <w:instrText>DCM</w:instrText>
      </w:r>
      <w:r w:rsidR="00EB0723">
        <w:instrText xml:space="preserve"> </w:instrText>
      </w:r>
      <w:r w:rsidR="005324E3">
        <w:instrText>–</w:instrText>
      </w:r>
      <w:r w:rsidR="005324E3" w:rsidRPr="00DE45B1">
        <w:instrText xml:space="preserve"> Dangling References to Stack </w:instrText>
      </w:r>
      <w:r w:rsidR="00EB0723">
        <w:instrText>Frames</w:instrText>
      </w:r>
      <w:r w:rsidR="005324E3">
        <w:instrText xml:space="preserve">" </w:instrText>
      </w:r>
      <w:r w:rsidR="00B4061F">
        <w:fldChar w:fldCharType="end"/>
      </w:r>
      <w:r w:rsidR="00B4061F">
        <w:fldChar w:fldCharType="begin"/>
      </w:r>
      <w:r w:rsidR="005324E3">
        <w:instrText xml:space="preserve"> XE "</w:instrText>
      </w:r>
      <w:r w:rsidR="005324E3" w:rsidRPr="00485A02">
        <w:instrText>Language Vulnerabilities:Dangling References to Stack Frames [DCM]</w:instrText>
      </w:r>
      <w:r w:rsidR="005324E3">
        <w:instrText xml:space="preserve">" </w:instrText>
      </w:r>
      <w:r w:rsidR="00B4061F">
        <w:fldChar w:fldCharType="end"/>
      </w:r>
    </w:p>
    <w:p w14:paraId="0C0E2EE8" w14:textId="77777777" w:rsidR="004C770C" w:rsidRDefault="00726AF3" w:rsidP="004C770C">
      <w:pPr>
        <w:pStyle w:val="Heading3"/>
      </w:pPr>
      <w:r>
        <w:t>6</w:t>
      </w:r>
      <w:r w:rsidR="009E501C">
        <w:t>.</w:t>
      </w:r>
      <w:r w:rsidR="004C770C">
        <w:t>3</w:t>
      </w:r>
      <w:r w:rsidR="00015334">
        <w:t>3</w:t>
      </w:r>
      <w:r w:rsidR="004C770C">
        <w:t>.1</w:t>
      </w:r>
      <w:r w:rsidR="00074057">
        <w:t xml:space="preserve"> </w:t>
      </w:r>
      <w:r w:rsidR="004C770C">
        <w:t>Applicability to language</w:t>
      </w:r>
    </w:p>
    <w:p w14:paraId="7CED7E94" w14:textId="5BEE72C0" w:rsidR="00E2629C" w:rsidRDefault="00E2629C" w:rsidP="004C770C">
      <w:r>
        <w:t xml:space="preserve">The vulnerability as described in ISO/IEC 24772-1 </w:t>
      </w:r>
      <w:r w:rsidR="0083532B">
        <w:t>sub</w:t>
      </w:r>
      <w:r>
        <w:t>clause 6.</w:t>
      </w:r>
      <w:r w:rsidR="00646946">
        <w:t xml:space="preserve">35 </w:t>
      </w:r>
      <w:r w:rsidR="009C481D">
        <w:t>does not apply</w:t>
      </w:r>
      <w:r w:rsidR="00773D2E">
        <w:t xml:space="preserve"> to</w:t>
      </w:r>
      <w:r w:rsidR="001F40C2">
        <w:t xml:space="preserve"> Ada</w:t>
      </w:r>
      <w:r w:rsidR="009C481D">
        <w:t>, except</w:t>
      </w:r>
      <w:r>
        <w:t xml:space="preserve"> </w:t>
      </w:r>
      <w:r w:rsidR="00096160">
        <w:t xml:space="preserve">when </w:t>
      </w:r>
      <w:r>
        <w:t>the ‘</w:t>
      </w:r>
      <w:r w:rsidRPr="00F62BB7">
        <w:rPr>
          <w:rStyle w:val="codeChar"/>
          <w:rFonts w:eastAsiaTheme="minorEastAsia"/>
        </w:rPr>
        <w:t>Address</w:t>
      </w:r>
      <w:r>
        <w:t xml:space="preserve"> or ‘</w:t>
      </w:r>
      <w:proofErr w:type="spellStart"/>
      <w:r w:rsidRPr="00F62BB7">
        <w:rPr>
          <w:rStyle w:val="codeChar"/>
          <w:rFonts w:eastAsiaTheme="minorEastAsia"/>
        </w:rPr>
        <w:t>Unchecke</w:t>
      </w:r>
      <w:r>
        <w:rPr>
          <w:rStyle w:val="codeChar"/>
          <w:rFonts w:eastAsiaTheme="minorEastAsia"/>
        </w:rPr>
        <w:t>d_A</w:t>
      </w:r>
      <w:r w:rsidR="004654D8">
        <w:rPr>
          <w:rStyle w:val="codeChar"/>
          <w:rFonts w:eastAsiaTheme="minorEastAsia"/>
        </w:rPr>
        <w:t>cc</w:t>
      </w:r>
      <w:r>
        <w:rPr>
          <w:rStyle w:val="codeChar"/>
          <w:rFonts w:eastAsiaTheme="minorEastAsia"/>
        </w:rPr>
        <w:t>ess</w:t>
      </w:r>
      <w:proofErr w:type="spellEnd"/>
      <w:r>
        <w:t xml:space="preserve"> attributes are used. </w:t>
      </w:r>
    </w:p>
    <w:p w14:paraId="172A37F3" w14:textId="2A96F97A" w:rsidR="004C770C" w:rsidRPr="00804BB2" w:rsidRDefault="004C770C" w:rsidP="004C770C">
      <w:r w:rsidRPr="009233EA">
        <w:t xml:space="preserve">In Ada, the attribute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rsidRPr="009233EA">
        <w:t xml:space="preserve"> yields a value of some system-specific type that is not equivalent to a pointer. The attribute </w:t>
      </w:r>
      <w:r w:rsidRPr="008D5F4D">
        <w:rPr>
          <w:rStyle w:val="codeChar"/>
          <w:rFonts w:eastAsiaTheme="minorEastAsia"/>
        </w:rPr>
        <w:t>'Access</w:t>
      </w:r>
      <w:r w:rsidR="00B4061F">
        <w:fldChar w:fldCharType="begin"/>
      </w:r>
      <w:r w:rsidR="0013647A">
        <w:instrText xml:space="preserve"> XE "</w:instrText>
      </w:r>
      <w:r w:rsidR="0013647A" w:rsidRPr="009167F8">
        <w:instrText>Attribute:'Access</w:instrText>
      </w:r>
      <w:r w:rsidR="0013647A">
        <w:instrText xml:space="preserve">" </w:instrText>
      </w:r>
      <w:r w:rsidR="00B4061F">
        <w:fldChar w:fldCharType="end"/>
      </w:r>
      <w:r w:rsidRPr="009233EA">
        <w:t xml:space="preserve"> provides an access value (what other languages call a pointer).</w:t>
      </w:r>
      <w:r>
        <w:t xml:space="preserve"> </w:t>
      </w:r>
      <w:r w:rsidRPr="009233EA">
        <w:t>Addresses and access values are not automatically convertible, although a predefined set of generic functions can be used to convert one into the other. Access values are typed</w:t>
      </w:r>
      <w:proofErr w:type="gramStart"/>
      <w:r w:rsidRPr="009233EA">
        <w:t>, that is to say</w:t>
      </w:r>
      <w:r>
        <w:t>,</w:t>
      </w:r>
      <w:r w:rsidRPr="009233EA">
        <w:t xml:space="preserve"> </w:t>
      </w:r>
      <w:r>
        <w:t>they</w:t>
      </w:r>
      <w:proofErr w:type="gramEnd"/>
      <w:r>
        <w:t xml:space="preserve"> </w:t>
      </w:r>
      <w:r w:rsidRPr="009233EA">
        <w:t xml:space="preserve">can only designate objects of a particular type or class of types. </w:t>
      </w:r>
    </w:p>
    <w:p w14:paraId="49B12B8F" w14:textId="77777777" w:rsidR="004C770C" w:rsidRDefault="004C770C" w:rsidP="004C770C">
      <w:r>
        <w:t xml:space="preserve">As in other languages, it is possible to apply the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 xml:space="preserve"> attribute to a local variable, and to make use of the resulting value outside of the lifetime of the variable. However,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 xml:space="preserve"> is very rarely used in this fashion in Ada. Most commonly, programs use </w:t>
      </w:r>
      <w:r w:rsidRPr="008D5F4D">
        <w:rPr>
          <w:rStyle w:val="codeChar"/>
          <w:rFonts w:eastAsiaTheme="minorEastAsia"/>
        </w:rPr>
        <w:t>'Access</w:t>
      </w:r>
      <w:r w:rsidR="00B4061F">
        <w:fldChar w:fldCharType="begin"/>
      </w:r>
      <w:r w:rsidR="0013647A">
        <w:instrText xml:space="preserve"> XE "</w:instrText>
      </w:r>
      <w:r w:rsidR="0013647A" w:rsidRPr="009167F8">
        <w:instrText>Attribute:'Access</w:instrText>
      </w:r>
      <w:r w:rsidR="0013647A">
        <w:instrText xml:space="preserve">" </w:instrText>
      </w:r>
      <w:r w:rsidR="00B4061F">
        <w:fldChar w:fldCharType="end"/>
      </w:r>
      <w:r>
        <w:t xml:space="preserve"> to </w:t>
      </w:r>
      <w:r w:rsidR="00A645F9">
        <w:t>designate</w:t>
      </w:r>
      <w:r>
        <w:t xml:space="preserve"> objects and subprograms, and the language enforces accessibility checks whenever code attempts to use this attribute to provide access to a local object outside of its scope. These accessibility checks eliminate the possibility of dangling references.</w:t>
      </w:r>
    </w:p>
    <w:p w14:paraId="2CE0F553" w14:textId="69927FAB" w:rsidR="004C770C" w:rsidRDefault="004C770C" w:rsidP="004C770C">
      <w:r>
        <w:lastRenderedPageBreak/>
        <w:t xml:space="preserve">As for all other language-defined checks, accessibility checks can be disabled over any portion of a program by using </w:t>
      </w:r>
      <w:r w:rsidRPr="008D5F4D">
        <w:rPr>
          <w:rStyle w:val="codeChar"/>
          <w:rFonts w:eastAsiaTheme="minorEastAsia"/>
          <w:b/>
        </w:rPr>
        <w:t>pragma</w:t>
      </w:r>
      <w:r w:rsidR="008D5F4D" w:rsidRPr="008D5F4D">
        <w:rPr>
          <w:rStyle w:val="codeChar"/>
          <w:rFonts w:eastAsiaTheme="minorEastAsia"/>
        </w:rPr>
        <w:t xml:space="preserve"> Suppress</w:t>
      </w:r>
      <w:r>
        <w:t xml:space="preserve">. The attribute </w:t>
      </w:r>
      <w:proofErr w:type="spellStart"/>
      <w:r w:rsidRPr="008D5F4D">
        <w:rPr>
          <w:rStyle w:val="codeChar"/>
          <w:rFonts w:eastAsiaTheme="minorEastAsia"/>
        </w:rPr>
        <w:t>Unchecked_Access</w:t>
      </w:r>
      <w:proofErr w:type="spellEnd"/>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t xml:space="preserve"> produces values that are exempt from accessibility checks.</w:t>
      </w:r>
    </w:p>
    <w:p w14:paraId="4D304BF7" w14:textId="1A4E7FDC" w:rsidR="004C770C" w:rsidRDefault="00726AF3" w:rsidP="004C770C">
      <w:pPr>
        <w:pStyle w:val="Heading3"/>
        <w:rPr>
          <w:ins w:id="876" w:author="Stephen Michell" w:date="2023-11-15T05:56:00Z"/>
        </w:rPr>
      </w:pPr>
      <w:r>
        <w:t>6</w:t>
      </w:r>
      <w:r w:rsidR="009E501C">
        <w:t>.</w:t>
      </w:r>
      <w:r w:rsidR="004C770C">
        <w:t>3</w:t>
      </w:r>
      <w:r w:rsidR="00015334">
        <w:t>3</w:t>
      </w:r>
      <w:r w:rsidR="004C770C">
        <w:t>.2</w:t>
      </w:r>
      <w:r w:rsidR="00074057">
        <w:t xml:space="preserve"> </w:t>
      </w:r>
      <w:del w:id="877" w:author="Stephen Michell" w:date="2023-11-15T05:38:00Z">
        <w:r w:rsidR="004C770C" w:rsidDel="00387BB5">
          <w:delText>Guidance to</w:delText>
        </w:r>
      </w:del>
      <w:ins w:id="878" w:author="Stephen Michell" w:date="2023-11-15T05:38:00Z">
        <w:r w:rsidR="00387BB5">
          <w:t xml:space="preserve">Avoidance mechanisms </w:t>
        </w:r>
        <w:proofErr w:type="gramStart"/>
        <w:r w:rsidR="00387BB5">
          <w:t xml:space="preserve">for </w:t>
        </w:r>
      </w:ins>
      <w:r w:rsidR="004C770C">
        <w:t xml:space="preserve"> language</w:t>
      </w:r>
      <w:proofErr w:type="gramEnd"/>
      <w:r w:rsidR="004C770C">
        <w:t xml:space="preserve"> users</w:t>
      </w:r>
    </w:p>
    <w:p w14:paraId="508BEBD8" w14:textId="6EF39DAA" w:rsidR="00387BB5" w:rsidRPr="00387BB5" w:rsidRDefault="00541647">
      <w:pPr>
        <w:pStyle w:val="NormBull"/>
        <w:numPr>
          <w:ilvl w:val="0"/>
          <w:numId w:val="0"/>
        </w:numPr>
        <w:pPrChange w:id="879" w:author="Stephen Michell" w:date="2023-11-15T05:56:00Z">
          <w:pPr>
            <w:pStyle w:val="Heading3"/>
          </w:pPr>
        </w:pPrChange>
      </w:pPr>
      <w:ins w:id="880" w:author="Stephen Michell" w:date="2023-11-15T15:27: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50DF2243" w14:textId="5FDC6139" w:rsidR="00540736" w:rsidRDefault="00540736" w:rsidP="003B5D87">
      <w:pPr>
        <w:pStyle w:val="ListParagraph"/>
        <w:numPr>
          <w:ilvl w:val="0"/>
          <w:numId w:val="303"/>
        </w:numPr>
        <w:spacing w:before="120" w:after="120" w:line="240" w:lineRule="auto"/>
      </w:pPr>
      <w:del w:id="881" w:author="Stephen Michell" w:date="2023-11-15T15:53:00Z">
        <w:r w:rsidRPr="009739AB" w:rsidDel="00541647">
          <w:delText>Follow</w:delText>
        </w:r>
      </w:del>
      <w:ins w:id="882" w:author="Stephen Michell" w:date="2023-11-15T15:53:00Z">
        <w:r w:rsidR="00541647">
          <w:t>Apply</w:t>
        </w:r>
      </w:ins>
      <w:r w:rsidRPr="009739AB">
        <w:t xml:space="preserve"> the mitigation mechanisms of subclause 6.3</w:t>
      </w:r>
      <w:r>
        <w:t>3</w:t>
      </w:r>
      <w:r w:rsidRPr="009739AB">
        <w:t xml:space="preserve">.5 of </w:t>
      </w:r>
      <w:r w:rsidR="00C978D2">
        <w:t>ISO/IEC 24772</w:t>
      </w:r>
      <w:r w:rsidR="00DC0859">
        <w:t>-1:</w:t>
      </w:r>
      <w:r w:rsidR="00D4033C">
        <w:rPr>
          <w:lang w:val="en-GB"/>
        </w:rPr>
        <w:t>2022</w:t>
      </w:r>
      <w:ins w:id="883" w:author="Stephen Michell" w:date="2023-11-15T05:56:00Z">
        <w:r w:rsidR="00387BB5">
          <w:t>;</w:t>
        </w:r>
      </w:ins>
      <w:del w:id="884" w:author="Stephen Michell" w:date="2023-11-15T05:56:00Z">
        <w:r w:rsidR="00DC0859" w:rsidDel="00387BB5">
          <w:delText>.</w:delText>
        </w:r>
      </w:del>
    </w:p>
    <w:p w14:paraId="1B3254E2" w14:textId="5A2DF891" w:rsidR="004C770C" w:rsidRDefault="004C770C" w:rsidP="003B5D87">
      <w:pPr>
        <w:pStyle w:val="ListParagraph"/>
        <w:numPr>
          <w:ilvl w:val="0"/>
          <w:numId w:val="303"/>
        </w:numPr>
        <w:spacing w:before="120" w:after="120" w:line="240" w:lineRule="auto"/>
      </w:pPr>
      <w:r w:rsidRPr="009233EA">
        <w:t>Only use</w:t>
      </w:r>
      <w:r w:rsidR="00A2277D">
        <w:t xml:space="preserve"> the</w:t>
      </w:r>
      <w:r w:rsidRPr="009233EA">
        <w:t xml:space="preserve"> </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t xml:space="preserve"> attribut</w:t>
      </w:r>
      <w:r w:rsidRPr="009233EA">
        <w:t>e on static objects (</w:t>
      </w:r>
      <w:r w:rsidR="00142871">
        <w:t>for example</w:t>
      </w:r>
      <w:r>
        <w:t>,</w:t>
      </w:r>
      <w:r w:rsidRPr="009233EA">
        <w:t xml:space="preserve"> a register address)</w:t>
      </w:r>
      <w:ins w:id="885" w:author="Stephen Michell" w:date="2023-11-15T05:56:00Z">
        <w:r w:rsidR="00387BB5">
          <w:t>;</w:t>
        </w:r>
      </w:ins>
      <w:del w:id="886" w:author="Stephen Michell" w:date="2023-11-15T05:56:00Z">
        <w:r w:rsidRPr="009233EA" w:rsidDel="00387BB5">
          <w:delText>.</w:delText>
        </w:r>
      </w:del>
      <w:r w:rsidRPr="009233EA">
        <w:t xml:space="preserve"> </w:t>
      </w:r>
    </w:p>
    <w:p w14:paraId="74EF3532" w14:textId="5383880C" w:rsidR="004C770C" w:rsidRDefault="004C770C" w:rsidP="003B5D87">
      <w:pPr>
        <w:pStyle w:val="ListParagraph"/>
        <w:numPr>
          <w:ilvl w:val="0"/>
          <w:numId w:val="303"/>
        </w:numPr>
        <w:spacing w:before="120" w:after="120" w:line="240" w:lineRule="auto"/>
      </w:pPr>
      <w:del w:id="887" w:author="Stephen Michell" w:date="2023-11-15T15:28:00Z">
        <w:r w:rsidRPr="009233EA" w:rsidDel="00541647">
          <w:delText xml:space="preserve">Do not </w:delText>
        </w:r>
      </w:del>
      <w:ins w:id="888" w:author="Stephen Michell" w:date="2023-11-15T15:28:00Z">
        <w:r w:rsidR="00541647">
          <w:t xml:space="preserve">Forbid the </w:t>
        </w:r>
      </w:ins>
      <w:r w:rsidRPr="009233EA">
        <w:t>use</w:t>
      </w:r>
      <w:ins w:id="889" w:author="Stephen Michell" w:date="2023-11-15T15:28:00Z">
        <w:r w:rsidR="00541647">
          <w:t xml:space="preserve"> of</w:t>
        </w:r>
      </w:ins>
      <w:r w:rsidRPr="009233EA">
        <w:t xml:space="preserve"> </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rsidRPr="009233EA">
        <w:t xml:space="preserve"> to provide indirect untyped access to an object</w:t>
      </w:r>
      <w:ins w:id="890" w:author="Stephen Michell" w:date="2023-11-15T05:56:00Z">
        <w:r w:rsidR="00387BB5">
          <w:t>;</w:t>
        </w:r>
      </w:ins>
      <w:del w:id="891" w:author="Stephen Michell" w:date="2023-11-15T05:56:00Z">
        <w:r w:rsidRPr="009233EA" w:rsidDel="00387BB5">
          <w:delText xml:space="preserve">. </w:delText>
        </w:r>
      </w:del>
    </w:p>
    <w:p w14:paraId="17D8A9DD" w14:textId="1BBFAE98" w:rsidR="004C770C" w:rsidRDefault="004C770C" w:rsidP="003B5D87">
      <w:pPr>
        <w:pStyle w:val="ListParagraph"/>
        <w:numPr>
          <w:ilvl w:val="0"/>
          <w:numId w:val="303"/>
        </w:numPr>
        <w:spacing w:before="120" w:after="120" w:line="240" w:lineRule="auto"/>
      </w:pPr>
      <w:del w:id="892" w:author="Stephen Michell" w:date="2023-11-15T15:28:00Z">
        <w:r w:rsidRPr="009233EA" w:rsidDel="00541647">
          <w:delText xml:space="preserve">Do not </w:delText>
        </w:r>
      </w:del>
      <w:ins w:id="893" w:author="Stephen Michell" w:date="2023-11-15T15:28:00Z">
        <w:r w:rsidR="00541647">
          <w:t xml:space="preserve">Forbid the </w:t>
        </w:r>
      </w:ins>
      <w:del w:id="894" w:author="Stephen Michell" w:date="2023-11-15T15:28:00Z">
        <w:r w:rsidRPr="009233EA" w:rsidDel="00541647">
          <w:delText>conver</w:delText>
        </w:r>
        <w:r w:rsidR="00A2277D" w:rsidDel="00541647">
          <w:delText>t</w:delText>
        </w:r>
        <w:r w:rsidRPr="009233EA" w:rsidDel="00541647">
          <w:delText xml:space="preserve"> </w:delText>
        </w:r>
      </w:del>
      <w:ins w:id="895" w:author="Stephen Michell" w:date="2023-11-15T15:28:00Z">
        <w:r w:rsidR="00541647" w:rsidRPr="009233EA">
          <w:t>conver</w:t>
        </w:r>
        <w:r w:rsidR="00541647">
          <w:t>si</w:t>
        </w:r>
      </w:ins>
      <w:ins w:id="896" w:author="Stephen Michell" w:date="2023-11-15T15:29:00Z">
        <w:r w:rsidR="00541647">
          <w:t>on</w:t>
        </w:r>
      </w:ins>
      <w:ins w:id="897" w:author="Stephen Michell" w:date="2023-11-15T15:28:00Z">
        <w:r w:rsidR="00541647" w:rsidRPr="009233EA">
          <w:t xml:space="preserve"> </w:t>
        </w:r>
      </w:ins>
      <w:r w:rsidRPr="009233EA">
        <w:t>between</w:t>
      </w:r>
      <w:r w:rsidR="00A2277D" w:rsidRPr="009233EA">
        <w:t xml:space="preserve"> </w:t>
      </w:r>
      <w:r w:rsidR="00A2277D" w:rsidRPr="008D5F4D">
        <w:rPr>
          <w:rStyle w:val="codeChar"/>
          <w:rFonts w:eastAsiaTheme="minorEastAsia"/>
        </w:rPr>
        <w:t>'</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rsidRPr="009233EA">
        <w:t xml:space="preserve"> and access types</w:t>
      </w:r>
      <w:ins w:id="898" w:author="Stephen Michell" w:date="2023-11-15T05:56:00Z">
        <w:r w:rsidR="00387BB5">
          <w:t>;</w:t>
        </w:r>
      </w:ins>
      <w:del w:id="899" w:author="Stephen Michell" w:date="2023-11-15T05:56:00Z">
        <w:r w:rsidRPr="009233EA" w:rsidDel="00387BB5">
          <w:delText xml:space="preserve">. </w:delText>
        </w:r>
      </w:del>
    </w:p>
    <w:p w14:paraId="6DF94FEF" w14:textId="77777777" w:rsidR="004C770C" w:rsidRDefault="004C770C" w:rsidP="003B5D87">
      <w:pPr>
        <w:pStyle w:val="ListParagraph"/>
        <w:numPr>
          <w:ilvl w:val="0"/>
          <w:numId w:val="303"/>
        </w:numPr>
        <w:spacing w:before="120" w:after="120" w:line="240" w:lineRule="auto"/>
      </w:pPr>
      <w:r w:rsidRPr="009233EA">
        <w:t xml:space="preserve">Use access types in all circumstances when indirect access is needed. </w:t>
      </w:r>
    </w:p>
    <w:p w14:paraId="107C7D10" w14:textId="07188C82" w:rsidR="004C770C" w:rsidRDefault="00541647" w:rsidP="003B5D87">
      <w:pPr>
        <w:pStyle w:val="ListParagraph"/>
        <w:numPr>
          <w:ilvl w:val="0"/>
          <w:numId w:val="303"/>
        </w:numPr>
        <w:spacing w:before="120" w:after="120" w:line="240" w:lineRule="auto"/>
      </w:pPr>
      <w:ins w:id="900" w:author="Stephen Michell" w:date="2023-11-15T15:29:00Z">
        <w:r>
          <w:t xml:space="preserve">Forbid the </w:t>
        </w:r>
      </w:ins>
      <w:del w:id="901" w:author="Stephen Michell" w:date="2023-11-15T15:29:00Z">
        <w:r w:rsidR="004C770C" w:rsidRPr="009233EA" w:rsidDel="00541647">
          <w:delText>Do not</w:delText>
        </w:r>
      </w:del>
      <w:r w:rsidR="004C770C" w:rsidRPr="009233EA">
        <w:t xml:space="preserve"> suppress</w:t>
      </w:r>
      <w:ins w:id="902" w:author="Stephen Michell" w:date="2023-11-15T15:29:00Z">
        <w:r>
          <w:t xml:space="preserve">ion </w:t>
        </w:r>
        <w:proofErr w:type="gramStart"/>
        <w:r>
          <w:t xml:space="preserve">of </w:t>
        </w:r>
      </w:ins>
      <w:r w:rsidR="004C770C" w:rsidRPr="009233EA">
        <w:t xml:space="preserve"> accessibility</w:t>
      </w:r>
      <w:proofErr w:type="gramEnd"/>
      <w:r w:rsidR="004C770C" w:rsidRPr="009233EA">
        <w:t xml:space="preserve"> </w:t>
      </w:r>
      <w:r w:rsidR="004C770C">
        <w:t>checks</w:t>
      </w:r>
      <w:ins w:id="903" w:author="Stephen Michell" w:date="2023-11-15T05:56:00Z">
        <w:r w:rsidR="00387BB5">
          <w:t>;</w:t>
        </w:r>
      </w:ins>
      <w:del w:id="904" w:author="Stephen Michell" w:date="2023-11-15T05:56:00Z">
        <w:r w:rsidR="004C770C" w:rsidDel="00387BB5">
          <w:delText xml:space="preserve">. </w:delText>
        </w:r>
      </w:del>
    </w:p>
    <w:p w14:paraId="12D67E65" w14:textId="35C856FB" w:rsidR="004C770C" w:rsidRDefault="004C770C" w:rsidP="003B5D87">
      <w:pPr>
        <w:pStyle w:val="ListParagraph"/>
        <w:numPr>
          <w:ilvl w:val="0"/>
          <w:numId w:val="303"/>
        </w:numPr>
        <w:spacing w:before="120" w:after="120" w:line="240" w:lineRule="auto"/>
      </w:pPr>
      <w:r w:rsidRPr="009233EA">
        <w:t xml:space="preserve">Avoid use of the attribute </w:t>
      </w:r>
      <w:r w:rsidR="00AE40E0" w:rsidRPr="008D5F4D">
        <w:rPr>
          <w:rStyle w:val="codeChar"/>
          <w:rFonts w:eastAsiaTheme="minorEastAsia"/>
        </w:rPr>
        <w:t>'</w:t>
      </w:r>
      <w:proofErr w:type="spellStart"/>
      <w:r w:rsidRPr="008D5F4D">
        <w:rPr>
          <w:rStyle w:val="codeChar"/>
          <w:rFonts w:eastAsiaTheme="minorEastAsia"/>
        </w:rPr>
        <w:t>Unchecked_Access</w:t>
      </w:r>
      <w:proofErr w:type="spellEnd"/>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ins w:id="905" w:author="Stephen Michell" w:date="2023-11-15T05:56:00Z">
        <w:r w:rsidR="00387BB5">
          <w:t>;</w:t>
        </w:r>
      </w:ins>
      <w:del w:id="906" w:author="Stephen Michell" w:date="2023-11-15T05:56:00Z">
        <w:r w:rsidRPr="009233EA" w:rsidDel="00387BB5">
          <w:delText>.</w:delText>
        </w:r>
      </w:del>
    </w:p>
    <w:p w14:paraId="49BBA948" w14:textId="33E89147" w:rsidR="003B5D87" w:rsidRDefault="004C770C" w:rsidP="003B5D87">
      <w:pPr>
        <w:pStyle w:val="ListParagraph"/>
        <w:numPr>
          <w:ilvl w:val="0"/>
          <w:numId w:val="303"/>
        </w:numPr>
        <w:spacing w:before="120" w:after="120" w:line="240" w:lineRule="auto"/>
      </w:pPr>
      <w:r>
        <w:t xml:space="preserve">Use </w:t>
      </w:r>
      <w:r w:rsidR="00AE40E0" w:rsidRPr="00804BB2">
        <w:t>'</w:t>
      </w:r>
      <w:r w:rsidR="003C44DE" w:rsidRPr="003C44DE">
        <w:rPr>
          <w:rFonts w:cs="Times New Roman"/>
        </w:rPr>
        <w:t>Access</w:t>
      </w:r>
      <w:r w:rsidR="00B4061F" w:rsidRPr="003C44DE">
        <w:rPr>
          <w:rFonts w:cs="Times New Roman"/>
        </w:rPr>
        <w:fldChar w:fldCharType="begin"/>
      </w:r>
      <w:r w:rsidR="003C44DE" w:rsidRPr="003C44DE">
        <w:rPr>
          <w:rFonts w:cs="Times New Roman"/>
        </w:rPr>
        <w:instrText xml:space="preserve"> XE "</w:instrText>
      </w:r>
      <w:r w:rsidR="0013647A" w:rsidRPr="00AE40E0">
        <w:rPr>
          <w:rFonts w:cs="Times New Roman"/>
        </w:rPr>
        <w:instrText>Attribute:</w:instrText>
      </w:r>
      <w:r w:rsidR="003C44DE" w:rsidRPr="003C44DE">
        <w:rPr>
          <w:rFonts w:cs="Times New Roman"/>
        </w:rPr>
        <w:instrText xml:space="preserve">‘Access" </w:instrText>
      </w:r>
      <w:r w:rsidR="00B4061F" w:rsidRPr="003C44DE">
        <w:rPr>
          <w:rFonts w:cs="Times New Roman"/>
        </w:rPr>
        <w:fldChar w:fldCharType="end"/>
      </w:r>
      <w:r>
        <w:t xml:space="preserve"> attribute in preference to </w:t>
      </w:r>
      <w:r w:rsidR="00C23BFA" w:rsidRPr="008D5F4D">
        <w:rPr>
          <w:rStyle w:val="codeChar"/>
          <w:rFonts w:eastAsiaTheme="minorEastAsia"/>
        </w:rPr>
        <w:t>'</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ins w:id="907" w:author="Stephen Michell" w:date="2023-11-15T05:56:00Z">
        <w:r w:rsidR="00387BB5">
          <w:t>;</w:t>
        </w:r>
      </w:ins>
      <w:del w:id="908" w:author="Stephen Michell" w:date="2023-11-15T05:56:00Z">
        <w:r w:rsidDel="00387BB5">
          <w:delText>.</w:delText>
        </w:r>
      </w:del>
    </w:p>
    <w:p w14:paraId="3F59F8A9" w14:textId="0DDF8828" w:rsidR="003B5D87" w:rsidRDefault="0027227A" w:rsidP="003B5D87">
      <w:pPr>
        <w:pStyle w:val="ListParagraph"/>
        <w:numPr>
          <w:ilvl w:val="0"/>
          <w:numId w:val="303"/>
        </w:numPr>
        <w:spacing w:before="120" w:after="120" w:line="240" w:lineRule="auto"/>
      </w:pPr>
      <w:r>
        <w:t xml:space="preserve">Consider applying the restriction </w:t>
      </w:r>
      <w:proofErr w:type="spellStart"/>
      <w:r w:rsidRPr="008D5F4D">
        <w:rPr>
          <w:rStyle w:val="codeChar"/>
          <w:rFonts w:eastAsiaTheme="minorEastAsia"/>
        </w:rPr>
        <w:t>No_Use_Of_</w:t>
      </w:r>
      <w:proofErr w:type="gramStart"/>
      <w:r w:rsidRPr="008D5F4D">
        <w:rPr>
          <w:rStyle w:val="codeChar"/>
          <w:rFonts w:eastAsiaTheme="minorEastAsia"/>
        </w:rPr>
        <w:t>Attribute</w:t>
      </w:r>
      <w:proofErr w:type="spellEnd"/>
      <w:r w:rsidRPr="008D5F4D">
        <w:rPr>
          <w:rStyle w:val="codeChar"/>
          <w:rFonts w:eastAsiaTheme="minorEastAsia"/>
        </w:rPr>
        <w:t>(</w:t>
      </w:r>
      <w:proofErr w:type="gramEnd"/>
      <w:r w:rsidRPr="008D5F4D">
        <w:rPr>
          <w:rStyle w:val="codeChar"/>
          <w:rFonts w:eastAsiaTheme="minorEastAsia"/>
        </w:rPr>
        <w:t>Address)</w:t>
      </w:r>
      <w:r w:rsidRPr="003B5D87">
        <w:rPr>
          <w:rFonts w:cstheme="minorHAnsi"/>
        </w:rPr>
        <w:t xml:space="preserve"> to </w:t>
      </w:r>
      <w:r w:rsidR="008D5F4D">
        <w:rPr>
          <w:rFonts w:cstheme="minorHAnsi"/>
        </w:rPr>
        <w:t>prohibit use of</w:t>
      </w:r>
      <w:r w:rsidRPr="003B5D87">
        <w:rPr>
          <w:rFonts w:cstheme="minorHAnsi"/>
        </w:rPr>
        <w:t xml:space="preserve"> </w:t>
      </w:r>
      <w:r w:rsidRPr="008D5F4D">
        <w:rPr>
          <w:rStyle w:val="codeChar"/>
          <w:rFonts w:eastAsiaTheme="minorEastAsia"/>
        </w:rPr>
        <w:t>'Address</w:t>
      </w:r>
      <w:ins w:id="909" w:author="Stephen Michell" w:date="2023-11-15T05:56:00Z">
        <w:r w:rsidR="00387BB5">
          <w:rPr>
            <w:rStyle w:val="codeChar"/>
            <w:rFonts w:eastAsiaTheme="minorEastAsia"/>
          </w:rPr>
          <w:t>;</w:t>
        </w:r>
      </w:ins>
      <w:del w:id="910" w:author="Stephen Michell" w:date="2023-11-15T05:56:00Z">
        <w:r w:rsidR="008D5F4D" w:rsidDel="00387BB5">
          <w:rPr>
            <w:rStyle w:val="codeChar"/>
            <w:rFonts w:eastAsiaTheme="minorEastAsia"/>
          </w:rPr>
          <w:delText>.</w:delText>
        </w:r>
      </w:del>
    </w:p>
    <w:p w14:paraId="79A54C80" w14:textId="65507FD5" w:rsidR="0027227A" w:rsidRDefault="0027227A" w:rsidP="003B5D87">
      <w:pPr>
        <w:pStyle w:val="ListParagraph"/>
        <w:numPr>
          <w:ilvl w:val="0"/>
          <w:numId w:val="303"/>
        </w:numPr>
        <w:spacing w:before="120" w:after="120" w:line="240" w:lineRule="auto"/>
      </w:pPr>
      <w:r>
        <w:t xml:space="preserve">Consider applying the restriction </w:t>
      </w:r>
      <w:proofErr w:type="spellStart"/>
      <w:r w:rsidRPr="008D5F4D">
        <w:rPr>
          <w:rStyle w:val="codeChar"/>
          <w:rFonts w:eastAsiaTheme="minorEastAsia"/>
        </w:rPr>
        <w:t>No_Unchecked_Access</w:t>
      </w:r>
      <w:proofErr w:type="spellEnd"/>
      <w:r w:rsidRPr="003B5D87">
        <w:rPr>
          <w:rFonts w:cstheme="minorHAnsi"/>
        </w:rPr>
        <w:t xml:space="preserve"> to enforce that </w:t>
      </w:r>
      <w:r w:rsidR="00AE40E0" w:rsidRPr="008D5F4D">
        <w:rPr>
          <w:rStyle w:val="codeChar"/>
          <w:rFonts w:eastAsiaTheme="minorEastAsia"/>
        </w:rPr>
        <w:t>'</w:t>
      </w:r>
      <w:proofErr w:type="spellStart"/>
      <w:r w:rsidRPr="008D5F4D">
        <w:rPr>
          <w:rStyle w:val="codeChar"/>
          <w:rFonts w:eastAsiaTheme="minorEastAsia"/>
        </w:rPr>
        <w:t>Unchecked_Access</w:t>
      </w:r>
      <w:proofErr w:type="spellEnd"/>
      <w:r w:rsidRPr="003B5D87">
        <w:rPr>
          <w:rFonts w:cstheme="minorHAnsi"/>
        </w:rPr>
        <w:t xml:space="preserve"> is not used</w:t>
      </w:r>
      <w:ins w:id="911" w:author="Stephen Michell" w:date="2023-11-15T05:56:00Z">
        <w:r w:rsidR="00387BB5">
          <w:rPr>
            <w:rFonts w:cstheme="minorHAnsi"/>
          </w:rPr>
          <w:t>;</w:t>
        </w:r>
      </w:ins>
      <w:del w:id="912" w:author="Stephen Michell" w:date="2023-11-15T05:56:00Z">
        <w:r w:rsidRPr="003B5D87" w:rsidDel="00387BB5">
          <w:rPr>
            <w:rFonts w:cstheme="minorHAnsi"/>
          </w:rPr>
          <w:delText>.</w:delText>
        </w:r>
      </w:del>
    </w:p>
    <w:p w14:paraId="5574B3EC" w14:textId="3EE01D26" w:rsidR="004C770C" w:rsidRDefault="00726AF3" w:rsidP="004C770C">
      <w:pPr>
        <w:pStyle w:val="Heading2"/>
      </w:pPr>
      <w:bookmarkStart w:id="913" w:name="_Ref336425045"/>
      <w:bookmarkStart w:id="914" w:name="_Toc358896519"/>
      <w:bookmarkStart w:id="915" w:name="_Toc85562648"/>
      <w:bookmarkStart w:id="916" w:name="_Toc86990554"/>
      <w:r>
        <w:t>6</w:t>
      </w:r>
      <w:r w:rsidR="009E501C">
        <w:t>.</w:t>
      </w:r>
      <w:r w:rsidR="004C770C">
        <w:t>3</w:t>
      </w:r>
      <w:r w:rsidR="00015334">
        <w:t>4</w:t>
      </w:r>
      <w:r w:rsidR="00074057">
        <w:t xml:space="preserve"> </w:t>
      </w:r>
      <w:r w:rsidR="004C770C">
        <w:t xml:space="preserve">Subprogram </w:t>
      </w:r>
      <w:r w:rsidR="003A2984">
        <w:t xml:space="preserve">signature mismatch </w:t>
      </w:r>
      <w:r w:rsidR="004C770C">
        <w:t>[OTR]</w:t>
      </w:r>
      <w:bookmarkEnd w:id="913"/>
      <w:bookmarkEnd w:id="914"/>
      <w:bookmarkEnd w:id="915"/>
      <w:bookmarkEnd w:id="916"/>
      <w:r w:rsidR="00B4061F">
        <w:fldChar w:fldCharType="begin"/>
      </w:r>
      <w:r w:rsidR="005324E3">
        <w:instrText xml:space="preserve"> XE "</w:instrText>
      </w:r>
      <w:r w:rsidR="005324E3" w:rsidRPr="005B5DE3">
        <w:instrText>OTR</w:instrText>
      </w:r>
      <w:r w:rsidR="00EB0723">
        <w:instrText xml:space="preserve"> </w:instrText>
      </w:r>
      <w:r w:rsidR="005324E3">
        <w:instrText>–</w:instrText>
      </w:r>
      <w:r w:rsidR="005324E3" w:rsidRPr="005B5DE3">
        <w:instrText xml:space="preserve"> Subprogram Signature Mismatch</w:instrText>
      </w:r>
      <w:r w:rsidR="005324E3">
        <w:instrText xml:space="preserve">" </w:instrText>
      </w:r>
      <w:r w:rsidR="00B4061F">
        <w:fldChar w:fldCharType="end"/>
      </w:r>
      <w:r w:rsidR="00B4061F">
        <w:fldChar w:fldCharType="begin"/>
      </w:r>
      <w:r w:rsidR="005324E3">
        <w:instrText xml:space="preserve"> XE "</w:instrText>
      </w:r>
      <w:r w:rsidR="005324E3" w:rsidRPr="00914100">
        <w:instrText>Language Vulnerabilities:Subprogram Signature Mismatch [OTR]</w:instrText>
      </w:r>
      <w:r w:rsidR="005324E3">
        <w:instrText xml:space="preserve">" </w:instrText>
      </w:r>
      <w:r w:rsidR="00B4061F">
        <w:fldChar w:fldCharType="end"/>
      </w:r>
    </w:p>
    <w:p w14:paraId="79275473" w14:textId="77777777" w:rsidR="004C770C" w:rsidRDefault="00726AF3" w:rsidP="004C770C">
      <w:pPr>
        <w:pStyle w:val="Heading3"/>
      </w:pPr>
      <w:r>
        <w:t>6</w:t>
      </w:r>
      <w:r w:rsidR="009E501C">
        <w:t>.</w:t>
      </w:r>
      <w:r w:rsidR="004C770C">
        <w:t>3</w:t>
      </w:r>
      <w:r w:rsidR="00015334">
        <w:t>4</w:t>
      </w:r>
      <w:r w:rsidR="004C770C">
        <w:t>.1</w:t>
      </w:r>
      <w:r w:rsidR="00074057">
        <w:t xml:space="preserve"> </w:t>
      </w:r>
      <w:r w:rsidR="004C770C" w:rsidRPr="00E979A2">
        <w:t>Applicability to language</w:t>
      </w:r>
    </w:p>
    <w:p w14:paraId="7C7AD188" w14:textId="65B51EF1" w:rsidR="001F40C2" w:rsidRDefault="00E2629C" w:rsidP="004C770C">
      <w:r>
        <w:t xml:space="preserve">The vulnerability as described in ISO/IEC 24772-1 </w:t>
      </w:r>
      <w:r w:rsidR="0083532B">
        <w:t>sub</w:t>
      </w:r>
      <w:r>
        <w:t xml:space="preserve">clause 6.34 </w:t>
      </w:r>
      <w:r w:rsidR="00096160">
        <w:t>applies to</w:t>
      </w:r>
      <w:r>
        <w:t xml:space="preserve"> Ada. </w:t>
      </w:r>
    </w:p>
    <w:p w14:paraId="74DFB94F" w14:textId="7070F2AB" w:rsidR="004C770C" w:rsidRDefault="004C770C" w:rsidP="004C770C">
      <w:r>
        <w:t>There are two concerns identified with this vulnerability. The first is the corruption of the execution stack due to the incorrect number or type of actual parameters. The second is the corruption of the execution stack due to calls to externally compiled modules.</w:t>
      </w:r>
      <w:r w:rsidR="006A4E26">
        <w:t xml:space="preserve"> Ada does not support variadic subprograms, which eliminates a common source for this vulnerability.</w:t>
      </w:r>
      <w:r w:rsidR="00E2629C">
        <w:t xml:space="preserve"> The case of calls to libraries written in other languages is covered in 6.</w:t>
      </w:r>
      <w:r w:rsidR="001F40C2">
        <w:t>4</w:t>
      </w:r>
      <w:r w:rsidR="00B94108">
        <w:t>7</w:t>
      </w:r>
      <w:r w:rsidR="001F40C2">
        <w:t>.</w:t>
      </w:r>
    </w:p>
    <w:p w14:paraId="45D4FD84" w14:textId="381A7246" w:rsidR="004C770C" w:rsidRDefault="004C770C" w:rsidP="004C770C">
      <w:r>
        <w:t xml:space="preserve">In Ada, at compilation time, the parameter association is checked to ensure that the type of each actual parameter matches the type of the corresponding formal parameter. In </w:t>
      </w:r>
      <w:r w:rsidR="00B94108">
        <w:t>addit</w:t>
      </w:r>
      <w:r w:rsidR="00C02A6B">
        <w:t>i</w:t>
      </w:r>
      <w:r w:rsidR="00B94108">
        <w:t>on</w:t>
      </w:r>
      <w:r>
        <w:t xml:space="preserve">, the formal parameter specification </w:t>
      </w:r>
      <w:r w:rsidR="00D87C33">
        <w:t xml:space="preserve">can </w:t>
      </w:r>
      <w:r>
        <w:t xml:space="preserve">include default expressions for a parameter. Hence, the procedure </w:t>
      </w:r>
      <w:r w:rsidR="00622F9F">
        <w:t>can</w:t>
      </w:r>
      <w:r>
        <w:t xml:space="preserve"> be called with some actual parameters missing. In this case, if there is a default expression for the missing parameter, then the call will be compiled without any errors. If default expressions are not specified, then the procedure call with insufficient actual parameters will be flagged as an error at compilation time. </w:t>
      </w:r>
    </w:p>
    <w:p w14:paraId="170E8780" w14:textId="37FE495F" w:rsidR="004C770C" w:rsidRDefault="00250662" w:rsidP="004C770C">
      <w:r>
        <w:t>Caution is advised</w:t>
      </w:r>
      <w:r w:rsidR="004C770C">
        <w:t xml:space="preserve"> when specifying default expressions for formal parameters, as their use </w:t>
      </w:r>
      <w:r w:rsidR="00CA2EBC">
        <w:t xml:space="preserve">can result </w:t>
      </w:r>
      <w:r w:rsidR="004C770C">
        <w:t xml:space="preserve">in successful compilation of subprogram calls with an </w:t>
      </w:r>
      <w:r w:rsidR="00A85EF0">
        <w:t xml:space="preserve">unintended </w:t>
      </w:r>
      <w:r w:rsidR="004C770C">
        <w:t>signature.</w:t>
      </w:r>
      <w:r w:rsidR="004C770C" w:rsidRPr="002F1EEA">
        <w:t xml:space="preserve"> </w:t>
      </w:r>
      <w:r w:rsidR="004C770C">
        <w:t>The execution stack will not be corrupted in this event</w:t>
      </w:r>
      <w:r w:rsidR="00C41FE6">
        <w:t>,</w:t>
      </w:r>
      <w:r w:rsidR="004C770C">
        <w:t xml:space="preserve"> but the program </w:t>
      </w:r>
      <w:r w:rsidR="00622F9F">
        <w:t>can</w:t>
      </w:r>
      <w:r w:rsidR="004C770C">
        <w:t xml:space="preserve"> be executing with unexpected values.</w:t>
      </w:r>
      <w:r w:rsidR="00A44331" w:rsidRPr="00A44331">
        <w:t xml:space="preserve"> </w:t>
      </w:r>
      <w:r w:rsidR="00A44331">
        <w:t xml:space="preserve">The most appropriate use of default expressions is when, without them, there would end up being </w:t>
      </w:r>
      <w:r w:rsidR="00A44331">
        <w:lastRenderedPageBreak/>
        <w:t>an overloading of the same name with fewer parameters that performed essentially the same operation.</w:t>
      </w:r>
      <w:r w:rsidR="00006274">
        <w:t xml:space="preserve"> </w:t>
      </w:r>
      <w:r w:rsidR="004C770C">
        <w:t xml:space="preserve">When calling externally compiled modules that are Ada program units, the type matching and subprogram interface signatures are monitored and checked as part of the compilation and linking of the full application. When calling externally compiled modules in other programming languages, additional steps are needed to ensure that the number and types of the parameters for these external modules are correct. </w:t>
      </w:r>
    </w:p>
    <w:p w14:paraId="2370E51C" w14:textId="2CF0D40E" w:rsidR="004C770C" w:rsidRDefault="00726AF3" w:rsidP="004C770C">
      <w:pPr>
        <w:pStyle w:val="Heading3"/>
        <w:widowControl w:val="0"/>
        <w:numPr>
          <w:ilvl w:val="2"/>
          <w:numId w:val="0"/>
        </w:numPr>
        <w:tabs>
          <w:tab w:val="num" w:pos="0"/>
        </w:tabs>
        <w:suppressAutoHyphens/>
        <w:spacing w:after="120"/>
        <w:rPr>
          <w:ins w:id="917" w:author="Stephen Michell" w:date="2023-11-15T05:56:00Z"/>
          <w:kern w:val="32"/>
        </w:rPr>
      </w:pPr>
      <w:r>
        <w:rPr>
          <w:kern w:val="32"/>
        </w:rPr>
        <w:t>6</w:t>
      </w:r>
      <w:r w:rsidR="009E501C">
        <w:rPr>
          <w:kern w:val="32"/>
        </w:rPr>
        <w:t>.</w:t>
      </w:r>
      <w:r w:rsidR="004C770C">
        <w:rPr>
          <w:kern w:val="32"/>
        </w:rPr>
        <w:t>3</w:t>
      </w:r>
      <w:r w:rsidR="00015334">
        <w:rPr>
          <w:kern w:val="32"/>
        </w:rPr>
        <w:t>4</w:t>
      </w:r>
      <w:r w:rsidR="004C770C">
        <w:rPr>
          <w:kern w:val="32"/>
        </w:rPr>
        <w:t>.2</w:t>
      </w:r>
      <w:r w:rsidR="00074057">
        <w:rPr>
          <w:kern w:val="32"/>
        </w:rPr>
        <w:t xml:space="preserve"> </w:t>
      </w:r>
      <w:del w:id="918" w:author="Stephen Michell" w:date="2023-11-15T05:38:00Z">
        <w:r w:rsidR="004C770C" w:rsidDel="00387BB5">
          <w:rPr>
            <w:kern w:val="32"/>
          </w:rPr>
          <w:delText>Guidance to</w:delText>
        </w:r>
      </w:del>
      <w:ins w:id="919" w:author="Stephen Michell" w:date="2023-11-15T05:38:00Z">
        <w:r w:rsidR="00387BB5">
          <w:rPr>
            <w:kern w:val="32"/>
          </w:rPr>
          <w:t xml:space="preserve">Avoidance mechanisms </w:t>
        </w:r>
        <w:proofErr w:type="gramStart"/>
        <w:r w:rsidR="00387BB5">
          <w:rPr>
            <w:kern w:val="32"/>
          </w:rPr>
          <w:t xml:space="preserve">for </w:t>
        </w:r>
      </w:ins>
      <w:r w:rsidR="004C770C">
        <w:rPr>
          <w:kern w:val="32"/>
        </w:rPr>
        <w:t xml:space="preserve"> language</w:t>
      </w:r>
      <w:proofErr w:type="gramEnd"/>
      <w:r w:rsidR="004C770C">
        <w:rPr>
          <w:kern w:val="32"/>
        </w:rPr>
        <w:t xml:space="preserve"> users</w:t>
      </w:r>
    </w:p>
    <w:p w14:paraId="2E03F248" w14:textId="176AE564" w:rsidR="00387BB5" w:rsidRPr="00387BB5" w:rsidRDefault="00541647">
      <w:pPr>
        <w:pStyle w:val="NormBull"/>
        <w:numPr>
          <w:ilvl w:val="0"/>
          <w:numId w:val="0"/>
        </w:numPr>
        <w:rPr>
          <w:rPrChange w:id="920" w:author="Stephen Michell" w:date="2023-11-15T05:56:00Z">
            <w:rPr>
              <w:kern w:val="32"/>
            </w:rPr>
          </w:rPrChange>
        </w:rPr>
        <w:pPrChange w:id="921" w:author="Stephen Michell" w:date="2023-11-15T05:56:00Z">
          <w:pPr>
            <w:pStyle w:val="Heading3"/>
            <w:widowControl w:val="0"/>
            <w:numPr>
              <w:ilvl w:val="2"/>
            </w:numPr>
            <w:tabs>
              <w:tab w:val="num" w:pos="0"/>
            </w:tabs>
            <w:suppressAutoHyphens/>
            <w:spacing w:after="120"/>
          </w:pPr>
        </w:pPrChange>
      </w:pPr>
      <w:ins w:id="922" w:author="Stephen Michell" w:date="2023-11-15T15:29: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3D123212" w14:textId="30EF4BAB" w:rsidR="00E06F1F" w:rsidRDefault="00E06F1F" w:rsidP="003B5D87">
      <w:pPr>
        <w:pStyle w:val="ListParagraph"/>
        <w:numPr>
          <w:ilvl w:val="0"/>
          <w:numId w:val="304"/>
        </w:numPr>
        <w:spacing w:before="120" w:after="120" w:line="240" w:lineRule="auto"/>
      </w:pPr>
      <w:del w:id="923" w:author="Stephen Michell" w:date="2023-11-15T15:53:00Z">
        <w:r w:rsidRPr="009739AB" w:rsidDel="00541647">
          <w:delText>Follow</w:delText>
        </w:r>
      </w:del>
      <w:ins w:id="924" w:author="Stephen Michell" w:date="2023-11-15T15:53:00Z">
        <w:r w:rsidR="00541647">
          <w:t>Apply</w:t>
        </w:r>
      </w:ins>
      <w:r w:rsidRPr="009739AB">
        <w:t xml:space="preserve"> the mitigation mechanisms of subclause 6.3</w:t>
      </w:r>
      <w:r>
        <w:t>4</w:t>
      </w:r>
      <w:r w:rsidRPr="009739AB">
        <w:t xml:space="preserve">.5 of </w:t>
      </w:r>
      <w:r w:rsidR="00C978D2">
        <w:t>ISO/IEC 24772</w:t>
      </w:r>
      <w:r w:rsidR="00DC0859">
        <w:t>-1:</w:t>
      </w:r>
      <w:r w:rsidR="00D4033C">
        <w:rPr>
          <w:lang w:val="en-GB"/>
        </w:rPr>
        <w:t>2022</w:t>
      </w:r>
      <w:ins w:id="925" w:author="Stephen Michell" w:date="2023-11-15T05:56:00Z">
        <w:r w:rsidR="00387BB5">
          <w:t>;</w:t>
        </w:r>
      </w:ins>
      <w:del w:id="926" w:author="Stephen Michell" w:date="2023-11-15T05:56:00Z">
        <w:r w:rsidR="00DC0859" w:rsidDel="00387BB5">
          <w:delText>.</w:delText>
        </w:r>
      </w:del>
    </w:p>
    <w:p w14:paraId="7E17C0A4" w14:textId="77777777" w:rsidR="004C770C" w:rsidRDefault="00A44331" w:rsidP="003B5D87">
      <w:pPr>
        <w:pStyle w:val="ListParagraph"/>
        <w:numPr>
          <w:ilvl w:val="0"/>
          <w:numId w:val="304"/>
        </w:numPr>
        <w:spacing w:before="120" w:after="120" w:line="240" w:lineRule="auto"/>
      </w:pPr>
      <w:r>
        <w:t>Minimize the use of</w:t>
      </w:r>
      <w:r w:rsidR="004C770C">
        <w:t xml:space="preserve"> default expressions for formal parameters.</w:t>
      </w:r>
    </w:p>
    <w:p w14:paraId="2B0DC634" w14:textId="77777777" w:rsidR="004C770C" w:rsidRDefault="00726AF3" w:rsidP="004C770C">
      <w:pPr>
        <w:pStyle w:val="Heading2"/>
      </w:pPr>
      <w:bookmarkStart w:id="927" w:name="_Toc358896520"/>
      <w:bookmarkStart w:id="928" w:name="_Toc85562649"/>
      <w:bookmarkStart w:id="929" w:name="_Toc86990555"/>
      <w:r>
        <w:t>6</w:t>
      </w:r>
      <w:r w:rsidR="009E501C">
        <w:t>.</w:t>
      </w:r>
      <w:r w:rsidR="004C770C">
        <w:t>3</w:t>
      </w:r>
      <w:r w:rsidR="00015334">
        <w:t>5</w:t>
      </w:r>
      <w:r w:rsidR="00074057">
        <w:t xml:space="preserve"> </w:t>
      </w:r>
      <w:r w:rsidR="004C770C">
        <w:t>Recursion [GDL]</w:t>
      </w:r>
      <w:bookmarkEnd w:id="927"/>
      <w:bookmarkEnd w:id="928"/>
      <w:bookmarkEnd w:id="929"/>
      <w:r w:rsidR="00B4061F">
        <w:fldChar w:fldCharType="begin"/>
      </w:r>
      <w:r w:rsidR="005324E3">
        <w:instrText xml:space="preserve"> XE "</w:instrText>
      </w:r>
      <w:r w:rsidR="005324E3" w:rsidRPr="00533D68">
        <w:instrText>GDL</w:instrText>
      </w:r>
      <w:r w:rsidR="00EB0723">
        <w:instrText xml:space="preserve"> </w:instrText>
      </w:r>
      <w:r w:rsidR="005324E3">
        <w:instrText>–</w:instrText>
      </w:r>
      <w:r w:rsidR="005324E3" w:rsidRPr="00533D68">
        <w:instrText xml:space="preserve"> Recursion</w:instrText>
      </w:r>
      <w:r w:rsidR="005324E3">
        <w:instrText xml:space="preserve">" </w:instrText>
      </w:r>
      <w:r w:rsidR="00B4061F">
        <w:fldChar w:fldCharType="end"/>
      </w:r>
      <w:r w:rsidR="00B4061F">
        <w:fldChar w:fldCharType="begin"/>
      </w:r>
      <w:r w:rsidR="005324E3">
        <w:instrText xml:space="preserve"> XE "</w:instrText>
      </w:r>
      <w:r w:rsidR="005324E3" w:rsidRPr="00B22606">
        <w:instrText>Language Vulnerabilities:Recursion [GDL]</w:instrText>
      </w:r>
      <w:r w:rsidR="005324E3">
        <w:instrText xml:space="preserve">" </w:instrText>
      </w:r>
      <w:r w:rsidR="00B4061F">
        <w:fldChar w:fldCharType="end"/>
      </w:r>
    </w:p>
    <w:p w14:paraId="4A79913B" w14:textId="77777777" w:rsidR="004C770C" w:rsidRDefault="00726AF3" w:rsidP="004C770C">
      <w:pPr>
        <w:pStyle w:val="Heading3"/>
      </w:pPr>
      <w:r>
        <w:t>6</w:t>
      </w:r>
      <w:r w:rsidR="009E501C">
        <w:t>.</w:t>
      </w:r>
      <w:r w:rsidR="004C770C">
        <w:t>3</w:t>
      </w:r>
      <w:r w:rsidR="00015334">
        <w:t>5</w:t>
      </w:r>
      <w:r w:rsidR="004C770C">
        <w:t>.1</w:t>
      </w:r>
      <w:r w:rsidR="00074057">
        <w:t xml:space="preserve"> </w:t>
      </w:r>
      <w:r w:rsidR="004C770C" w:rsidRPr="009C481D">
        <w:t>Applicability to language</w:t>
      </w:r>
    </w:p>
    <w:p w14:paraId="34C56431" w14:textId="7A6461EC" w:rsidR="004C770C" w:rsidRPr="00D305E1" w:rsidRDefault="009C481D" w:rsidP="004C770C">
      <w:pPr>
        <w:rPr>
          <w:rFonts w:cs="Arial"/>
        </w:rPr>
      </w:pPr>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w:t>
      </w:r>
      <w:r w:rsidR="00E2629C">
        <w:t xml:space="preserve">he vulnerability as described in ISO/IEC 24772-1 </w:t>
      </w:r>
      <w:r w:rsidR="0083532B">
        <w:t>sub</w:t>
      </w:r>
      <w:r w:rsidR="00E2629C">
        <w:t>clause 6.</w:t>
      </w:r>
      <w:r w:rsidR="00646946">
        <w:t>3</w:t>
      </w:r>
      <w:r w:rsidR="00E2629C">
        <w:t xml:space="preserve">5 </w:t>
      </w:r>
      <w:r>
        <w:t>is mitigated by</w:t>
      </w:r>
      <w:r w:rsidR="00E2629C">
        <w:t xml:space="preserve"> Ada</w:t>
      </w:r>
      <w:r>
        <w:t xml:space="preserve"> as t</w:t>
      </w:r>
      <w:r w:rsidR="004C770C">
        <w:t xml:space="preserve">he exception </w:t>
      </w:r>
      <w:proofErr w:type="spellStart"/>
      <w:r w:rsidR="004C770C" w:rsidRPr="008D5F4D">
        <w:rPr>
          <w:rStyle w:val="codeChar"/>
          <w:rFonts w:eastAsiaTheme="minorEastAsia"/>
        </w:rPr>
        <w:t>Storage_Error</w:t>
      </w:r>
      <w:proofErr w:type="spellEnd"/>
      <w:r w:rsidR="00B4061F" w:rsidRPr="008D5F4D">
        <w:rPr>
          <w:rStyle w:val="codeChar"/>
          <w:rFonts w:eastAsiaTheme="minorEastAsia"/>
        </w:rPr>
        <w:fldChar w:fldCharType="begin"/>
      </w:r>
      <w:r w:rsidR="00986C8B" w:rsidRPr="008D5F4D">
        <w:rPr>
          <w:rStyle w:val="codeChar"/>
          <w:rFonts w:eastAsiaTheme="minorEastAsia"/>
        </w:rPr>
        <w:instrText xml:space="preserve"> XE "Exception:Storage_Error" </w:instrText>
      </w:r>
      <w:r w:rsidR="00B4061F" w:rsidRPr="008D5F4D">
        <w:rPr>
          <w:rStyle w:val="codeChar"/>
          <w:rFonts w:eastAsiaTheme="minorEastAsia"/>
        </w:rPr>
        <w:fldChar w:fldCharType="end"/>
      </w:r>
      <w:r w:rsidR="004C770C">
        <w:rPr>
          <w:rFonts w:cs="Arial"/>
        </w:rPr>
        <w:t xml:space="preserve"> is raised when the recur</w:t>
      </w:r>
      <w:r w:rsidR="00C02A6B">
        <w:rPr>
          <w:rFonts w:cs="Arial"/>
        </w:rPr>
        <w:t>sive</w:t>
      </w:r>
      <w:r w:rsidR="004C770C">
        <w:rPr>
          <w:rFonts w:cs="Arial"/>
        </w:rPr>
        <w:t xml:space="preserve"> execution results in insufficient storage.</w:t>
      </w:r>
      <w:r w:rsidR="00C02A6B">
        <w:rPr>
          <w:rFonts w:cs="Arial"/>
        </w:rPr>
        <w:t xml:space="preserve"> </w:t>
      </w:r>
      <w:r w:rsidR="00786009">
        <w:rPr>
          <w:rFonts w:cs="Arial"/>
        </w:rPr>
        <w:t xml:space="preserve">It is </w:t>
      </w:r>
      <w:r>
        <w:rPr>
          <w:rFonts w:cs="Arial"/>
        </w:rPr>
        <w:t xml:space="preserve">also </w:t>
      </w:r>
      <w:r w:rsidR="00786009">
        <w:rPr>
          <w:rFonts w:cs="Arial"/>
        </w:rPr>
        <w:t>possible to use a</w:t>
      </w:r>
      <w:r w:rsidR="00C02A6B" w:rsidRPr="00C02A6B">
        <w:rPr>
          <w:rFonts w:cs="Arial"/>
        </w:rPr>
        <w:t xml:space="preserve"> recursion-depth counter to</w:t>
      </w:r>
      <w:r w:rsidR="00786009">
        <w:rPr>
          <w:rFonts w:cs="Arial"/>
        </w:rPr>
        <w:t xml:space="preserve"> control recursive behavior.</w:t>
      </w:r>
    </w:p>
    <w:p w14:paraId="13A18AE3" w14:textId="4314D751" w:rsidR="004C770C" w:rsidRDefault="00726AF3" w:rsidP="004C770C">
      <w:pPr>
        <w:pStyle w:val="Heading3"/>
        <w:rPr>
          <w:ins w:id="930" w:author="Stephen Michell" w:date="2023-11-15T05:57:00Z"/>
          <w:kern w:val="32"/>
        </w:rPr>
      </w:pPr>
      <w:r>
        <w:rPr>
          <w:kern w:val="32"/>
        </w:rPr>
        <w:t>6</w:t>
      </w:r>
      <w:r w:rsidR="009E501C">
        <w:rPr>
          <w:kern w:val="32"/>
        </w:rPr>
        <w:t>.</w:t>
      </w:r>
      <w:r w:rsidR="004C770C">
        <w:rPr>
          <w:kern w:val="32"/>
        </w:rPr>
        <w:t>3</w:t>
      </w:r>
      <w:r w:rsidR="00015334">
        <w:rPr>
          <w:kern w:val="32"/>
        </w:rPr>
        <w:t>5</w:t>
      </w:r>
      <w:r w:rsidR="004C770C">
        <w:rPr>
          <w:kern w:val="32"/>
        </w:rPr>
        <w:t>.2</w:t>
      </w:r>
      <w:r w:rsidR="00074057">
        <w:rPr>
          <w:kern w:val="32"/>
        </w:rPr>
        <w:t xml:space="preserve"> </w:t>
      </w:r>
      <w:del w:id="931" w:author="Stephen Michell" w:date="2023-11-15T05:38:00Z">
        <w:r w:rsidR="004C770C" w:rsidDel="00387BB5">
          <w:rPr>
            <w:kern w:val="32"/>
          </w:rPr>
          <w:delText>Guidance to</w:delText>
        </w:r>
      </w:del>
      <w:ins w:id="932" w:author="Stephen Michell" w:date="2023-11-15T05:38:00Z">
        <w:r w:rsidR="00387BB5">
          <w:rPr>
            <w:kern w:val="32"/>
          </w:rPr>
          <w:t xml:space="preserve">Avoidance mechanisms </w:t>
        </w:r>
        <w:proofErr w:type="gramStart"/>
        <w:r w:rsidR="00387BB5">
          <w:rPr>
            <w:kern w:val="32"/>
          </w:rPr>
          <w:t xml:space="preserve">for </w:t>
        </w:r>
      </w:ins>
      <w:r w:rsidR="004C770C">
        <w:rPr>
          <w:kern w:val="32"/>
        </w:rPr>
        <w:t xml:space="preserve"> language</w:t>
      </w:r>
      <w:proofErr w:type="gramEnd"/>
      <w:r w:rsidR="004C770C">
        <w:rPr>
          <w:kern w:val="32"/>
        </w:rPr>
        <w:t xml:space="preserve"> users</w:t>
      </w:r>
    </w:p>
    <w:p w14:paraId="11952382" w14:textId="4522B33E" w:rsidR="00387BB5" w:rsidRPr="00387BB5" w:rsidRDefault="00541647">
      <w:pPr>
        <w:pStyle w:val="NormBull"/>
        <w:numPr>
          <w:ilvl w:val="0"/>
          <w:numId w:val="0"/>
        </w:numPr>
        <w:rPr>
          <w:rPrChange w:id="933" w:author="Stephen Michell" w:date="2023-11-15T05:57:00Z">
            <w:rPr>
              <w:kern w:val="32"/>
            </w:rPr>
          </w:rPrChange>
        </w:rPr>
        <w:pPrChange w:id="934" w:author="Stephen Michell" w:date="2023-11-15T05:57:00Z">
          <w:pPr>
            <w:pStyle w:val="Heading3"/>
          </w:pPr>
        </w:pPrChange>
      </w:pPr>
      <w:ins w:id="935" w:author="Stephen Michell" w:date="2023-11-15T15:30: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 xml:space="preserve">oftware developers can avoid the vulnerability or mitigate its ill effects in the following ways. </w:t>
        </w:r>
      </w:ins>
      <w:ins w:id="936" w:author="Stephen Michell" w:date="2023-11-15T15:27:00Z">
        <w:r w:rsidRPr="00170289">
          <w:rPr>
            <w:rFonts w:ascii="Cambria" w:eastAsiaTheme="minorEastAsia" w:hAnsi="Cambria"/>
            <w:szCs w:val="24"/>
          </w:rPr>
          <w:t>They can:</w:t>
        </w:r>
      </w:ins>
    </w:p>
    <w:p w14:paraId="3759ED33" w14:textId="7C34563D" w:rsidR="00E06F1F" w:rsidRDefault="00E06F1F" w:rsidP="003B5D87">
      <w:pPr>
        <w:pStyle w:val="ListParagraph"/>
        <w:numPr>
          <w:ilvl w:val="0"/>
          <w:numId w:val="320"/>
        </w:numPr>
        <w:spacing w:before="120" w:after="120" w:line="240" w:lineRule="auto"/>
      </w:pPr>
      <w:del w:id="937" w:author="Stephen Michell" w:date="2023-11-15T15:53:00Z">
        <w:r w:rsidRPr="009739AB" w:rsidDel="00541647">
          <w:delText>Follow</w:delText>
        </w:r>
      </w:del>
      <w:ins w:id="938" w:author="Stephen Michell" w:date="2023-11-15T15:53:00Z">
        <w:r w:rsidR="00541647">
          <w:t>Apply</w:t>
        </w:r>
      </w:ins>
      <w:r w:rsidRPr="009739AB">
        <w:t xml:space="preserve"> the mitigation mechanisms of subclause 6.3</w:t>
      </w:r>
      <w:r>
        <w:t>5</w:t>
      </w:r>
      <w:r w:rsidRPr="009739AB">
        <w:t xml:space="preserve">.5 of </w:t>
      </w:r>
      <w:r w:rsidR="00C978D2">
        <w:t>ISO/IEC 24772</w:t>
      </w:r>
      <w:r w:rsidR="00DC0859">
        <w:t>-1:20</w:t>
      </w:r>
      <w:r w:rsidR="00C41FE6">
        <w:t>22</w:t>
      </w:r>
      <w:ins w:id="939" w:author="Stephen Michell" w:date="2023-11-15T05:57:00Z">
        <w:r w:rsidR="00387BB5">
          <w:t>;</w:t>
        </w:r>
      </w:ins>
      <w:del w:id="940" w:author="Stephen Michell" w:date="2023-11-15T05:57:00Z">
        <w:r w:rsidR="00DC0859" w:rsidDel="00387BB5">
          <w:delText>.</w:delText>
        </w:r>
      </w:del>
    </w:p>
    <w:p w14:paraId="0FED82FD" w14:textId="3477BF57" w:rsidR="004C770C" w:rsidRDefault="004C770C" w:rsidP="003B5D87">
      <w:pPr>
        <w:pStyle w:val="ListParagraph"/>
        <w:numPr>
          <w:ilvl w:val="0"/>
          <w:numId w:val="320"/>
        </w:numPr>
        <w:spacing w:before="120" w:after="120" w:line="240" w:lineRule="auto"/>
      </w:pPr>
      <w:r>
        <w:t xml:space="preserve">If recursion is used, then </w:t>
      </w:r>
      <w:r w:rsidR="004E446E">
        <w:t xml:space="preserve">use </w:t>
      </w:r>
      <w:r>
        <w:t xml:space="preserve">a </w:t>
      </w:r>
      <w:proofErr w:type="spellStart"/>
      <w:r w:rsidRPr="002507E9">
        <w:rPr>
          <w:rStyle w:val="codeChar"/>
          <w:rFonts w:eastAsiaTheme="minorEastAsia"/>
        </w:rPr>
        <w:t>Storage_Error</w:t>
      </w:r>
      <w:proofErr w:type="spellEnd"/>
      <w:r w:rsidR="00B4061F" w:rsidRPr="002507E9">
        <w:rPr>
          <w:rStyle w:val="codeChar"/>
          <w:rFonts w:eastAsiaTheme="minorEastAsia"/>
        </w:rPr>
        <w:fldChar w:fldCharType="begin"/>
      </w:r>
      <w:r w:rsidR="00986C8B" w:rsidRPr="002507E9">
        <w:rPr>
          <w:rStyle w:val="codeChar"/>
          <w:rFonts w:eastAsiaTheme="minorEastAsia"/>
        </w:rPr>
        <w:instrText xml:space="preserve"> XE "Exception:Storage_Error" </w:instrText>
      </w:r>
      <w:r w:rsidR="00B4061F" w:rsidRPr="002507E9">
        <w:rPr>
          <w:rStyle w:val="codeChar"/>
          <w:rFonts w:eastAsiaTheme="minorEastAsia"/>
        </w:rPr>
        <w:fldChar w:fldCharType="end"/>
      </w:r>
      <w:r>
        <w:t xml:space="preserve"> exception handler to handle insufficient storage due to recur</w:t>
      </w:r>
      <w:r w:rsidR="00C02A6B">
        <w:t>sive</w:t>
      </w:r>
      <w:r>
        <w:t xml:space="preserve"> execution</w:t>
      </w:r>
      <w:ins w:id="941" w:author="Stephen Michell" w:date="2023-11-15T05:57:00Z">
        <w:r w:rsidR="00387BB5">
          <w:t>;</w:t>
        </w:r>
      </w:ins>
      <w:del w:id="942" w:author="Stephen Michell" w:date="2023-11-15T05:57:00Z">
        <w:r w:rsidDel="00387BB5">
          <w:delText xml:space="preserve">. </w:delText>
        </w:r>
      </w:del>
    </w:p>
    <w:p w14:paraId="2D0705FA" w14:textId="77DE40B7" w:rsidR="004654D8" w:rsidRDefault="004654D8" w:rsidP="004654D8">
      <w:pPr>
        <w:pStyle w:val="ListParagraph"/>
        <w:numPr>
          <w:ilvl w:val="0"/>
          <w:numId w:val="320"/>
        </w:numPr>
        <w:spacing w:before="120" w:after="120" w:line="240" w:lineRule="auto"/>
      </w:pPr>
      <w:r>
        <w:t xml:space="preserve">Use a recursion-depth counter to </w:t>
      </w:r>
      <w:r w:rsidRPr="00414BF9">
        <w:rPr>
          <w:rFonts w:cs="Arial"/>
        </w:rPr>
        <w:t>put a limit on recursion depth (for example raising an exception if the check fails)</w:t>
      </w:r>
      <w:ins w:id="943" w:author="Stephen Michell" w:date="2023-11-15T05:57:00Z">
        <w:r w:rsidR="00387BB5">
          <w:rPr>
            <w:rFonts w:cs="Arial"/>
          </w:rPr>
          <w:t>;</w:t>
        </w:r>
      </w:ins>
      <w:del w:id="944" w:author="Stephen Michell" w:date="2023-11-15T05:57:00Z">
        <w:r w:rsidRPr="00414BF9" w:rsidDel="00387BB5">
          <w:rPr>
            <w:rFonts w:cs="Arial"/>
          </w:rPr>
          <w:delText xml:space="preserve">. </w:delText>
        </w:r>
      </w:del>
    </w:p>
    <w:p w14:paraId="5493F1FD" w14:textId="5929CE7B" w:rsidR="00786009" w:rsidRDefault="004654D8" w:rsidP="00786009">
      <w:pPr>
        <w:pStyle w:val="ListParagraph"/>
        <w:numPr>
          <w:ilvl w:val="0"/>
          <w:numId w:val="320"/>
        </w:numPr>
        <w:spacing w:before="120" w:after="120" w:line="240" w:lineRule="auto"/>
      </w:pPr>
      <w:r>
        <w:t>Consider u</w:t>
      </w:r>
      <w:r w:rsidR="004E446E">
        <w:t>s</w:t>
      </w:r>
      <w:r>
        <w:t>ing</w:t>
      </w:r>
      <w:r w:rsidR="004E446E">
        <w:t xml:space="preserve"> </w:t>
      </w:r>
      <w:r w:rsidR="004C770C">
        <w:t>the asynchronous control construct to time the execution of a recur</w:t>
      </w:r>
      <w:r w:rsidR="00C02A6B">
        <w:t>sive</w:t>
      </w:r>
      <w:r w:rsidR="004C770C">
        <w:t xml:space="preserve"> call and to terminate the call if the time limit is exceeded.</w:t>
      </w:r>
    </w:p>
    <w:p w14:paraId="6D776948" w14:textId="0A7B01AD" w:rsidR="004C770C" w:rsidRDefault="00726AF3" w:rsidP="004C770C">
      <w:pPr>
        <w:pStyle w:val="Heading2"/>
      </w:pPr>
      <w:bookmarkStart w:id="945" w:name="_6.36_Ignored_Error"/>
      <w:bookmarkStart w:id="946" w:name="_Toc358896521"/>
      <w:bookmarkStart w:id="947" w:name="_Ref447978130"/>
      <w:bookmarkStart w:id="948" w:name="_Ref86272852"/>
      <w:bookmarkStart w:id="949" w:name="_Toc85562650"/>
      <w:bookmarkStart w:id="950" w:name="_Toc86990556"/>
      <w:bookmarkEnd w:id="945"/>
      <w:r>
        <w:t>6</w:t>
      </w:r>
      <w:r w:rsidR="009E501C">
        <w:t>.</w:t>
      </w:r>
      <w:r w:rsidR="004C770C">
        <w:t>3</w:t>
      </w:r>
      <w:r w:rsidR="00015334">
        <w:t>6</w:t>
      </w:r>
      <w:r w:rsidR="00074057">
        <w:t xml:space="preserve"> </w:t>
      </w:r>
      <w:r w:rsidR="004C770C">
        <w:t xml:space="preserve">Ignored </w:t>
      </w:r>
      <w:r w:rsidR="003A2984">
        <w:t xml:space="preserve">error status </w:t>
      </w:r>
      <w:r w:rsidR="004C770C">
        <w:t xml:space="preserve">and </w:t>
      </w:r>
      <w:r w:rsidR="003A2984">
        <w:t xml:space="preserve">unhandled exceptions </w:t>
      </w:r>
      <w:r w:rsidR="004C770C">
        <w:t>[OYB]</w:t>
      </w:r>
      <w:bookmarkEnd w:id="946"/>
      <w:bookmarkEnd w:id="947"/>
      <w:bookmarkEnd w:id="948"/>
      <w:bookmarkEnd w:id="949"/>
      <w:bookmarkEnd w:id="950"/>
      <w:r w:rsidR="00B4061F">
        <w:fldChar w:fldCharType="begin"/>
      </w:r>
      <w:r w:rsidR="005324E3">
        <w:instrText xml:space="preserve"> XE "</w:instrText>
      </w:r>
      <w:r w:rsidR="005324E3" w:rsidRPr="00412E80">
        <w:instrText>OYB</w:instrText>
      </w:r>
      <w:r w:rsidR="00EB0723">
        <w:instrText xml:space="preserve"> </w:instrText>
      </w:r>
      <w:r w:rsidR="005324E3">
        <w:instrText>–</w:instrText>
      </w:r>
      <w:r w:rsidR="005324E3" w:rsidRPr="00412E80">
        <w:instrText xml:space="preserve"> Ignored Error Status and Unhandled Exceptions</w:instrText>
      </w:r>
      <w:r w:rsidR="005324E3">
        <w:instrText xml:space="preserve">" </w:instrText>
      </w:r>
      <w:r w:rsidR="00B4061F">
        <w:fldChar w:fldCharType="end"/>
      </w:r>
      <w:r w:rsidR="00B4061F">
        <w:fldChar w:fldCharType="begin"/>
      </w:r>
      <w:r w:rsidR="005324E3">
        <w:instrText xml:space="preserve"> XE "</w:instrText>
      </w:r>
      <w:r w:rsidR="005324E3" w:rsidRPr="009414CD">
        <w:instrText>Language Vulnerabilities:Ignored Error Status and Unhandled Exceptions [OYB]</w:instrText>
      </w:r>
      <w:r w:rsidR="005324E3">
        <w:instrText xml:space="preserve">" </w:instrText>
      </w:r>
      <w:r w:rsidR="00B4061F">
        <w:fldChar w:fldCharType="end"/>
      </w:r>
    </w:p>
    <w:p w14:paraId="190EE013" w14:textId="77777777" w:rsidR="004C770C" w:rsidRDefault="00726AF3" w:rsidP="004C770C">
      <w:pPr>
        <w:pStyle w:val="Heading3"/>
      </w:pPr>
      <w:r>
        <w:t>6</w:t>
      </w:r>
      <w:r w:rsidR="009E501C">
        <w:t>.</w:t>
      </w:r>
      <w:r w:rsidR="004C770C">
        <w:t>3</w:t>
      </w:r>
      <w:r w:rsidR="00015334">
        <w:t>6</w:t>
      </w:r>
      <w:r w:rsidR="004C770C">
        <w:t>.1</w:t>
      </w:r>
      <w:r w:rsidR="00074057">
        <w:t xml:space="preserve"> </w:t>
      </w:r>
      <w:r w:rsidR="004C770C" w:rsidRPr="009C481D">
        <w:t>Applicability to language</w:t>
      </w:r>
    </w:p>
    <w:p w14:paraId="3CCB362D" w14:textId="57F78EEE" w:rsidR="00B2335E" w:rsidRDefault="00E2629C" w:rsidP="004C770C">
      <w:r>
        <w:t xml:space="preserve">The vulnerability as described in ISO/IEC 24772-1 </w:t>
      </w:r>
      <w:r w:rsidR="0083532B">
        <w:t>sub</w:t>
      </w:r>
      <w:r>
        <w:t xml:space="preserve">clause 6.36 </w:t>
      </w:r>
      <w:r w:rsidR="002E62C7">
        <w:t>applies</w:t>
      </w:r>
      <w:r>
        <w:t xml:space="preserve"> to Ada. </w:t>
      </w:r>
      <w:r w:rsidR="004C770C">
        <w:t>Ada offers a set of predefined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 xml:space="preserve"> for error conditions that </w:t>
      </w:r>
      <w:r w:rsidR="00D87C33">
        <w:t xml:space="preserve">are </w:t>
      </w:r>
      <w:r w:rsidR="004C770C">
        <w:t xml:space="preserve">detected by checks that are compiled into a program. In addition, the programmer </w:t>
      </w:r>
      <w:r w:rsidR="00D87C33">
        <w:t>can</w:t>
      </w:r>
      <w:r w:rsidR="004C770C">
        <w:t xml:space="preserve"> define exceptions that are appropriate for their application. </w:t>
      </w:r>
    </w:p>
    <w:p w14:paraId="6AB7088D" w14:textId="77006815" w:rsidR="004C770C" w:rsidRDefault="002E62C7" w:rsidP="004C770C">
      <w:r>
        <w:t>E</w:t>
      </w:r>
      <w:r w:rsidR="004C770C">
        <w:t xml:space="preserve">xceptions are handled using an exception handler. Exceptions </w:t>
      </w:r>
      <w:r w:rsidR="00D87C33">
        <w:t xml:space="preserve">can </w:t>
      </w:r>
      <w:r w:rsidR="004C770C">
        <w:t xml:space="preserve">be handled in the </w:t>
      </w:r>
      <w:r w:rsidR="00E679CB">
        <w:t xml:space="preserve">scope </w:t>
      </w:r>
      <w:r w:rsidR="004C770C">
        <w:t xml:space="preserve">where the exception </w:t>
      </w:r>
      <w:r w:rsidR="0013236C">
        <w:t>occurs,</w:t>
      </w:r>
      <w:r w:rsidR="004C770C">
        <w:t xml:space="preserve"> or </w:t>
      </w:r>
      <w:r w:rsidR="00D87C33">
        <w:t>they are</w:t>
      </w:r>
      <w:r w:rsidR="004C770C">
        <w:t xml:space="preserve"> propagated to an enclosing scope</w:t>
      </w:r>
      <w:r w:rsidR="00957AFD">
        <w:t xml:space="preserve"> or the caller</w:t>
      </w:r>
      <w:r w:rsidR="004C770C">
        <w:t xml:space="preserve">. </w:t>
      </w:r>
      <w:r w:rsidR="002E551A">
        <w:t xml:space="preserve">However, </w:t>
      </w:r>
      <w:r w:rsidR="002E551A">
        <w:lastRenderedPageBreak/>
        <w:t>exceptions that are not handled by a task body result in silent task termination.</w:t>
      </w:r>
      <w:r w:rsidR="00775E18">
        <w:t xml:space="preserve">  Similarly, exceptions that occur during the elaboration of a library-level package result in program termination.</w:t>
      </w:r>
    </w:p>
    <w:p w14:paraId="0ACFE64A" w14:textId="28733B8C" w:rsidR="004C770C" w:rsidRDefault="00726AF3" w:rsidP="004C770C">
      <w:pPr>
        <w:pStyle w:val="Heading3"/>
        <w:widowControl w:val="0"/>
        <w:numPr>
          <w:ilvl w:val="2"/>
          <w:numId w:val="0"/>
        </w:numPr>
        <w:tabs>
          <w:tab w:val="num" w:pos="0"/>
        </w:tabs>
        <w:suppressAutoHyphens/>
        <w:spacing w:after="120"/>
        <w:rPr>
          <w:ins w:id="951" w:author="Stephen Michell" w:date="2023-11-15T05:58:00Z"/>
          <w:kern w:val="32"/>
        </w:rPr>
      </w:pPr>
      <w:bookmarkStart w:id="952" w:name="_Ref336425085"/>
      <w:r>
        <w:rPr>
          <w:kern w:val="32"/>
        </w:rPr>
        <w:t>6</w:t>
      </w:r>
      <w:r w:rsidR="009E501C">
        <w:rPr>
          <w:kern w:val="32"/>
        </w:rPr>
        <w:t>.</w:t>
      </w:r>
      <w:r w:rsidR="004C770C">
        <w:rPr>
          <w:kern w:val="32"/>
        </w:rPr>
        <w:t>3</w:t>
      </w:r>
      <w:r w:rsidR="00015334">
        <w:rPr>
          <w:kern w:val="32"/>
        </w:rPr>
        <w:t>6</w:t>
      </w:r>
      <w:r w:rsidR="004C770C">
        <w:rPr>
          <w:kern w:val="32"/>
        </w:rPr>
        <w:t>.2</w:t>
      </w:r>
      <w:r w:rsidR="00074057">
        <w:rPr>
          <w:kern w:val="32"/>
        </w:rPr>
        <w:t xml:space="preserve"> </w:t>
      </w:r>
      <w:del w:id="953" w:author="Stephen Michell" w:date="2023-11-15T05:38:00Z">
        <w:r w:rsidR="004C770C" w:rsidDel="00387BB5">
          <w:rPr>
            <w:kern w:val="32"/>
          </w:rPr>
          <w:delText>Guidance to</w:delText>
        </w:r>
      </w:del>
      <w:ins w:id="954" w:author="Stephen Michell" w:date="2023-11-15T05:38:00Z">
        <w:r w:rsidR="00387BB5">
          <w:rPr>
            <w:kern w:val="32"/>
          </w:rPr>
          <w:t xml:space="preserve">Avoidance mechanisms </w:t>
        </w:r>
        <w:proofErr w:type="gramStart"/>
        <w:r w:rsidR="00387BB5">
          <w:rPr>
            <w:kern w:val="32"/>
          </w:rPr>
          <w:t xml:space="preserve">for </w:t>
        </w:r>
      </w:ins>
      <w:r w:rsidR="004C770C">
        <w:rPr>
          <w:kern w:val="32"/>
        </w:rPr>
        <w:t xml:space="preserve"> language</w:t>
      </w:r>
      <w:proofErr w:type="gramEnd"/>
      <w:r w:rsidR="004C770C">
        <w:rPr>
          <w:kern w:val="32"/>
        </w:rPr>
        <w:t xml:space="preserve"> users</w:t>
      </w:r>
      <w:bookmarkEnd w:id="952"/>
    </w:p>
    <w:p w14:paraId="67C03396" w14:textId="5E488626" w:rsidR="0029350B" w:rsidRPr="0029350B" w:rsidRDefault="00541647">
      <w:pPr>
        <w:pStyle w:val="NormBull"/>
        <w:numPr>
          <w:ilvl w:val="0"/>
          <w:numId w:val="0"/>
        </w:numPr>
        <w:rPr>
          <w:rPrChange w:id="955" w:author="Stephen Michell" w:date="2023-11-15T05:58:00Z">
            <w:rPr>
              <w:kern w:val="32"/>
            </w:rPr>
          </w:rPrChange>
        </w:rPr>
        <w:pPrChange w:id="956" w:author="Stephen Michell" w:date="2023-11-15T05:58:00Z">
          <w:pPr>
            <w:pStyle w:val="Heading3"/>
            <w:widowControl w:val="0"/>
            <w:numPr>
              <w:ilvl w:val="2"/>
            </w:numPr>
            <w:tabs>
              <w:tab w:val="num" w:pos="0"/>
            </w:tabs>
            <w:suppressAutoHyphens/>
            <w:spacing w:after="120"/>
          </w:pPr>
        </w:pPrChange>
      </w:pPr>
      <w:ins w:id="957" w:author="Stephen Michell" w:date="2023-11-15T15:30: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3C50ED2C" w14:textId="295D9D0A" w:rsidR="002E62C7" w:rsidRDefault="007A2612" w:rsidP="004C770C">
      <w:pPr>
        <w:pStyle w:val="ListParagraph"/>
        <w:numPr>
          <w:ilvl w:val="0"/>
          <w:numId w:val="319"/>
        </w:numPr>
        <w:spacing w:before="120" w:after="120" w:line="240" w:lineRule="auto"/>
      </w:pPr>
      <w:del w:id="958" w:author="Stephen Michell" w:date="2023-11-15T15:53:00Z">
        <w:r w:rsidRPr="009739AB" w:rsidDel="00541647">
          <w:delText>Follow</w:delText>
        </w:r>
      </w:del>
      <w:ins w:id="959" w:author="Stephen Michell" w:date="2023-11-15T15:53:00Z">
        <w:r w:rsidR="00541647">
          <w:t>Apply</w:t>
        </w:r>
      </w:ins>
      <w:r w:rsidRPr="009739AB">
        <w:t xml:space="preserve"> the mitigation mechanisms of subclause 6.3</w:t>
      </w:r>
      <w:r w:rsidR="009D5248">
        <w:t>6</w:t>
      </w:r>
      <w:r w:rsidRPr="009739AB">
        <w:t xml:space="preserve">.5 of </w:t>
      </w:r>
      <w:r w:rsidR="00C978D2">
        <w:t>ISO/IEC 24772</w:t>
      </w:r>
      <w:r w:rsidR="00DC0859">
        <w:t>-1:20</w:t>
      </w:r>
      <w:r w:rsidR="00C41FE6">
        <w:t>22</w:t>
      </w:r>
      <w:ins w:id="960" w:author="Stephen Michell" w:date="2023-11-15T05:58:00Z">
        <w:r w:rsidR="0029350B">
          <w:t>;</w:t>
        </w:r>
      </w:ins>
      <w:del w:id="961" w:author="Stephen Michell" w:date="2023-11-15T05:58:00Z">
        <w:r w:rsidR="00DC0859" w:rsidDel="0029350B">
          <w:delText>.</w:delText>
        </w:r>
      </w:del>
    </w:p>
    <w:p w14:paraId="0C746DBD" w14:textId="0BF72237" w:rsidR="004C770C" w:rsidRDefault="007A2612">
      <w:pPr>
        <w:pStyle w:val="ListParagraph"/>
        <w:numPr>
          <w:ilvl w:val="0"/>
          <w:numId w:val="319"/>
        </w:numPr>
        <w:spacing w:before="120" w:after="120" w:line="240" w:lineRule="auto"/>
      </w:pPr>
      <w:r>
        <w:t>Use the result of the</w:t>
      </w:r>
      <w:r w:rsidRPr="007A2612">
        <w:t xml:space="preserve"> </w:t>
      </w:r>
      <w:r w:rsidR="003C44DE" w:rsidRPr="00E9300D">
        <w:rPr>
          <w:rStyle w:val="codeChar"/>
          <w:rFonts w:eastAsiaTheme="minorEastAsia"/>
        </w:rPr>
        <w:t>'</w:t>
      </w:r>
      <w:r w:rsidRPr="00E9300D">
        <w:rPr>
          <w:rStyle w:val="codeChar"/>
          <w:rFonts w:eastAsiaTheme="minorEastAsia"/>
        </w:rPr>
        <w:t>Valid</w:t>
      </w:r>
      <w:r w:rsidR="00FF78C8">
        <w:fldChar w:fldCharType="begin"/>
      </w:r>
      <w:r w:rsidR="00FF78C8">
        <w:instrText xml:space="preserve"> XE "</w:instrText>
      </w:r>
      <w:r w:rsidR="00B96F51">
        <w:instrText>attribute:</w:instrText>
      </w:r>
      <w:r w:rsidR="00FF78C8" w:rsidRPr="002E62C7">
        <w:rPr>
          <w:kern w:val="32"/>
        </w:rPr>
        <w:instrText>'</w:instrText>
      </w:r>
      <w:r w:rsidR="00FF78C8" w:rsidRPr="00FF78C8">
        <w:instrText>Valid</w:instrText>
      </w:r>
      <w:r w:rsidR="00FF78C8">
        <w:instrText xml:space="preserve">" </w:instrText>
      </w:r>
      <w:r w:rsidR="00FF78C8">
        <w:fldChar w:fldCharType="end"/>
      </w:r>
      <w:r>
        <w:t xml:space="preserve"> attribute to check for the validity of </w:t>
      </w:r>
      <w:r w:rsidR="004C770C" w:rsidRPr="002E62C7">
        <w:rPr>
          <w:rFonts w:cstheme="minorHAnsi"/>
        </w:rPr>
        <w:t>values</w:t>
      </w:r>
      <w:r w:rsidR="004C770C">
        <w:t xml:space="preserve"> delivered to an Ada program from an external device prior to use</w:t>
      </w:r>
      <w:ins w:id="962" w:author="Stephen Michell" w:date="2023-11-15T05:58:00Z">
        <w:r w:rsidR="0029350B">
          <w:t>;</w:t>
        </w:r>
      </w:ins>
      <w:del w:id="963" w:author="Stephen Michell" w:date="2023-11-15T05:58:00Z">
        <w:r w:rsidR="004C770C" w:rsidDel="0029350B">
          <w:delText xml:space="preserve">. </w:delText>
        </w:r>
      </w:del>
    </w:p>
    <w:p w14:paraId="0E8E0335" w14:textId="6FE3F184" w:rsidR="00957AFD" w:rsidRDefault="00A1048F" w:rsidP="004C770C">
      <w:pPr>
        <w:pStyle w:val="ListParagraph"/>
        <w:numPr>
          <w:ilvl w:val="0"/>
          <w:numId w:val="319"/>
        </w:numPr>
        <w:spacing w:before="120" w:after="120" w:line="240" w:lineRule="auto"/>
      </w:pPr>
      <w:r>
        <w:t xml:space="preserve">Consider using the call </w:t>
      </w:r>
      <w:r w:rsidR="002507E9">
        <w:br/>
        <w:t xml:space="preserve">   </w:t>
      </w:r>
      <w:proofErr w:type="spellStart"/>
      <w:r w:rsidR="003C44DE" w:rsidRPr="002507E9">
        <w:rPr>
          <w:rStyle w:val="codeChar"/>
          <w:rFonts w:eastAsiaTheme="minorEastAsia"/>
        </w:rPr>
        <w:t>Ada.Task_Termination.Set_Dependents_Fallback_Handler</w:t>
      </w:r>
      <w:proofErr w:type="spellEnd"/>
      <w:r>
        <w:t xml:space="preserve"> </w:t>
      </w:r>
      <w:r w:rsidR="002507E9">
        <w:br/>
      </w:r>
      <w:r>
        <w:t>to install a handler that will be invoked whenever a task terminates</w:t>
      </w:r>
      <w:r w:rsidR="002E62C7">
        <w:t>, including due to exception propagation</w:t>
      </w:r>
      <w:ins w:id="964" w:author="Stephen Michell" w:date="2023-11-15T05:58:00Z">
        <w:r w:rsidR="0029350B">
          <w:t>;</w:t>
        </w:r>
      </w:ins>
      <w:del w:id="965" w:author="Stephen Michell" w:date="2023-11-15T05:58:00Z">
        <w:r w:rsidDel="0029350B">
          <w:delText>.</w:delText>
        </w:r>
      </w:del>
    </w:p>
    <w:p w14:paraId="5540178D" w14:textId="74BE1CD5" w:rsidR="002E62C7" w:rsidRDefault="002E62C7" w:rsidP="004C770C">
      <w:pPr>
        <w:pStyle w:val="ListParagraph"/>
        <w:numPr>
          <w:ilvl w:val="0"/>
          <w:numId w:val="319"/>
        </w:numPr>
        <w:spacing w:before="120" w:after="120" w:line="240" w:lineRule="auto"/>
      </w:pPr>
      <w:r>
        <w:t xml:space="preserve">Consider including an exception handler in the outermost block of </w:t>
      </w:r>
      <w:r w:rsidR="002E551A">
        <w:t xml:space="preserve">the main subprogram and each </w:t>
      </w:r>
      <w:r>
        <w:t>task body to use as a last-chance exception handler</w:t>
      </w:r>
      <w:ins w:id="966" w:author="Stephen Michell" w:date="2023-11-15T05:58:00Z">
        <w:r w:rsidR="0029350B">
          <w:t>;</w:t>
        </w:r>
      </w:ins>
      <w:del w:id="967" w:author="Stephen Michell" w:date="2023-11-15T05:58:00Z">
        <w:r w:rsidDel="0029350B">
          <w:delText>.</w:delText>
        </w:r>
      </w:del>
    </w:p>
    <w:p w14:paraId="69A2A3A1" w14:textId="26015FD3" w:rsidR="00A1048F" w:rsidRDefault="002E62C7">
      <w:pPr>
        <w:pStyle w:val="ListParagraph"/>
        <w:numPr>
          <w:ilvl w:val="0"/>
          <w:numId w:val="319"/>
        </w:numPr>
        <w:spacing w:before="120" w:after="120" w:line="240" w:lineRule="auto"/>
      </w:pPr>
      <w:r>
        <w:t>Document any exceptions that are expected to be propagated out of a given subprogram</w:t>
      </w:r>
      <w:r w:rsidR="00B2335E">
        <w:t xml:space="preserve"> or the elaboration of a</w:t>
      </w:r>
      <w:r w:rsidR="00775E18">
        <w:t xml:space="preserve"> library-level</w:t>
      </w:r>
      <w:r w:rsidR="00B2335E">
        <w:t xml:space="preserve"> package</w:t>
      </w:r>
      <w:r>
        <w:t>.</w:t>
      </w:r>
    </w:p>
    <w:p w14:paraId="1F6C4BA1" w14:textId="2A039435" w:rsidR="004C770C" w:rsidRDefault="00726AF3" w:rsidP="004C770C">
      <w:pPr>
        <w:pStyle w:val="Heading2"/>
      </w:pPr>
      <w:bookmarkStart w:id="968" w:name="_Ref336413236"/>
      <w:bookmarkStart w:id="969" w:name="_Toc358896523"/>
      <w:bookmarkStart w:id="970" w:name="_Toc85562651"/>
      <w:bookmarkStart w:id="971" w:name="_Toc86990557"/>
      <w:r>
        <w:t>6</w:t>
      </w:r>
      <w:r w:rsidR="009E501C">
        <w:t>.</w:t>
      </w:r>
      <w:r w:rsidR="007C6E67">
        <w:t xml:space="preserve">37 </w:t>
      </w:r>
      <w:r w:rsidR="004C770C">
        <w:t xml:space="preserve">Type-breaking </w:t>
      </w:r>
      <w:r w:rsidR="003A2984">
        <w:t xml:space="preserve">reinterpretation </w:t>
      </w:r>
      <w:r w:rsidR="004C770C">
        <w:t xml:space="preserve">of </w:t>
      </w:r>
      <w:r w:rsidR="003A2984">
        <w:t xml:space="preserve">data </w:t>
      </w:r>
      <w:r w:rsidR="004C770C">
        <w:t>[AMV]</w:t>
      </w:r>
      <w:bookmarkEnd w:id="968"/>
      <w:bookmarkEnd w:id="969"/>
      <w:bookmarkEnd w:id="970"/>
      <w:bookmarkEnd w:id="971"/>
      <w:r w:rsidR="00B4061F">
        <w:fldChar w:fldCharType="begin"/>
      </w:r>
      <w:r w:rsidR="005324E3">
        <w:instrText xml:space="preserve"> XE "</w:instrText>
      </w:r>
      <w:r w:rsidR="005324E3" w:rsidRPr="00C90C53">
        <w:instrText>AMV</w:instrText>
      </w:r>
      <w:r w:rsidR="00EB0723">
        <w:instrText xml:space="preserve"> </w:instrText>
      </w:r>
      <w:r w:rsidR="005324E3">
        <w:instrText>–</w:instrText>
      </w:r>
      <w:r w:rsidR="005324E3" w:rsidRPr="00C90C53">
        <w:instrText xml:space="preserve"> Type-breaking Reinterpretation of Data</w:instrText>
      </w:r>
      <w:r w:rsidR="005324E3">
        <w:instrText xml:space="preserve">" </w:instrText>
      </w:r>
      <w:r w:rsidR="00B4061F">
        <w:fldChar w:fldCharType="end"/>
      </w:r>
      <w:r w:rsidR="00B4061F">
        <w:fldChar w:fldCharType="begin"/>
      </w:r>
      <w:r w:rsidR="005324E3">
        <w:instrText xml:space="preserve"> XE "</w:instrText>
      </w:r>
      <w:r w:rsidR="005324E3" w:rsidRPr="00A42934">
        <w:instrText>Language Vulnerabilities:Type-breaking Reinterpretation of Data [AMV]</w:instrText>
      </w:r>
      <w:r w:rsidR="005324E3">
        <w:instrText xml:space="preserve">" </w:instrText>
      </w:r>
      <w:r w:rsidR="00B4061F">
        <w:fldChar w:fldCharType="end"/>
      </w:r>
    </w:p>
    <w:p w14:paraId="189E27CC" w14:textId="77777777" w:rsidR="004C770C" w:rsidRDefault="00726AF3" w:rsidP="004C770C">
      <w:pPr>
        <w:pStyle w:val="Heading3"/>
      </w:pPr>
      <w:r>
        <w:t>6</w:t>
      </w:r>
      <w:r w:rsidR="009E501C">
        <w:t>.</w:t>
      </w:r>
      <w:r w:rsidR="007C6E67">
        <w:t>37</w:t>
      </w:r>
      <w:r w:rsidR="004C770C">
        <w:t>.</w:t>
      </w:r>
      <w:r w:rsidR="004C770C" w:rsidRPr="009C481D">
        <w:t>1</w:t>
      </w:r>
      <w:r w:rsidR="00074057" w:rsidRPr="009C481D">
        <w:t xml:space="preserve"> </w:t>
      </w:r>
      <w:r w:rsidR="004C770C" w:rsidRPr="009C481D">
        <w:t>Applicability to language</w:t>
      </w:r>
    </w:p>
    <w:p w14:paraId="2DB990FB" w14:textId="58C86A86" w:rsidR="009C481D" w:rsidRDefault="00D80C0D" w:rsidP="00017A66">
      <w:pPr>
        <w:spacing w:before="120" w:after="120" w:line="240" w:lineRule="auto"/>
      </w:pPr>
      <w:r>
        <w:t xml:space="preserve">The vulnerability as described in ISO/IEC 24772-1 </w:t>
      </w:r>
      <w:r w:rsidR="0083532B">
        <w:t>sub</w:t>
      </w:r>
      <w:r>
        <w:t xml:space="preserve">clause 6.37 </w:t>
      </w:r>
      <w:r w:rsidR="00096160">
        <w:t xml:space="preserve">applies to </w:t>
      </w:r>
      <w:r w:rsidR="00E2629C">
        <w:t>Ada</w:t>
      </w:r>
      <w:r w:rsidR="00744D66">
        <w:t xml:space="preserve"> but only if the mechanisms of </w:t>
      </w:r>
      <w:r w:rsidR="00687C87">
        <w:t>Unsafe Programming (</w:t>
      </w:r>
      <w:hyperlink w:anchor="_5.1_General_Ada_1" w:history="1">
        <w:r w:rsidR="00687C87">
          <w:rPr>
            <w:rStyle w:val="Hyperlink"/>
            <w:lang w:val="en-GB"/>
          </w:rPr>
          <w:t>5.1</w:t>
        </w:r>
        <w:r w:rsidR="00687C87" w:rsidRPr="00497346">
          <w:rPr>
            <w:rStyle w:val="Hyperlink"/>
            <w:lang w:val="en-GB"/>
          </w:rPr>
          <w:t xml:space="preserve"> Language concepts</w:t>
        </w:r>
        <w:r w:rsidR="00687C87">
          <w:rPr>
            <w:rStyle w:val="Hyperlink"/>
            <w:lang w:val="en-GB"/>
          </w:rPr>
          <w:fldChar w:fldCharType="begin"/>
        </w:r>
        <w:r w:rsidR="00687C87">
          <w:instrText xml:space="preserve"> XE "Language concepts" </w:instrText>
        </w:r>
        <w:r w:rsidR="00687C87">
          <w:rPr>
            <w:rStyle w:val="Hyperlink"/>
            <w:lang w:val="en-GB"/>
          </w:rPr>
          <w:fldChar w:fldCharType="end"/>
        </w:r>
      </w:hyperlink>
      <w:r w:rsidR="00687C87">
        <w:rPr>
          <w:rStyle w:val="Hyperlink"/>
          <w:lang w:val="en-GB"/>
        </w:rPr>
        <w:t>)</w:t>
      </w:r>
      <w:r w:rsidR="00687C87">
        <w:t xml:space="preserve"> are used</w:t>
      </w:r>
      <w:r w:rsidR="00FA694D">
        <w:t>.</w:t>
      </w:r>
      <w:r w:rsidR="00E2629C">
        <w:t xml:space="preserve"> </w:t>
      </w:r>
    </w:p>
    <w:p w14:paraId="06697B74" w14:textId="1F1EC0EA" w:rsidR="00017A66" w:rsidRDefault="004C770C" w:rsidP="00017A66">
      <w:pPr>
        <w:spacing w:before="120" w:after="120" w:line="240" w:lineRule="auto"/>
      </w:pPr>
      <w:proofErr w:type="spellStart"/>
      <w:r w:rsidRPr="002507E9">
        <w:rPr>
          <w:rStyle w:val="codeChar"/>
          <w:rFonts w:eastAsiaTheme="minorEastAsia"/>
        </w:rPr>
        <w:t>Unchecked_Conversion</w:t>
      </w:r>
      <w:proofErr w:type="spellEnd"/>
      <w:r w:rsidR="00B4061F" w:rsidRPr="002507E9">
        <w:rPr>
          <w:rStyle w:val="codeChar"/>
          <w:rFonts w:eastAsiaTheme="minorEastAsia"/>
        </w:rPr>
        <w:fldChar w:fldCharType="begin"/>
      </w:r>
      <w:r w:rsidR="00E7056B" w:rsidRPr="002507E9">
        <w:rPr>
          <w:rStyle w:val="codeChar"/>
          <w:rFonts w:eastAsiaTheme="minorEastAsia"/>
        </w:rPr>
        <w:instrText xml:space="preserve"> XE "</w:instrText>
      </w:r>
      <w:r w:rsidR="00EB0723" w:rsidRPr="002507E9">
        <w:rPr>
          <w:rStyle w:val="codeChar"/>
          <w:rFonts w:eastAsiaTheme="minorEastAsia"/>
        </w:rPr>
        <w:instrText>Unchecked_Conversion</w:instrText>
      </w:r>
      <w:r w:rsidR="00E7056B" w:rsidRPr="002507E9">
        <w:rPr>
          <w:rStyle w:val="codeChar"/>
          <w:rFonts w:eastAsiaTheme="minorEastAsia"/>
        </w:rPr>
        <w:instrText xml:space="preserve">" </w:instrText>
      </w:r>
      <w:r w:rsidR="00B4061F" w:rsidRPr="002507E9">
        <w:rPr>
          <w:rStyle w:val="codeChar"/>
          <w:rFonts w:eastAsiaTheme="minorEastAsia"/>
        </w:rPr>
        <w:fldChar w:fldCharType="end"/>
      </w:r>
      <w:r>
        <w:t xml:space="preserve"> can be used to bypass the type-checking rules, and its use is thus unsafe, as </w:t>
      </w:r>
      <w:r w:rsidR="003E5381">
        <w:t xml:space="preserve">is its equivalent </w:t>
      </w:r>
      <w:r>
        <w:t xml:space="preserve">in any other language. The same applies to the use of </w:t>
      </w:r>
      <w:proofErr w:type="spellStart"/>
      <w:r w:rsidRPr="002507E9">
        <w:rPr>
          <w:rStyle w:val="codeChar"/>
          <w:rFonts w:eastAsiaTheme="minorEastAsia"/>
        </w:rPr>
        <w:t>Unchecked_Union</w:t>
      </w:r>
      <w:proofErr w:type="spellEnd"/>
      <w:r>
        <w:t xml:space="preserve">, even though the language specifies various inference rules that the compiler </w:t>
      </w:r>
      <w:r w:rsidR="00252B44">
        <w:t xml:space="preserve">shall </w:t>
      </w:r>
      <w:r>
        <w:t>use to catch statically detectable constraint violations.</w:t>
      </w:r>
      <w:r w:rsidR="004E446E">
        <w:t xml:space="preserve"> The fact that </w:t>
      </w:r>
      <w:proofErr w:type="spellStart"/>
      <w:r w:rsidR="004E446E" w:rsidRPr="002507E9">
        <w:rPr>
          <w:rStyle w:val="codeChar"/>
          <w:rFonts w:eastAsiaTheme="minorEastAsia"/>
        </w:rPr>
        <w:t>Unchecked_Conversion</w:t>
      </w:r>
      <w:proofErr w:type="spellEnd"/>
      <w:r w:rsidR="004E446E">
        <w:t xml:space="preserve"> is a generic function that must be instantiated explicitly (and given a meaningful name) hinders its undisciplined use and places a loud marker in the code wherever it is used. Well-written Ada code will have a small set of instantiations of </w:t>
      </w:r>
      <w:proofErr w:type="spellStart"/>
      <w:r w:rsidR="004E446E" w:rsidRPr="002507E9">
        <w:rPr>
          <w:rStyle w:val="codeChar"/>
          <w:rFonts w:eastAsiaTheme="minorEastAsia"/>
        </w:rPr>
        <w:t>Unchecked_Conversion</w:t>
      </w:r>
      <w:proofErr w:type="spellEnd"/>
      <w:r w:rsidR="004E446E">
        <w:t>.</w:t>
      </w:r>
      <w:r w:rsidR="00C23BFA">
        <w:t xml:space="preserve"> </w:t>
      </w:r>
      <w:r w:rsidR="004E446E">
        <w:t xml:space="preserve">Most implementations require the source and target types to have the same size in bits, to prevent accidental truncation or </w:t>
      </w:r>
      <w:r w:rsidR="00E470B3">
        <w:t xml:space="preserve">missing </w:t>
      </w:r>
      <w:r w:rsidR="004E446E">
        <w:t>sign extension</w:t>
      </w:r>
      <w:r w:rsidR="00E470B3">
        <w:t>s</w:t>
      </w:r>
      <w:r w:rsidR="004E446E">
        <w:t xml:space="preserve">. </w:t>
      </w:r>
    </w:p>
    <w:p w14:paraId="17B1C96A" w14:textId="707A8143" w:rsidR="004C770C" w:rsidRDefault="004C770C" w:rsidP="004C770C">
      <w:pPr>
        <w:rPr>
          <w:ins w:id="972" w:author="Stephen Michell" w:date="2023-11-15T05:58:00Z"/>
        </w:rPr>
      </w:pPr>
      <w:r>
        <w:t xml:space="preserve">Type reinterpretation is a universal programming need, and no usable programming language can exist without some mechanism that bypasses the </w:t>
      </w:r>
      <w:proofErr w:type="gramStart"/>
      <w:r>
        <w:t>type</w:t>
      </w:r>
      <w:proofErr w:type="gramEnd"/>
      <w:r>
        <w:t xml:space="preserve"> model. Ada provides these mechanisms with some additional safeguards, and makes their use purposely verbose, to alert the writer and the reader of a program to the presence of an unchecked operation.</w:t>
      </w:r>
    </w:p>
    <w:p w14:paraId="26BDEA64" w14:textId="77777777" w:rsidR="0029350B" w:rsidRDefault="0029350B" w:rsidP="004C770C"/>
    <w:p w14:paraId="1A88AACC" w14:textId="341AFBCA" w:rsidR="004C770C" w:rsidRDefault="00726AF3" w:rsidP="004C770C">
      <w:pPr>
        <w:pStyle w:val="Heading3"/>
        <w:rPr>
          <w:ins w:id="973" w:author="Stephen Michell" w:date="2023-11-15T05:58:00Z"/>
        </w:rPr>
      </w:pPr>
      <w:r>
        <w:t>6</w:t>
      </w:r>
      <w:r w:rsidR="009E501C">
        <w:t>.</w:t>
      </w:r>
      <w:r w:rsidR="007C6E67">
        <w:t>37</w:t>
      </w:r>
      <w:r w:rsidR="004C770C">
        <w:t>.2</w:t>
      </w:r>
      <w:r w:rsidR="00074057">
        <w:t xml:space="preserve"> </w:t>
      </w:r>
      <w:del w:id="974" w:author="Stephen Michell" w:date="2023-11-15T05:38:00Z">
        <w:r w:rsidR="004C770C" w:rsidRPr="007E24B2" w:rsidDel="00387BB5">
          <w:delText>Guidance to</w:delText>
        </w:r>
      </w:del>
      <w:ins w:id="975" w:author="Stephen Michell" w:date="2023-11-15T05:38:00Z">
        <w:r w:rsidR="00387BB5">
          <w:t xml:space="preserve">Avoidance mechanisms </w:t>
        </w:r>
        <w:proofErr w:type="gramStart"/>
        <w:r w:rsidR="00387BB5">
          <w:t xml:space="preserve">for </w:t>
        </w:r>
      </w:ins>
      <w:r w:rsidR="004C770C" w:rsidRPr="007E24B2">
        <w:t xml:space="preserve"> language</w:t>
      </w:r>
      <w:proofErr w:type="gramEnd"/>
      <w:r w:rsidR="004C770C" w:rsidRPr="007E24B2">
        <w:t xml:space="preserve"> users</w:t>
      </w:r>
    </w:p>
    <w:p w14:paraId="0A3A3546" w14:textId="76AA3BEC" w:rsidR="0029350B" w:rsidRPr="0029350B" w:rsidRDefault="00541647">
      <w:pPr>
        <w:pStyle w:val="NormBull"/>
        <w:numPr>
          <w:ilvl w:val="0"/>
          <w:numId w:val="0"/>
        </w:numPr>
        <w:pPrChange w:id="976" w:author="Stephen Michell" w:date="2023-11-15T05:58:00Z">
          <w:pPr>
            <w:pStyle w:val="Heading3"/>
          </w:pPr>
        </w:pPrChange>
      </w:pPr>
      <w:ins w:id="977" w:author="Stephen Michell" w:date="2023-11-15T15:30: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080D0BEF" w14:textId="3DC8E4A7" w:rsidR="00C56B60" w:rsidRDefault="00C56B60" w:rsidP="003B5D87">
      <w:pPr>
        <w:pStyle w:val="ListParagraph"/>
        <w:numPr>
          <w:ilvl w:val="0"/>
          <w:numId w:val="306"/>
        </w:numPr>
        <w:spacing w:before="120" w:after="120" w:line="240" w:lineRule="auto"/>
      </w:pPr>
      <w:del w:id="978" w:author="Stephen Michell" w:date="2023-11-15T15:53:00Z">
        <w:r w:rsidRPr="009739AB" w:rsidDel="00541647">
          <w:delText>Follow</w:delText>
        </w:r>
      </w:del>
      <w:ins w:id="979" w:author="Stephen Michell" w:date="2023-11-15T15:53:00Z">
        <w:r w:rsidR="00541647">
          <w:t>Apply</w:t>
        </w:r>
      </w:ins>
      <w:r w:rsidRPr="009739AB">
        <w:t xml:space="preserve"> the mitigation mechanisms of subclause 6.3</w:t>
      </w:r>
      <w:r>
        <w:t>7</w:t>
      </w:r>
      <w:r w:rsidRPr="009739AB">
        <w:t xml:space="preserve">.5 of </w:t>
      </w:r>
      <w:r w:rsidR="00C978D2">
        <w:t>ISO/IEC 24772</w:t>
      </w:r>
      <w:r w:rsidR="00DC0859">
        <w:t>-1</w:t>
      </w:r>
      <w:del w:id="980" w:author="Stephen Michell" w:date="2023-11-15T06:00:00Z">
        <w:r w:rsidR="00DC0859" w:rsidDel="0029350B">
          <w:delText>:20</w:delText>
        </w:r>
        <w:r w:rsidR="00C41FE6" w:rsidDel="0029350B">
          <w:delText>22</w:delText>
        </w:r>
      </w:del>
      <w:ins w:id="981" w:author="Stephen Michell" w:date="2023-11-15T05:58:00Z">
        <w:r w:rsidR="0029350B">
          <w:t>;</w:t>
        </w:r>
      </w:ins>
      <w:del w:id="982" w:author="Stephen Michell" w:date="2023-11-15T05:58:00Z">
        <w:r w:rsidR="00DC0859" w:rsidDel="0029350B">
          <w:delText>.</w:delText>
        </w:r>
      </w:del>
    </w:p>
    <w:p w14:paraId="778F8FA9" w14:textId="59ABF3E2" w:rsidR="004C770C" w:rsidRDefault="00B4061F" w:rsidP="003B5D87">
      <w:pPr>
        <w:pStyle w:val="ListParagraph"/>
        <w:numPr>
          <w:ilvl w:val="0"/>
          <w:numId w:val="306"/>
        </w:numPr>
        <w:spacing w:before="120" w:after="120" w:line="240" w:lineRule="auto"/>
      </w:pPr>
      <w:r w:rsidRPr="00795368">
        <w:lastRenderedPageBreak/>
        <w:t>Use</w:t>
      </w:r>
      <w:r w:rsidR="004E446E" w:rsidRPr="003F5624">
        <w:t xml:space="preserve"> </w:t>
      </w:r>
      <w:proofErr w:type="spellStart"/>
      <w:r w:rsidR="004C770C" w:rsidRPr="002507E9">
        <w:rPr>
          <w:rStyle w:val="codeChar"/>
          <w:rFonts w:eastAsiaTheme="minorEastAsia"/>
        </w:rPr>
        <w:t>Unchecked_Union</w:t>
      </w:r>
      <w:proofErr w:type="spellEnd"/>
      <w:r w:rsidR="004C770C">
        <w:t xml:space="preserve"> only in multi-language programs that need to communicate data between Ada and C or C++. </w:t>
      </w:r>
      <w:ins w:id="983" w:author="Stephen Michell" w:date="2023-11-15T05:59:00Z">
        <w:r w:rsidR="0029350B">
          <w:t>;</w:t>
        </w:r>
      </w:ins>
      <w:proofErr w:type="spellStart"/>
      <w:del w:id="984" w:author="Stephen Michell" w:date="2023-11-15T05:59:00Z">
        <w:r w:rsidR="004C770C" w:rsidDel="0029350B">
          <w:delText>O</w:delText>
        </w:r>
      </w:del>
      <w:r w:rsidR="004C770C">
        <w:t>therwise</w:t>
      </w:r>
      <w:proofErr w:type="spellEnd"/>
      <w:r w:rsidR="004C770C">
        <w:t xml:space="preserve"> the use of discriminated types prevents "punning" between values of two distinct types that happen to share storage</w:t>
      </w:r>
      <w:ins w:id="985" w:author="Stephen Michell" w:date="2023-11-15T05:59:00Z">
        <w:r w:rsidR="0029350B">
          <w:t>;</w:t>
        </w:r>
      </w:ins>
      <w:del w:id="986" w:author="Stephen Michell" w:date="2023-11-15T05:59:00Z">
        <w:r w:rsidR="004C770C" w:rsidDel="0029350B">
          <w:delText>.</w:delText>
        </w:r>
      </w:del>
    </w:p>
    <w:p w14:paraId="59873D4E" w14:textId="6E10F8B4" w:rsidR="004C770C" w:rsidRDefault="004E446E" w:rsidP="003B5D87">
      <w:pPr>
        <w:pStyle w:val="ListParagraph"/>
        <w:numPr>
          <w:ilvl w:val="0"/>
          <w:numId w:val="306"/>
        </w:numPr>
        <w:spacing w:before="120" w:after="120" w:line="240" w:lineRule="auto"/>
      </w:pPr>
      <w:del w:id="987" w:author="Stephen Michell" w:date="2023-11-15T15:31:00Z">
        <w:r w:rsidDel="00541647">
          <w:delText xml:space="preserve">Avoid </w:delText>
        </w:r>
      </w:del>
      <w:ins w:id="988" w:author="Stephen Michell" w:date="2023-11-15T15:31:00Z">
        <w:r w:rsidR="00541647">
          <w:t xml:space="preserve">Forbid the </w:t>
        </w:r>
      </w:ins>
      <w:del w:id="989" w:author="Stephen Michell" w:date="2023-11-15T15:31:00Z">
        <w:r w:rsidDel="00541647">
          <w:delText>u</w:delText>
        </w:r>
        <w:r w:rsidR="004C770C" w:rsidDel="00541647">
          <w:delText xml:space="preserve">sing </w:delText>
        </w:r>
      </w:del>
      <w:ins w:id="990" w:author="Stephen Michell" w:date="2023-11-15T15:31:00Z">
        <w:r w:rsidR="00541647">
          <w:t xml:space="preserve">use of </w:t>
        </w:r>
      </w:ins>
      <w:r w:rsidR="00B55E45">
        <w:t xml:space="preserve">the </w:t>
      </w:r>
      <w:r w:rsidR="00B55E45" w:rsidRPr="00E9300D">
        <w:rPr>
          <w:rStyle w:val="codeChar"/>
          <w:rFonts w:eastAsiaTheme="minorEastAsia"/>
        </w:rPr>
        <w:t>Address</w:t>
      </w:r>
      <w:r w:rsidR="00B55E45">
        <w:t xml:space="preserve"> aspect or </w:t>
      </w:r>
      <w:r w:rsidR="004C770C">
        <w:t>address clauses to obtain overlays</w:t>
      </w:r>
      <w:r w:rsidR="00B55E45">
        <w:t xml:space="preserve">, including avoiding </w:t>
      </w:r>
      <w:proofErr w:type="spellStart"/>
      <w:r w:rsidR="00B55E45" w:rsidRPr="00E9300D">
        <w:rPr>
          <w:rStyle w:val="codeChar"/>
          <w:rFonts w:eastAsiaTheme="minorEastAsia"/>
        </w:rPr>
        <w:t>Address_to_Access</w:t>
      </w:r>
      <w:r w:rsidR="007E24B2">
        <w:rPr>
          <w:rStyle w:val="codeChar"/>
          <w:rFonts w:eastAsiaTheme="minorEastAsia"/>
        </w:rPr>
        <w:t>_Conversions</w:t>
      </w:r>
      <w:proofErr w:type="spellEnd"/>
      <w:r w:rsidR="004C770C">
        <w:t xml:space="preserve">. If the types of the objects are the same, then a renaming declaration is preferable. Otherwise, </w:t>
      </w:r>
      <w:del w:id="991" w:author="Stephen Michell" w:date="2023-11-15T15:32:00Z">
        <w:r w:rsidDel="00541647">
          <w:delText xml:space="preserve">use </w:delText>
        </w:r>
      </w:del>
      <w:r w:rsidR="004C770C">
        <w:t xml:space="preserve">the </w:t>
      </w:r>
      <w:r w:rsidR="004C770C" w:rsidRPr="00044AA5">
        <w:rPr>
          <w:rStyle w:val="codeChar"/>
          <w:rFonts w:eastAsiaTheme="minorEastAsia"/>
          <w:b/>
          <w:bCs/>
        </w:rPr>
        <w:t>pragma</w:t>
      </w:r>
      <w:r w:rsidR="004C770C" w:rsidRPr="00044AA5">
        <w:rPr>
          <w:rStyle w:val="codeChar"/>
          <w:rFonts w:eastAsiaTheme="minorEastAsia"/>
        </w:rPr>
        <w:t xml:space="preserve"> Import</w:t>
      </w:r>
      <w:r w:rsidR="00B4061F" w:rsidRPr="00044AA5">
        <w:rPr>
          <w:rStyle w:val="codeChar"/>
          <w:rFonts w:eastAsiaTheme="minorEastAsia"/>
        </w:rPr>
        <w:fldChar w:fldCharType="begin"/>
      </w:r>
      <w:r w:rsidR="0013647A" w:rsidRPr="00044AA5">
        <w:rPr>
          <w:rStyle w:val="codeChar"/>
          <w:rFonts w:eastAsiaTheme="minorEastAsia"/>
        </w:rPr>
        <w:instrText xml:space="preserve"> XE "Pragma:pragma Import" </w:instrText>
      </w:r>
      <w:r w:rsidR="00B4061F" w:rsidRPr="00044AA5">
        <w:rPr>
          <w:rStyle w:val="codeChar"/>
          <w:rFonts w:eastAsiaTheme="minorEastAsia"/>
        </w:rPr>
        <w:fldChar w:fldCharType="end"/>
      </w:r>
      <w:r w:rsidR="004C770C" w:rsidRPr="00E9300D">
        <w:rPr>
          <w:sz w:val="22"/>
          <w:szCs w:val="20"/>
        </w:rPr>
        <w:t xml:space="preserve"> </w:t>
      </w:r>
      <w:ins w:id="992" w:author="Stephen Michell" w:date="2023-11-15T15:32:00Z">
        <w:r w:rsidR="00541647">
          <w:rPr>
            <w:sz w:val="22"/>
            <w:szCs w:val="20"/>
          </w:rPr>
          <w:t xml:space="preserve">can be used </w:t>
        </w:r>
      </w:ins>
      <w:r w:rsidR="004C770C">
        <w:t>to inhibit the initialization of one of the entities so that it does not interfere with the initialization of the other one.</w:t>
      </w:r>
      <w:ins w:id="993" w:author="Stephen Michell" w:date="2023-11-15T05:59:00Z">
        <w:r w:rsidR="0029350B">
          <w:t>;</w:t>
        </w:r>
      </w:ins>
      <w:del w:id="994" w:author="Stephen Michell" w:date="2023-11-15T05:59:00Z">
        <w:r w:rsidR="00957AFD" w:rsidDel="0029350B">
          <w:delText xml:space="preserve"> </w:delText>
        </w:r>
      </w:del>
    </w:p>
    <w:p w14:paraId="3447BD5E" w14:textId="3C04C7D2" w:rsidR="00A16896" w:rsidRDefault="00CA779F" w:rsidP="002507E9">
      <w:pPr>
        <w:pStyle w:val="ListParagraph"/>
        <w:numPr>
          <w:ilvl w:val="0"/>
          <w:numId w:val="306"/>
        </w:numPr>
        <w:spacing w:before="120" w:after="120" w:line="240" w:lineRule="auto"/>
      </w:pPr>
      <w:r w:rsidRPr="00CA779F">
        <w:t>Con</w:t>
      </w:r>
      <w:r w:rsidR="00A16896">
        <w:t>sider applying</w:t>
      </w:r>
      <w:r w:rsidR="002507E9">
        <w:br/>
      </w:r>
      <w:r w:rsidR="008861BB">
        <w:rPr>
          <w:rStyle w:val="codeChar"/>
          <w:rFonts w:eastAsiaTheme="minorEastAsia"/>
          <w:b/>
        </w:rPr>
        <w:t xml:space="preserve">  </w:t>
      </w:r>
      <w:r w:rsidR="002507E9" w:rsidRPr="00044AA5">
        <w:rPr>
          <w:rStyle w:val="codeChar"/>
          <w:rFonts w:eastAsiaTheme="minorEastAsia"/>
          <w:b/>
          <w:bCs/>
        </w:rPr>
        <w:t>pragma</w:t>
      </w:r>
      <w:r w:rsidR="002507E9" w:rsidRPr="00044AA5">
        <w:rPr>
          <w:rStyle w:val="codeChar"/>
          <w:rFonts w:eastAsiaTheme="minorEastAsia"/>
        </w:rPr>
        <w:t xml:space="preserve"> Restrictions (</w:t>
      </w:r>
      <w:proofErr w:type="spellStart"/>
      <w:r w:rsidRPr="00044AA5">
        <w:rPr>
          <w:rStyle w:val="codeChar"/>
          <w:rFonts w:eastAsiaTheme="minorEastAsia"/>
        </w:rPr>
        <w:t>No_</w:t>
      </w:r>
      <w:r w:rsidR="007E24B2" w:rsidRPr="00044AA5">
        <w:rPr>
          <w:rStyle w:val="codeChar"/>
          <w:rFonts w:eastAsiaTheme="minorEastAsia"/>
        </w:rPr>
        <w:t>Specification</w:t>
      </w:r>
      <w:r w:rsidRPr="00044AA5">
        <w:rPr>
          <w:rStyle w:val="codeChar"/>
          <w:rFonts w:eastAsiaTheme="minorEastAsia"/>
        </w:rPr>
        <w:t>_Of_Aspect</w:t>
      </w:r>
      <w:proofErr w:type="spellEnd"/>
      <w:r w:rsidR="007E24B2" w:rsidRPr="00044AA5">
        <w:rPr>
          <w:rStyle w:val="codeChar"/>
          <w:rFonts w:eastAsiaTheme="minorEastAsia"/>
        </w:rPr>
        <w:t xml:space="preserve"> =&gt; </w:t>
      </w:r>
      <w:proofErr w:type="spellStart"/>
      <w:r w:rsidRPr="00044AA5">
        <w:rPr>
          <w:rStyle w:val="codeChar"/>
          <w:rFonts w:eastAsiaTheme="minorEastAsia"/>
        </w:rPr>
        <w:t>Unchecked_Union</w:t>
      </w:r>
      <w:proofErr w:type="spellEnd"/>
      <w:r w:rsidR="002507E9" w:rsidRPr="00044AA5">
        <w:rPr>
          <w:rStyle w:val="codeChar"/>
          <w:rFonts w:eastAsiaTheme="minorEastAsia"/>
        </w:rPr>
        <w:t>)</w:t>
      </w:r>
      <w:r w:rsidRPr="00044AA5">
        <w:rPr>
          <w:rStyle w:val="codeChar"/>
          <w:rFonts w:eastAsiaTheme="minorEastAsia"/>
        </w:rPr>
        <w:t>,</w:t>
      </w:r>
      <w:r w:rsidR="002507E9" w:rsidRPr="00044AA5">
        <w:rPr>
          <w:rStyle w:val="codeChar"/>
          <w:rFonts w:eastAsiaTheme="minorEastAsia"/>
        </w:rPr>
        <w:br/>
      </w:r>
      <w:r w:rsidR="008861BB" w:rsidRPr="00044AA5">
        <w:rPr>
          <w:rStyle w:val="codeChar"/>
          <w:rFonts w:eastAsiaTheme="minorEastAsia"/>
        </w:rPr>
        <w:t xml:space="preserve">  </w:t>
      </w:r>
      <w:r w:rsidR="002507E9" w:rsidRPr="00044AA5">
        <w:rPr>
          <w:rStyle w:val="codeChar"/>
          <w:rFonts w:eastAsiaTheme="minorEastAsia"/>
          <w:b/>
          <w:bCs/>
        </w:rPr>
        <w:t>pragma</w:t>
      </w:r>
      <w:r w:rsidR="002507E9" w:rsidRPr="00044AA5">
        <w:rPr>
          <w:rStyle w:val="codeChar"/>
          <w:rFonts w:eastAsiaTheme="minorEastAsia"/>
        </w:rPr>
        <w:t xml:space="preserve"> Restrictions (</w:t>
      </w:r>
      <w:proofErr w:type="spellStart"/>
      <w:r w:rsidRPr="00044AA5">
        <w:rPr>
          <w:rStyle w:val="codeChar"/>
          <w:rFonts w:eastAsiaTheme="minorEastAsia"/>
        </w:rPr>
        <w:t>No_Use_Of_Attribute</w:t>
      </w:r>
      <w:proofErr w:type="spellEnd"/>
      <w:r w:rsidR="007E24B2" w:rsidRPr="00044AA5">
        <w:rPr>
          <w:rStyle w:val="codeChar"/>
          <w:rFonts w:eastAsiaTheme="minorEastAsia"/>
        </w:rPr>
        <w:t xml:space="preserve"> =&gt; </w:t>
      </w:r>
      <w:r w:rsidRPr="00044AA5">
        <w:rPr>
          <w:rStyle w:val="codeChar"/>
          <w:rFonts w:eastAsiaTheme="minorEastAsia"/>
        </w:rPr>
        <w:t>Address</w:t>
      </w:r>
      <w:r w:rsidR="002507E9" w:rsidRPr="00044AA5">
        <w:rPr>
          <w:rStyle w:val="codeChar"/>
          <w:rFonts w:eastAsiaTheme="minorEastAsia"/>
        </w:rPr>
        <w:t>)</w:t>
      </w:r>
      <w:r w:rsidRPr="00044AA5">
        <w:rPr>
          <w:rStyle w:val="codeChar"/>
          <w:rFonts w:eastAsiaTheme="minorEastAsia"/>
        </w:rPr>
        <w:t>,</w:t>
      </w:r>
      <w:r w:rsidR="00B55E45" w:rsidRPr="00044AA5">
        <w:rPr>
          <w:rStyle w:val="codeChar"/>
          <w:rFonts w:eastAsiaTheme="minorEastAsia"/>
        </w:rPr>
        <w:t xml:space="preserve"> </w:t>
      </w:r>
      <w:r w:rsidR="00A16896" w:rsidRPr="00044AA5">
        <w:rPr>
          <w:rStyle w:val="codeChar"/>
          <w:rFonts w:asciiTheme="majorHAnsi" w:eastAsiaTheme="minorEastAsia" w:hAnsiTheme="majorHAnsi"/>
          <w:sz w:val="24"/>
          <w:szCs w:val="28"/>
        </w:rPr>
        <w:t>and</w:t>
      </w:r>
      <w:r w:rsidR="00A16896" w:rsidRPr="00044AA5">
        <w:rPr>
          <w:rStyle w:val="codeChar"/>
          <w:rFonts w:eastAsiaTheme="minorEastAsia"/>
        </w:rPr>
        <w:t xml:space="preserve"> </w:t>
      </w:r>
      <w:r w:rsidR="002507E9" w:rsidRPr="00044AA5">
        <w:rPr>
          <w:rStyle w:val="codeChar"/>
          <w:rFonts w:eastAsiaTheme="minorEastAsia"/>
        </w:rPr>
        <w:br/>
      </w:r>
      <w:r w:rsidR="008861BB" w:rsidRPr="00044AA5">
        <w:rPr>
          <w:rStyle w:val="codeChar"/>
          <w:rFonts w:eastAsiaTheme="minorEastAsia"/>
        </w:rPr>
        <w:t xml:space="preserve">  </w:t>
      </w:r>
      <w:r w:rsidR="002507E9" w:rsidRPr="00044AA5">
        <w:rPr>
          <w:rStyle w:val="codeChar"/>
          <w:rFonts w:eastAsiaTheme="minorEastAsia"/>
          <w:b/>
          <w:bCs/>
        </w:rPr>
        <w:t>pragma</w:t>
      </w:r>
      <w:r w:rsidR="002507E9" w:rsidRPr="00044AA5">
        <w:rPr>
          <w:rStyle w:val="codeChar"/>
          <w:rFonts w:eastAsiaTheme="minorEastAsia"/>
        </w:rPr>
        <w:t xml:space="preserve"> Restrictions (</w:t>
      </w:r>
      <w:proofErr w:type="spellStart"/>
      <w:r w:rsidR="007E24B2" w:rsidRPr="00044AA5">
        <w:rPr>
          <w:rStyle w:val="codeChar"/>
          <w:rFonts w:eastAsiaTheme="minorEastAsia"/>
        </w:rPr>
        <w:t>No_Dependence</w:t>
      </w:r>
      <w:proofErr w:type="spellEnd"/>
      <w:r w:rsidR="007E24B2" w:rsidRPr="00044AA5">
        <w:rPr>
          <w:rStyle w:val="codeChar"/>
          <w:rFonts w:eastAsiaTheme="minorEastAsia"/>
        </w:rPr>
        <w:t xml:space="preserve"> =&gt; </w:t>
      </w:r>
      <w:proofErr w:type="spellStart"/>
      <w:r w:rsidR="007E24B2" w:rsidRPr="00044AA5">
        <w:rPr>
          <w:rStyle w:val="codeChar"/>
          <w:rFonts w:eastAsiaTheme="minorEastAsia"/>
        </w:rPr>
        <w:t>System.Address_to_Access_Conversions</w:t>
      </w:r>
      <w:proofErr w:type="spellEnd"/>
      <w:r w:rsidR="002507E9" w:rsidRPr="00044AA5">
        <w:rPr>
          <w:rStyle w:val="codeChar"/>
          <w:rFonts w:eastAsiaTheme="minorEastAsia"/>
        </w:rPr>
        <w:t>)</w:t>
      </w:r>
      <w:r w:rsidR="002507E9" w:rsidRPr="00044AA5">
        <w:rPr>
          <w:rStyle w:val="codeChar"/>
          <w:rFonts w:eastAsiaTheme="minorEastAsia"/>
        </w:rPr>
        <w:br/>
      </w:r>
      <w:r w:rsidR="00A16896">
        <w:t xml:space="preserve"> </w:t>
      </w:r>
      <w:r w:rsidRPr="00CA779F">
        <w:t>to ensure this vulnerability cannot arise.</w:t>
      </w:r>
    </w:p>
    <w:p w14:paraId="3F38856E" w14:textId="37819551" w:rsidR="00150630" w:rsidRPr="009342EB" w:rsidRDefault="003C44DE" w:rsidP="004C770C">
      <w:pPr>
        <w:pStyle w:val="Heading2"/>
      </w:pPr>
      <w:bookmarkStart w:id="995" w:name="_6.38_Deep_vs."/>
      <w:bookmarkStart w:id="996" w:name="_Toc85562652"/>
      <w:bookmarkStart w:id="997" w:name="_Toc86990558"/>
      <w:bookmarkStart w:id="998" w:name="_Ref336414390"/>
      <w:bookmarkStart w:id="999" w:name="_Toc358896524"/>
      <w:bookmarkEnd w:id="995"/>
      <w:r w:rsidRPr="003C44DE">
        <w:t xml:space="preserve">6.38 Deep vs. </w:t>
      </w:r>
      <w:r w:rsidR="003A2984">
        <w:t>s</w:t>
      </w:r>
      <w:r w:rsidR="003A2984" w:rsidRPr="003C44DE">
        <w:t xml:space="preserve">hallow </w:t>
      </w:r>
      <w:r w:rsidR="003A2984">
        <w:t>c</w:t>
      </w:r>
      <w:r w:rsidR="003A2984" w:rsidRPr="003C44DE">
        <w:t xml:space="preserve">opying </w:t>
      </w:r>
      <w:r w:rsidRPr="003C44DE">
        <w:t>[YAN]</w:t>
      </w:r>
      <w:bookmarkEnd w:id="996"/>
      <w:bookmarkEnd w:id="997"/>
    </w:p>
    <w:p w14:paraId="7663B555" w14:textId="77777777" w:rsidR="00150630" w:rsidRPr="009342EB" w:rsidRDefault="003C44DE" w:rsidP="00150630">
      <w:pPr>
        <w:pStyle w:val="Heading3"/>
      </w:pPr>
      <w:r w:rsidRPr="003C44DE">
        <w:t>6.38.1 Applicability to language</w:t>
      </w:r>
    </w:p>
    <w:p w14:paraId="6A307F0E" w14:textId="0C8CB178" w:rsidR="00AA1DBA" w:rsidRPr="00123F9A" w:rsidRDefault="00AA1DBA" w:rsidP="00AA1DBA">
      <w:r w:rsidRPr="00123F9A">
        <w:t xml:space="preserve">The vulnerability described in </w:t>
      </w:r>
      <w:r w:rsidR="004712FA">
        <w:t>s</w:t>
      </w:r>
      <w:r w:rsidR="009C600D">
        <w:t xml:space="preserve">ubclause </w:t>
      </w:r>
      <w:r w:rsidR="00A0425E">
        <w:t xml:space="preserve">6.38 </w:t>
      </w:r>
      <w:r w:rsidR="00A0425E" w:rsidRPr="00A0425E">
        <w:t xml:space="preserve">of </w:t>
      </w:r>
      <w:r w:rsidR="00C978D2">
        <w:t>ISO/IEC 24772</w:t>
      </w:r>
      <w:r w:rsidR="00DC0859">
        <w:t>-1</w:t>
      </w:r>
      <w:r w:rsidR="00C41FE6">
        <w:t xml:space="preserve"> </w:t>
      </w:r>
      <w:r w:rsidRPr="00123F9A">
        <w:t xml:space="preserve">applies to Ada. It can </w:t>
      </w:r>
      <w:r>
        <w:t xml:space="preserve">be </w:t>
      </w:r>
      <w:r w:rsidRPr="00123F9A">
        <w:t>mitigated somewhat by language constructs that allow the creation of abstractions and the addition of user-defined copying operations, such that inadvertent aliasing problems can be contained within the abstraction. The default semantics of assignment create a shallow copy, when applied to the root of a graph structure.</w:t>
      </w:r>
    </w:p>
    <w:p w14:paraId="61871B9E" w14:textId="7BEFA729" w:rsidR="00150630" w:rsidRDefault="003C44DE" w:rsidP="00150630">
      <w:pPr>
        <w:pStyle w:val="Heading3"/>
        <w:rPr>
          <w:ins w:id="1000" w:author="Stephen Michell" w:date="2023-11-15T05:59:00Z"/>
        </w:rPr>
      </w:pPr>
      <w:r w:rsidRPr="003C44DE">
        <w:t xml:space="preserve">6.38.2 </w:t>
      </w:r>
      <w:del w:id="1001" w:author="Stephen Michell" w:date="2023-11-15T05:38:00Z">
        <w:r w:rsidRPr="003C44DE" w:rsidDel="00387BB5">
          <w:delText>Guidance to</w:delText>
        </w:r>
      </w:del>
      <w:ins w:id="1002" w:author="Stephen Michell" w:date="2023-11-15T05:38:00Z">
        <w:r w:rsidR="00387BB5">
          <w:t xml:space="preserve">Avoidance mechanisms </w:t>
        </w:r>
        <w:proofErr w:type="gramStart"/>
        <w:r w:rsidR="00387BB5">
          <w:t xml:space="preserve">for </w:t>
        </w:r>
      </w:ins>
      <w:r w:rsidRPr="003C44DE">
        <w:t xml:space="preserve"> language</w:t>
      </w:r>
      <w:proofErr w:type="gramEnd"/>
      <w:r w:rsidRPr="003C44DE">
        <w:t xml:space="preserve"> users</w:t>
      </w:r>
    </w:p>
    <w:p w14:paraId="33ECB9E2" w14:textId="0B2D0F04" w:rsidR="0029350B" w:rsidRPr="0029350B" w:rsidRDefault="00541647">
      <w:pPr>
        <w:pStyle w:val="NormBull"/>
        <w:numPr>
          <w:ilvl w:val="0"/>
          <w:numId w:val="0"/>
        </w:numPr>
        <w:pPrChange w:id="1003" w:author="Stephen Michell" w:date="2023-11-15T05:59:00Z">
          <w:pPr>
            <w:pStyle w:val="Heading3"/>
          </w:pPr>
        </w:pPrChange>
      </w:pPr>
      <w:ins w:id="1004" w:author="Stephen Michell" w:date="2023-11-15T15:32: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173B6CF2" w14:textId="55102C43" w:rsidR="00B41DC5" w:rsidRDefault="00B41DC5" w:rsidP="00AA1DBA">
      <w:pPr>
        <w:pStyle w:val="ListParagraph"/>
        <w:numPr>
          <w:ilvl w:val="0"/>
          <w:numId w:val="597"/>
        </w:numPr>
      </w:pPr>
      <w:del w:id="1005" w:author="Stephen Michell" w:date="2023-11-15T15:53:00Z">
        <w:r w:rsidRPr="009739AB" w:rsidDel="00541647">
          <w:delText>Follow</w:delText>
        </w:r>
      </w:del>
      <w:ins w:id="1006" w:author="Stephen Michell" w:date="2023-11-15T15:53:00Z">
        <w:r w:rsidR="00541647">
          <w:t>Apply</w:t>
        </w:r>
      </w:ins>
      <w:r w:rsidRPr="009739AB">
        <w:t xml:space="preserve"> the mitigation mechanisms of subclause 6.3</w:t>
      </w:r>
      <w:r w:rsidR="00C44F2A">
        <w:t>8</w:t>
      </w:r>
      <w:r w:rsidRPr="009739AB">
        <w:t xml:space="preserve">.5 of </w:t>
      </w:r>
      <w:r w:rsidR="00C978D2">
        <w:t>ISO/IEC 24772</w:t>
      </w:r>
      <w:r w:rsidR="00DC0859">
        <w:t>-1</w:t>
      </w:r>
      <w:del w:id="1007" w:author="Stephen Michell" w:date="2023-11-15T05:59:00Z">
        <w:r w:rsidR="00DC0859" w:rsidDel="0029350B">
          <w:delText>:20</w:delText>
        </w:r>
        <w:r w:rsidR="00C41FE6" w:rsidDel="0029350B">
          <w:delText>22</w:delText>
        </w:r>
      </w:del>
      <w:ins w:id="1008" w:author="Stephen Michell" w:date="2023-11-15T05:59:00Z">
        <w:r w:rsidR="0029350B">
          <w:t>;</w:t>
        </w:r>
      </w:ins>
      <w:del w:id="1009" w:author="Stephen Michell" w:date="2023-11-15T05:59:00Z">
        <w:r w:rsidR="00DC0859" w:rsidDel="0029350B">
          <w:delText>.</w:delText>
        </w:r>
      </w:del>
    </w:p>
    <w:p w14:paraId="5DCF2CA5" w14:textId="4CBB5F05" w:rsidR="00AA1DBA" w:rsidRPr="00123F9A" w:rsidRDefault="00AA1DBA" w:rsidP="00AA1DBA">
      <w:pPr>
        <w:pStyle w:val="ListParagraph"/>
        <w:numPr>
          <w:ilvl w:val="0"/>
          <w:numId w:val="597"/>
        </w:numPr>
      </w:pPr>
      <w:r w:rsidRPr="00123F9A">
        <w:t xml:space="preserve">Use controlled types and appropriate redefinitions of the </w:t>
      </w:r>
      <w:r w:rsidR="008B5583" w:rsidRPr="002507E9">
        <w:rPr>
          <w:rStyle w:val="codeChar"/>
          <w:rFonts w:eastAsiaTheme="minorEastAsia"/>
        </w:rPr>
        <w:t>Initialize</w:t>
      </w:r>
      <w:r w:rsidR="003C44DE" w:rsidRPr="002507E9">
        <w:rPr>
          <w:rStyle w:val="codeChar"/>
          <w:rFonts w:eastAsiaTheme="minorEastAsia"/>
        </w:rPr>
        <w:t>,</w:t>
      </w:r>
      <w:r w:rsidRPr="00C44F2A">
        <w:rPr>
          <w:rFonts w:cstheme="minorHAnsi"/>
        </w:rPr>
        <w:t xml:space="preserve"> </w:t>
      </w:r>
      <w:r w:rsidR="008B5583" w:rsidRPr="002507E9">
        <w:rPr>
          <w:rStyle w:val="codeChar"/>
          <w:rFonts w:eastAsiaTheme="minorEastAsia"/>
        </w:rPr>
        <w:t>Adjust</w:t>
      </w:r>
      <w:r w:rsidR="003C44DE" w:rsidRPr="003C44DE">
        <w:rPr>
          <w:rFonts w:cstheme="minorHAnsi"/>
        </w:rPr>
        <w:t>, and</w:t>
      </w:r>
      <w:r w:rsidR="003C44DE" w:rsidRPr="003C44DE">
        <w:rPr>
          <w:rFonts w:cs="Times New Roman"/>
        </w:rPr>
        <w:t xml:space="preserve"> </w:t>
      </w:r>
      <w:r w:rsidR="008B5583" w:rsidRPr="002507E9">
        <w:rPr>
          <w:rStyle w:val="codeChar"/>
          <w:rFonts w:eastAsiaTheme="minorEastAsia"/>
        </w:rPr>
        <w:t>Finalize</w:t>
      </w:r>
      <w:r w:rsidR="008B5583" w:rsidRPr="003C44DE">
        <w:rPr>
          <w:rFonts w:cstheme="minorHAnsi"/>
        </w:rPr>
        <w:t xml:space="preserve"> </w:t>
      </w:r>
      <w:r w:rsidRPr="00C44F2A">
        <w:rPr>
          <w:rFonts w:cstheme="minorHAnsi"/>
        </w:rPr>
        <w:t>o</w:t>
      </w:r>
      <w:r w:rsidRPr="00123F9A">
        <w:t>peration to create deep copies when needed</w:t>
      </w:r>
      <w:ins w:id="1010" w:author="Stephen Michell" w:date="2023-11-15T05:59:00Z">
        <w:r w:rsidR="0029350B">
          <w:t>;</w:t>
        </w:r>
      </w:ins>
      <w:del w:id="1011" w:author="Stephen Michell" w:date="2023-11-15T05:59:00Z">
        <w:r w:rsidRPr="00123F9A" w:rsidDel="0029350B">
          <w:delText>.</w:delText>
        </w:r>
      </w:del>
    </w:p>
    <w:p w14:paraId="6FF0A0A3" w14:textId="77777777" w:rsidR="00F128DF" w:rsidRDefault="003C44DE">
      <w:pPr>
        <w:pStyle w:val="ListParagraph"/>
        <w:numPr>
          <w:ilvl w:val="0"/>
          <w:numId w:val="597"/>
        </w:numPr>
      </w:pPr>
      <w:r w:rsidRPr="003C44DE">
        <w:t xml:space="preserve">Use a pre-existing </w:t>
      </w:r>
      <w:r w:rsidRPr="003C44DE">
        <w:rPr>
          <w:rFonts w:cs="Times New Roman"/>
        </w:rPr>
        <w:t>Container</w:t>
      </w:r>
      <w:r w:rsidRPr="003C44DE">
        <w:t xml:space="preserve"> type for trees.</w:t>
      </w:r>
    </w:p>
    <w:p w14:paraId="7D4F803A" w14:textId="00750BDC" w:rsidR="004C770C" w:rsidRDefault="00726AF3" w:rsidP="004C770C">
      <w:pPr>
        <w:pStyle w:val="Heading2"/>
      </w:pPr>
      <w:bookmarkStart w:id="1012" w:name="_Ref86271054"/>
      <w:bookmarkStart w:id="1013" w:name="_Toc85562653"/>
      <w:bookmarkStart w:id="1014" w:name="_Toc86990559"/>
      <w:r>
        <w:t>6</w:t>
      </w:r>
      <w:r w:rsidR="009E501C">
        <w:t>.</w:t>
      </w:r>
      <w:r w:rsidR="007C6E67">
        <w:t>39</w:t>
      </w:r>
      <w:r w:rsidR="00074057">
        <w:t xml:space="preserve"> </w:t>
      </w:r>
      <w:r w:rsidR="004C770C">
        <w:t xml:space="preserve">Memory </w:t>
      </w:r>
      <w:r w:rsidR="003A2984">
        <w:t xml:space="preserve">leak </w:t>
      </w:r>
      <w:r w:rsidR="00A0425E">
        <w:t xml:space="preserve">and </w:t>
      </w:r>
      <w:r w:rsidR="003A2984">
        <w:t xml:space="preserve">heap fragmentation </w:t>
      </w:r>
      <w:r w:rsidR="004C770C">
        <w:t>[XYL]</w:t>
      </w:r>
      <w:bookmarkEnd w:id="998"/>
      <w:bookmarkEnd w:id="999"/>
      <w:bookmarkEnd w:id="1012"/>
      <w:bookmarkEnd w:id="1013"/>
      <w:bookmarkEnd w:id="1014"/>
      <w:r w:rsidR="00B4061F">
        <w:fldChar w:fldCharType="begin"/>
      </w:r>
      <w:r w:rsidR="005324E3">
        <w:instrText xml:space="preserve"> XE "</w:instrText>
      </w:r>
      <w:r w:rsidR="005324E3" w:rsidRPr="00C61CF6">
        <w:instrText>XYL</w:instrText>
      </w:r>
      <w:r w:rsidR="00EB0723">
        <w:instrText xml:space="preserve"> </w:instrText>
      </w:r>
      <w:r w:rsidR="005324E3">
        <w:instrText>–</w:instrText>
      </w:r>
      <w:r w:rsidR="005324E3" w:rsidRPr="00C61CF6">
        <w:instrText xml:space="preserve"> Memory Leak</w:instrText>
      </w:r>
      <w:r w:rsidR="005324E3">
        <w:instrText xml:space="preserve">" </w:instrText>
      </w:r>
      <w:r w:rsidR="00B4061F">
        <w:fldChar w:fldCharType="end"/>
      </w:r>
      <w:r w:rsidR="00B4061F">
        <w:fldChar w:fldCharType="begin"/>
      </w:r>
      <w:r w:rsidR="005324E3">
        <w:instrText xml:space="preserve"> XE "</w:instrText>
      </w:r>
      <w:r w:rsidR="005324E3" w:rsidRPr="009F0F49">
        <w:instrText>Language Vulnerabilities:Memory Leak [XYL]</w:instrText>
      </w:r>
      <w:r w:rsidR="005324E3">
        <w:instrText xml:space="preserve">" </w:instrText>
      </w:r>
      <w:r w:rsidR="00B4061F">
        <w:fldChar w:fldCharType="end"/>
      </w:r>
    </w:p>
    <w:p w14:paraId="6DF72A60" w14:textId="77777777" w:rsidR="004C770C" w:rsidRDefault="00726AF3" w:rsidP="004C770C">
      <w:pPr>
        <w:pStyle w:val="Heading3"/>
      </w:pPr>
      <w:r>
        <w:t>6</w:t>
      </w:r>
      <w:r w:rsidR="009E501C">
        <w:t>.</w:t>
      </w:r>
      <w:r w:rsidR="007C6E67">
        <w:t>39</w:t>
      </w:r>
      <w:r w:rsidR="004C770C">
        <w:t>.1</w:t>
      </w:r>
      <w:r w:rsidR="00074057">
        <w:t xml:space="preserve"> </w:t>
      </w:r>
      <w:r w:rsidR="004C770C" w:rsidRPr="009C481D">
        <w:t>Applicability to language</w:t>
      </w:r>
    </w:p>
    <w:p w14:paraId="3E21A813" w14:textId="6DA5A69B" w:rsidR="004C770C" w:rsidRDefault="00D80C0D" w:rsidP="004C770C">
      <w:r>
        <w:t xml:space="preserve">The vulnerability as described in ISO/IEC 24772-1 </w:t>
      </w:r>
      <w:r w:rsidR="0083532B">
        <w:t>sub</w:t>
      </w:r>
      <w:r>
        <w:t xml:space="preserve">clause 6.39 </w:t>
      </w:r>
      <w:r w:rsidR="00096160">
        <w:t xml:space="preserve">applies to </w:t>
      </w:r>
      <w:r>
        <w:t xml:space="preserve">Ada. </w:t>
      </w:r>
      <w:r w:rsidR="004C770C">
        <w:t>For objects that are allocated from the heap without the use of reference counting, the memory leak vulnerability is possible in Ada. For objects that allocate from a storage pool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rsidR="004C770C">
        <w:t xml:space="preserve">, the vulnerability </w:t>
      </w:r>
      <w:r w:rsidR="00677DE9">
        <w:t>is</w:t>
      </w:r>
      <w:r w:rsidR="004C770C">
        <w:t xml:space="preserve"> present but is restricted to </w:t>
      </w:r>
      <w:r w:rsidR="00677DE9">
        <w:t xml:space="preserve">this </w:t>
      </w:r>
      <w:r w:rsidR="004C770C">
        <w:t>single pool</w:t>
      </w:r>
      <w:r w:rsidR="00677DE9">
        <w:t>,</w:t>
      </w:r>
      <w:r w:rsidR="004C770C">
        <w:t xml:space="preserve"> which makes it easier to detect </w:t>
      </w:r>
      <w:r w:rsidR="00677DE9">
        <w:t xml:space="preserve">memory leaks </w:t>
      </w:r>
      <w:r w:rsidR="004C770C">
        <w:t xml:space="preserve">by verification. </w:t>
      </w:r>
      <w:proofErr w:type="spellStart"/>
      <w:r w:rsidR="007C7F65">
        <w:t>Subpools</w:t>
      </w:r>
      <w:proofErr w:type="spellEnd"/>
      <w:r w:rsidR="00B4061F">
        <w:rPr>
          <w:u w:val="single"/>
        </w:rPr>
        <w:fldChar w:fldCharType="begin"/>
      </w:r>
      <w:r w:rsidR="00E12E52">
        <w:instrText xml:space="preserve"> XE "</w:instrText>
      </w:r>
      <w:r w:rsidR="00E12E52" w:rsidRPr="00CC1C63">
        <w:instrText xml:space="preserve">Storage </w:instrText>
      </w:r>
      <w:r w:rsidR="00E12E52">
        <w:instrText>s</w:instrText>
      </w:r>
      <w:r w:rsidR="00E12E52" w:rsidRPr="00CC1C63">
        <w:instrText>ubpool</w:instrText>
      </w:r>
      <w:r w:rsidR="00E12E52">
        <w:instrText xml:space="preserve">" </w:instrText>
      </w:r>
      <w:r w:rsidR="00B4061F">
        <w:rPr>
          <w:u w:val="single"/>
        </w:rPr>
        <w:fldChar w:fldCharType="end"/>
      </w:r>
      <w:r w:rsidR="007C7F65">
        <w:t xml:space="preserve"> </w:t>
      </w:r>
      <w:r w:rsidR="003173B3">
        <w:t xml:space="preserve">can </w:t>
      </w:r>
      <w:r w:rsidR="007C7F65">
        <w:t xml:space="preserve">be used to </w:t>
      </w:r>
      <w:r w:rsidR="00677DE9">
        <w:t xml:space="preserve">further </w:t>
      </w:r>
      <w:r w:rsidR="007C7F65">
        <w:t xml:space="preserve">reduce the possibility for memory leaks. </w:t>
      </w:r>
      <w:r w:rsidR="004C770C">
        <w:t>For objects of a controlled type that uses referencing counting and that are not part of a cyclic reference structure, the vulnerability does not exist.</w:t>
      </w:r>
    </w:p>
    <w:p w14:paraId="2C39BCD7" w14:textId="6EEE2E25" w:rsidR="00EA4501" w:rsidRDefault="00EA4501" w:rsidP="004C770C">
      <w:r>
        <w:lastRenderedPageBreak/>
        <w:t>Ada ensures that objects designated by an access type declared in a nested scope are finalized when execution leaves the nested scope</w:t>
      </w:r>
      <w:r w:rsidR="004B59A6">
        <w:t>, however, it is implementation defined whether storage is reclaimed for this case. Associating an access type with a storage pool can ensure that the storage reclamation takes place</w:t>
      </w:r>
      <w:r>
        <w:t>.</w:t>
      </w:r>
    </w:p>
    <w:p w14:paraId="3E0E5913" w14:textId="426D2FF6" w:rsidR="004C770C" w:rsidRDefault="004C770C" w:rsidP="004C770C">
      <w:r>
        <w:t>Ada does not mandate the use of a garbage collector, but Ada implementations are free to provide such memory reclamation.</w:t>
      </w:r>
      <w:r w:rsidR="002E5345">
        <w:t xml:space="preserve"> </w:t>
      </w:r>
      <w:r>
        <w:t>For applications that use and return memory on an implementation that provides garbage collection, the issues associated with garbage collection exist in Ada.</w:t>
      </w:r>
    </w:p>
    <w:p w14:paraId="477C06FE" w14:textId="696EFCBC" w:rsidR="004C770C" w:rsidRDefault="00726AF3" w:rsidP="004C770C">
      <w:pPr>
        <w:pStyle w:val="Heading3"/>
        <w:rPr>
          <w:ins w:id="1015" w:author="Stephen Michell" w:date="2023-11-15T06:00:00Z"/>
        </w:rPr>
      </w:pPr>
      <w:r>
        <w:t>6</w:t>
      </w:r>
      <w:r w:rsidR="009E501C">
        <w:t>.</w:t>
      </w:r>
      <w:r w:rsidR="007C6E67">
        <w:t>39</w:t>
      </w:r>
      <w:r w:rsidR="004C770C">
        <w:t>.2</w:t>
      </w:r>
      <w:r w:rsidR="00074057">
        <w:t xml:space="preserve"> </w:t>
      </w:r>
      <w:del w:id="1016" w:author="Stephen Michell" w:date="2023-11-15T05:38:00Z">
        <w:r w:rsidR="004C770C" w:rsidDel="00387BB5">
          <w:delText>Guidance to</w:delText>
        </w:r>
      </w:del>
      <w:ins w:id="1017" w:author="Stephen Michell" w:date="2023-11-15T05:38:00Z">
        <w:r w:rsidR="00387BB5">
          <w:t xml:space="preserve">Avoidance mechanisms </w:t>
        </w:r>
        <w:proofErr w:type="gramStart"/>
        <w:r w:rsidR="00387BB5">
          <w:t xml:space="preserve">for </w:t>
        </w:r>
      </w:ins>
      <w:r w:rsidR="004C770C">
        <w:t xml:space="preserve"> language</w:t>
      </w:r>
      <w:proofErr w:type="gramEnd"/>
      <w:r w:rsidR="004C770C">
        <w:t xml:space="preserve"> users</w:t>
      </w:r>
    </w:p>
    <w:p w14:paraId="61E2B4C0" w14:textId="614D72DE" w:rsidR="0029350B" w:rsidRPr="0029350B" w:rsidRDefault="00541647">
      <w:pPr>
        <w:pStyle w:val="NormBull"/>
        <w:numPr>
          <w:ilvl w:val="0"/>
          <w:numId w:val="0"/>
        </w:numPr>
        <w:pPrChange w:id="1018" w:author="Stephen Michell" w:date="2023-11-15T06:00:00Z">
          <w:pPr>
            <w:pStyle w:val="Heading3"/>
          </w:pPr>
        </w:pPrChange>
      </w:pPr>
      <w:ins w:id="1019" w:author="Stephen Michell" w:date="2023-11-15T15:32: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7C2516FC" w14:textId="650C8488" w:rsidR="008844F3" w:rsidRDefault="008844F3" w:rsidP="003B5D87">
      <w:pPr>
        <w:pStyle w:val="ListParagraph"/>
        <w:numPr>
          <w:ilvl w:val="0"/>
          <w:numId w:val="307"/>
        </w:numPr>
        <w:spacing w:before="120" w:after="120" w:line="240" w:lineRule="auto"/>
      </w:pPr>
      <w:del w:id="1020" w:author="Stephen Michell" w:date="2023-11-15T15:53:00Z">
        <w:r w:rsidRPr="009739AB" w:rsidDel="00541647">
          <w:delText>Follow</w:delText>
        </w:r>
      </w:del>
      <w:ins w:id="1021" w:author="Stephen Michell" w:date="2023-11-15T15:53:00Z">
        <w:r w:rsidR="00541647">
          <w:t>Apply</w:t>
        </w:r>
      </w:ins>
      <w:r w:rsidRPr="009739AB">
        <w:t xml:space="preserve"> the mitigation mechanisms of subclause 6.3</w:t>
      </w:r>
      <w:r>
        <w:t>9</w:t>
      </w:r>
      <w:r w:rsidRPr="009739AB">
        <w:t xml:space="preserve">.5 of </w:t>
      </w:r>
      <w:r w:rsidR="00C978D2">
        <w:t>ISO/IEC 24772</w:t>
      </w:r>
      <w:r w:rsidR="00DC0859">
        <w:t>-1:20</w:t>
      </w:r>
      <w:r w:rsidR="00C41FE6">
        <w:t>22</w:t>
      </w:r>
      <w:ins w:id="1022" w:author="Stephen Michell" w:date="2023-11-15T06:00:00Z">
        <w:r w:rsidR="0029350B">
          <w:t>;</w:t>
        </w:r>
      </w:ins>
      <w:del w:id="1023" w:author="Stephen Michell" w:date="2023-11-15T06:00:00Z">
        <w:r w:rsidR="00DC0859" w:rsidDel="0029350B">
          <w:delText>.</w:delText>
        </w:r>
      </w:del>
    </w:p>
    <w:p w14:paraId="35EFC426" w14:textId="6F226291" w:rsidR="004C770C" w:rsidRDefault="004C770C" w:rsidP="003B5D87">
      <w:pPr>
        <w:pStyle w:val="ListParagraph"/>
        <w:numPr>
          <w:ilvl w:val="0"/>
          <w:numId w:val="307"/>
        </w:numPr>
        <w:spacing w:before="120" w:after="120" w:line="240" w:lineRule="auto"/>
      </w:pPr>
      <w:r>
        <w:t>Use controlled types and reference counting to implement explicit storage management systems that cannot have storage leaks</w:t>
      </w:r>
      <w:ins w:id="1024" w:author="Stephen Michell" w:date="2023-11-15T06:00:00Z">
        <w:r w:rsidR="0029350B">
          <w:t>;</w:t>
        </w:r>
      </w:ins>
      <w:del w:id="1025" w:author="Stephen Michell" w:date="2023-11-15T06:00:00Z">
        <w:r w:rsidDel="0029350B">
          <w:delText xml:space="preserve">. </w:delText>
        </w:r>
      </w:del>
    </w:p>
    <w:p w14:paraId="4A44B05C" w14:textId="42247056" w:rsidR="00EA4501" w:rsidRDefault="00EA4501" w:rsidP="003B5D87">
      <w:pPr>
        <w:pStyle w:val="ListParagraph"/>
        <w:numPr>
          <w:ilvl w:val="0"/>
          <w:numId w:val="307"/>
        </w:numPr>
        <w:spacing w:before="120" w:after="120" w:line="240" w:lineRule="auto"/>
      </w:pPr>
      <w:r>
        <w:t>Declare access types in a nested scope where possible</w:t>
      </w:r>
      <w:ins w:id="1026" w:author="Stephen Michell" w:date="2023-11-15T06:00:00Z">
        <w:r w:rsidR="0029350B">
          <w:t>;</w:t>
        </w:r>
      </w:ins>
      <w:del w:id="1027" w:author="Stephen Michell" w:date="2023-11-15T06:00:00Z">
        <w:r w:rsidDel="0029350B">
          <w:delText>.</w:delText>
        </w:r>
      </w:del>
    </w:p>
    <w:p w14:paraId="2E517A1D" w14:textId="44819E90" w:rsidR="00B55E45" w:rsidRDefault="00B55E45" w:rsidP="003B5D87">
      <w:pPr>
        <w:pStyle w:val="ListParagraph"/>
        <w:numPr>
          <w:ilvl w:val="0"/>
          <w:numId w:val="307"/>
        </w:numPr>
        <w:spacing w:before="120" w:after="120" w:line="240" w:lineRule="auto"/>
      </w:pPr>
      <w:r>
        <w:t>Consider the use of predefined container libraries where possible</w:t>
      </w:r>
      <w:ins w:id="1028" w:author="Stephen Michell" w:date="2023-11-15T06:00:00Z">
        <w:r w:rsidR="0029350B">
          <w:t>;</w:t>
        </w:r>
      </w:ins>
      <w:del w:id="1029" w:author="Stephen Michell" w:date="2023-11-15T06:00:00Z">
        <w:r w:rsidDel="0029350B">
          <w:delText>.</w:delText>
        </w:r>
      </w:del>
    </w:p>
    <w:p w14:paraId="57DBCDCA" w14:textId="3AE0367E" w:rsidR="0012352D" w:rsidRDefault="0012352D" w:rsidP="003B5D87">
      <w:pPr>
        <w:pStyle w:val="ListParagraph"/>
        <w:numPr>
          <w:ilvl w:val="0"/>
          <w:numId w:val="307"/>
        </w:numPr>
        <w:spacing w:before="120" w:after="120" w:line="240" w:lineRule="auto"/>
      </w:pPr>
      <w:r>
        <w:t xml:space="preserve">Consider the use of user-defined storage pools and </w:t>
      </w:r>
      <w:proofErr w:type="spellStart"/>
      <w:r>
        <w:t>subpools</w:t>
      </w:r>
      <w:proofErr w:type="spellEnd"/>
      <w:ins w:id="1030" w:author="Stephen Michell" w:date="2023-11-15T06:00:00Z">
        <w:r w:rsidR="0029350B">
          <w:t>;</w:t>
        </w:r>
      </w:ins>
      <w:del w:id="1031" w:author="Stephen Michell" w:date="2023-11-15T06:00:00Z">
        <w:r w:rsidDel="0029350B">
          <w:delText>.</w:delText>
        </w:r>
      </w:del>
    </w:p>
    <w:p w14:paraId="482E88FF" w14:textId="77777777" w:rsidR="004C770C" w:rsidRDefault="004C770C" w:rsidP="003B5D87">
      <w:pPr>
        <w:pStyle w:val="ListParagraph"/>
        <w:numPr>
          <w:ilvl w:val="0"/>
          <w:numId w:val="307"/>
        </w:numPr>
        <w:spacing w:before="120" w:after="120" w:line="240" w:lineRule="auto"/>
      </w:pPr>
      <w:r>
        <w:t>Use a completely static model where all storage is allocated from global memory and explicitly managed under program control.</w:t>
      </w:r>
    </w:p>
    <w:p w14:paraId="3C4A74BB" w14:textId="77870897" w:rsidR="004C770C" w:rsidRDefault="003C44DE" w:rsidP="004C770C">
      <w:pPr>
        <w:pStyle w:val="Heading2"/>
      </w:pPr>
      <w:bookmarkStart w:id="1032" w:name="_Toc358896525"/>
      <w:bookmarkStart w:id="1033" w:name="_Toc85562654"/>
      <w:bookmarkStart w:id="1034" w:name="_Toc86990560"/>
      <w:r w:rsidRPr="003C44DE">
        <w:t xml:space="preserve">6.40 Templates and </w:t>
      </w:r>
      <w:r w:rsidR="003A2984">
        <w:t>g</w:t>
      </w:r>
      <w:r w:rsidR="003A2984" w:rsidRPr="003C44DE">
        <w:t xml:space="preserve">enerics </w:t>
      </w:r>
      <w:r w:rsidRPr="003C44DE">
        <w:t>[SYM]</w:t>
      </w:r>
      <w:bookmarkEnd w:id="1032"/>
      <w:bookmarkEnd w:id="1033"/>
      <w:bookmarkEnd w:id="1034"/>
      <w:r w:rsidR="00B4061F" w:rsidRPr="003C44DE">
        <w:fldChar w:fldCharType="begin"/>
      </w:r>
      <w:r w:rsidRPr="003C44DE">
        <w:instrText xml:space="preserve"> XE "SYM – Templates and Generics" </w:instrText>
      </w:r>
      <w:r w:rsidR="00B4061F" w:rsidRPr="003C44DE">
        <w:fldChar w:fldCharType="end"/>
      </w:r>
      <w:r w:rsidR="00B4061F" w:rsidRPr="003C44DE">
        <w:fldChar w:fldCharType="begin"/>
      </w:r>
      <w:r w:rsidRPr="003C44DE">
        <w:instrText xml:space="preserve"> XE "Language Vulnerabilities:Templates and Generics [SYM]" </w:instrText>
      </w:r>
      <w:r w:rsidR="00B4061F" w:rsidRPr="003C44DE">
        <w:fldChar w:fldCharType="end"/>
      </w:r>
    </w:p>
    <w:p w14:paraId="0F6CF876" w14:textId="248B653A" w:rsidR="004C770C" w:rsidRPr="006065E7"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006274">
        <w:rPr>
          <w:lang w:val="en-GB"/>
        </w:rPr>
        <w:t>)</w:t>
      </w:r>
      <w:r w:rsidRPr="00262A7C">
        <w:rPr>
          <w:lang w:val="en-GB"/>
        </w:rPr>
        <w:t>,</w:t>
      </w:r>
      <w:r>
        <w:t xml:space="preserve"> </w:t>
      </w:r>
      <w:r w:rsidR="00D80C0D">
        <w:t xml:space="preserve">the vulnerability as described in ISO/IEC 24772-1 </w:t>
      </w:r>
      <w:r w:rsidR="0083532B">
        <w:t>sub</w:t>
      </w:r>
      <w:r w:rsidR="00D80C0D">
        <w:t xml:space="preserve">clause 6.40 </w:t>
      </w:r>
      <w:r w:rsidR="009C481D">
        <w:t xml:space="preserve">does </w:t>
      </w:r>
      <w:r>
        <w:t>not appl</w:t>
      </w:r>
      <w:r w:rsidR="009C481D">
        <w:t>y</w:t>
      </w:r>
      <w:r>
        <w:t xml:space="preserve"> to Ada as t</w:t>
      </w:r>
      <w:r w:rsidRPr="006065E7">
        <w:t xml:space="preserve">he Ada generics model is based on imposing a contract on the structure and operations of the types that can be used for instantiation. Also, explicit instantiation of the generic is required for each </w:t>
      </w:r>
      <w:proofErr w:type="gramStart"/>
      <w:r w:rsidRPr="006065E7">
        <w:t>particular type</w:t>
      </w:r>
      <w:proofErr w:type="gramEnd"/>
      <w:r w:rsidRPr="006065E7">
        <w:t xml:space="preserve">. </w:t>
      </w:r>
    </w:p>
    <w:p w14:paraId="62848821" w14:textId="77777777" w:rsidR="004C770C" w:rsidRPr="006065E7" w:rsidRDefault="004C770C" w:rsidP="004C770C">
      <w:r w:rsidRPr="006065E7">
        <w:t xml:space="preserve">Therefore, the compiler </w:t>
      </w:r>
      <w:proofErr w:type="gramStart"/>
      <w:r w:rsidRPr="006065E7">
        <w:t>is able to</w:t>
      </w:r>
      <w:proofErr w:type="gramEnd"/>
      <w:r w:rsidRPr="006065E7">
        <w:t xml:space="preserve"> check the generic body for programming errors, independently of actual instantiations. At each actual instantiation, the compiler will also check that the instantiated type meets all the requirements of the generic</w:t>
      </w:r>
      <w:r>
        <w:t xml:space="preserve"> contract.</w:t>
      </w:r>
    </w:p>
    <w:p w14:paraId="11673BD9" w14:textId="77777777" w:rsidR="004C770C" w:rsidRDefault="004C770C" w:rsidP="004C770C">
      <w:r w:rsidRPr="006065E7">
        <w:t xml:space="preserve">Ada also does not allow for ‘special case’ generics for a particular </w:t>
      </w:r>
      <w:proofErr w:type="gramStart"/>
      <w:r w:rsidRPr="006065E7">
        <w:t>type,</w:t>
      </w:r>
      <w:proofErr w:type="gramEnd"/>
      <w:r w:rsidRPr="006065E7">
        <w:t xml:space="preserve"> therefore behavio</w:t>
      </w:r>
      <w:r>
        <w:t>u</w:t>
      </w:r>
      <w:r w:rsidRPr="006065E7">
        <w:t>r is consistent for all instantiations.</w:t>
      </w:r>
    </w:p>
    <w:p w14:paraId="406FAFDA" w14:textId="77777777" w:rsidR="004C770C" w:rsidRDefault="00726AF3" w:rsidP="004C770C">
      <w:pPr>
        <w:pStyle w:val="Heading2"/>
      </w:pPr>
      <w:bookmarkStart w:id="1035" w:name="_Ref336414406"/>
      <w:bookmarkStart w:id="1036" w:name="_Toc358896526"/>
      <w:bookmarkStart w:id="1037" w:name="_Toc85562655"/>
      <w:bookmarkStart w:id="1038" w:name="_Toc86990561"/>
      <w:r>
        <w:t>6</w:t>
      </w:r>
      <w:r w:rsidR="009E501C">
        <w:t>.</w:t>
      </w:r>
      <w:r w:rsidR="004C770C">
        <w:t>4</w:t>
      </w:r>
      <w:r w:rsidR="001E7506">
        <w:t>1</w:t>
      </w:r>
      <w:r w:rsidR="00074057">
        <w:t xml:space="preserve"> </w:t>
      </w:r>
      <w:r w:rsidR="004C770C">
        <w:t>Inheritance [RIP]</w:t>
      </w:r>
      <w:bookmarkEnd w:id="1035"/>
      <w:bookmarkEnd w:id="1036"/>
      <w:bookmarkEnd w:id="1037"/>
      <w:bookmarkEnd w:id="1038"/>
      <w:r w:rsidR="00B4061F">
        <w:fldChar w:fldCharType="begin"/>
      </w:r>
      <w:r w:rsidR="005324E3">
        <w:instrText xml:space="preserve"> XE "</w:instrText>
      </w:r>
      <w:r w:rsidR="005324E3" w:rsidRPr="00AE61E5">
        <w:instrText>RIP</w:instrText>
      </w:r>
      <w:r w:rsidR="00EB0723">
        <w:instrText xml:space="preserve"> </w:instrText>
      </w:r>
      <w:r w:rsidR="005324E3">
        <w:instrText>–</w:instrText>
      </w:r>
      <w:r w:rsidR="005324E3" w:rsidRPr="00AE61E5">
        <w:instrText xml:space="preserve"> Inheritance</w:instrText>
      </w:r>
      <w:r w:rsidR="005324E3">
        <w:instrText xml:space="preserve">" </w:instrText>
      </w:r>
      <w:r w:rsidR="00B4061F">
        <w:fldChar w:fldCharType="end"/>
      </w:r>
      <w:r w:rsidR="00B4061F">
        <w:fldChar w:fldCharType="begin"/>
      </w:r>
      <w:r w:rsidR="005324E3">
        <w:instrText xml:space="preserve"> XE "</w:instrText>
      </w:r>
      <w:r w:rsidR="005324E3" w:rsidRPr="00D11EAA">
        <w:instrText>Language Vulnerabilities:Inheritance [RIP]</w:instrText>
      </w:r>
      <w:r w:rsidR="005324E3">
        <w:instrText xml:space="preserve">" </w:instrText>
      </w:r>
      <w:r w:rsidR="00B4061F">
        <w:fldChar w:fldCharType="end"/>
      </w:r>
    </w:p>
    <w:p w14:paraId="17BA04A1" w14:textId="77777777" w:rsidR="004C770C" w:rsidRDefault="00726AF3" w:rsidP="004C770C">
      <w:pPr>
        <w:pStyle w:val="Heading3"/>
      </w:pPr>
      <w:r>
        <w:t>6</w:t>
      </w:r>
      <w:r w:rsidR="009E501C">
        <w:t>.</w:t>
      </w:r>
      <w:r w:rsidR="004C770C">
        <w:t>4</w:t>
      </w:r>
      <w:r w:rsidR="001E7506">
        <w:t>1</w:t>
      </w:r>
      <w:r w:rsidR="004C770C">
        <w:t>.1</w:t>
      </w:r>
      <w:r w:rsidR="00074057">
        <w:t xml:space="preserve"> </w:t>
      </w:r>
      <w:r w:rsidR="004C770C">
        <w:t xml:space="preserve">Applicability to language </w:t>
      </w:r>
    </w:p>
    <w:p w14:paraId="56506470" w14:textId="2135AD37" w:rsidR="004C770C" w:rsidRDefault="004C770C" w:rsidP="004C770C">
      <w:r>
        <w:t xml:space="preserve">The vulnerability documented in </w:t>
      </w:r>
      <w:r w:rsidR="00C978D2">
        <w:t>ISO/IEC 24772</w:t>
      </w:r>
      <w:r w:rsidR="00DC0859">
        <w:t>-1</w:t>
      </w:r>
      <w:r w:rsidR="00461AC1">
        <w:t xml:space="preserve"> </w:t>
      </w:r>
      <w:r w:rsidR="0083532B">
        <w:t>sub</w:t>
      </w:r>
      <w:r w:rsidR="009579D6">
        <w:t xml:space="preserve">clause </w:t>
      </w:r>
      <w:r>
        <w:t>6.4</w:t>
      </w:r>
      <w:r w:rsidR="001E7506">
        <w:t>1</w:t>
      </w:r>
      <w:r>
        <w:t xml:space="preserve"> applies to Ada. </w:t>
      </w:r>
    </w:p>
    <w:p w14:paraId="6529EF42" w14:textId="2B42B842" w:rsidR="004C770C" w:rsidRDefault="004C770C" w:rsidP="004C770C">
      <w:r>
        <w:t xml:space="preserve">Ada allows </w:t>
      </w:r>
      <w:r w:rsidR="007C7F65">
        <w:t xml:space="preserve">only </w:t>
      </w:r>
      <w:r>
        <w:t xml:space="preserve">a restricted form of multiple inheritance, where only one of the multiple ancestors (the parent) </w:t>
      </w:r>
      <w:r w:rsidR="00622F9F">
        <w:t>is permitted to</w:t>
      </w:r>
      <w:r>
        <w:t xml:space="preserve"> </w:t>
      </w:r>
      <w:r w:rsidR="00677DE9">
        <w:t xml:space="preserve">implement </w:t>
      </w:r>
      <w:r>
        <w:t>operations. All other ancestors (interfaces) can only specify the operations’ signature</w:t>
      </w:r>
      <w:r w:rsidR="005F1B14">
        <w:t xml:space="preserve">, and whether the operation </w:t>
      </w:r>
      <w:r w:rsidR="00252B44">
        <w:t xml:space="preserve">is required to </w:t>
      </w:r>
      <w:r w:rsidR="005F1B14">
        <w:t xml:space="preserve">be overridden, or can simply do </w:t>
      </w:r>
      <w:r w:rsidR="005F1B14">
        <w:lastRenderedPageBreak/>
        <w:t>nothing if never explicitly defined</w:t>
      </w:r>
      <w:r>
        <w:t xml:space="preserve">. Therefore, Ada does not suffer from multiple inheritance </w:t>
      </w:r>
      <w:r w:rsidR="007C7F65">
        <w:t xml:space="preserve">related </w:t>
      </w:r>
      <w:r>
        <w:t>vulnerabilities.</w:t>
      </w:r>
    </w:p>
    <w:p w14:paraId="14CC9743" w14:textId="2342D2B3" w:rsidR="005F1B14" w:rsidRDefault="005F1B14" w:rsidP="004C770C">
      <w:r>
        <w:t xml:space="preserve">Ada has no preference rules to resolve ambiguities </w:t>
      </w:r>
      <w:r w:rsidR="009579D6">
        <w:t>of calls on primitive operation</w:t>
      </w:r>
      <w:r>
        <w:t>s of tagged types. Hence the related vulnerab</w:t>
      </w:r>
      <w:r w:rsidR="009579D6">
        <w:t xml:space="preserve">ility documented in </w:t>
      </w:r>
      <w:r w:rsidR="00C978D2">
        <w:t>ISO/IEC 24772</w:t>
      </w:r>
      <w:r w:rsidR="00DC0859">
        <w:t>-1:20</w:t>
      </w:r>
      <w:r w:rsidR="003C6461">
        <w:t>22</w:t>
      </w:r>
      <w:r w:rsidR="00461AC1">
        <w:t xml:space="preserve"> </w:t>
      </w:r>
      <w:r w:rsidR="009579D6">
        <w:t>subclause</w:t>
      </w:r>
      <w:r>
        <w:t xml:space="preserve"> 6.41 does not apply to Ada. </w:t>
      </w:r>
    </w:p>
    <w:p w14:paraId="07D3A87B" w14:textId="60CF351D" w:rsidR="004C770C" w:rsidRDefault="00726AF3" w:rsidP="004C770C">
      <w:pPr>
        <w:pStyle w:val="Heading3"/>
        <w:rPr>
          <w:ins w:id="1039" w:author="Stephen Michell" w:date="2023-11-15T06:00:00Z"/>
        </w:rPr>
      </w:pPr>
      <w:r>
        <w:t>6</w:t>
      </w:r>
      <w:r w:rsidR="009E501C">
        <w:t>.</w:t>
      </w:r>
      <w:r w:rsidR="004C770C">
        <w:t>4</w:t>
      </w:r>
      <w:r w:rsidR="001E7506">
        <w:t>1</w:t>
      </w:r>
      <w:r w:rsidR="004C770C">
        <w:t>.2</w:t>
      </w:r>
      <w:r w:rsidR="00074057">
        <w:t xml:space="preserve"> </w:t>
      </w:r>
      <w:del w:id="1040" w:author="Stephen Michell" w:date="2023-11-15T05:38:00Z">
        <w:r w:rsidR="004C770C" w:rsidDel="00387BB5">
          <w:delText>Guidance to</w:delText>
        </w:r>
      </w:del>
      <w:ins w:id="1041" w:author="Stephen Michell" w:date="2023-11-15T05:38:00Z">
        <w:r w:rsidR="00387BB5">
          <w:t>Avoidance mechanisms for</w:t>
        </w:r>
      </w:ins>
      <w:r w:rsidR="004C770C">
        <w:t xml:space="preserve"> language users </w:t>
      </w:r>
    </w:p>
    <w:p w14:paraId="01D6108D" w14:textId="30BC2DA8" w:rsidR="0029350B" w:rsidRPr="0029350B" w:rsidRDefault="00541647">
      <w:pPr>
        <w:pStyle w:val="NormBull"/>
        <w:numPr>
          <w:ilvl w:val="0"/>
          <w:numId w:val="0"/>
        </w:numPr>
        <w:pPrChange w:id="1042" w:author="Stephen Michell" w:date="2023-11-15T06:00:00Z">
          <w:pPr>
            <w:pStyle w:val="Heading3"/>
          </w:pPr>
        </w:pPrChange>
      </w:pPr>
      <w:ins w:id="1043" w:author="Stephen Michell" w:date="2023-11-15T15:33: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5DF32091" w14:textId="0AF4CF31" w:rsidR="00652505" w:rsidRDefault="00652505" w:rsidP="004569F6">
      <w:pPr>
        <w:pStyle w:val="ListParagraph"/>
        <w:numPr>
          <w:ilvl w:val="0"/>
          <w:numId w:val="308"/>
        </w:numPr>
        <w:spacing w:before="120" w:after="120" w:line="240" w:lineRule="auto"/>
      </w:pPr>
      <w:del w:id="1044" w:author="Stephen Michell" w:date="2023-11-15T15:53:00Z">
        <w:r w:rsidRPr="009739AB" w:rsidDel="00541647">
          <w:delText>Follow</w:delText>
        </w:r>
      </w:del>
      <w:ins w:id="1045" w:author="Stephen Michell" w:date="2023-11-15T15:53:00Z">
        <w:r w:rsidR="00541647">
          <w:t>Apply</w:t>
        </w:r>
      </w:ins>
      <w:r w:rsidRPr="009739AB">
        <w:t xml:space="preserve"> the mitigation mechanisms of subclause 6.</w:t>
      </w:r>
      <w:r>
        <w:t>41</w:t>
      </w:r>
      <w:r w:rsidRPr="009739AB">
        <w:t xml:space="preserve">.5 of </w:t>
      </w:r>
      <w:r w:rsidR="00C978D2">
        <w:t>ISO/IEC 24772</w:t>
      </w:r>
      <w:r w:rsidR="00DC0859">
        <w:t>-1</w:t>
      </w:r>
      <w:ins w:id="1046" w:author="Stephen Michell" w:date="2023-11-15T06:01:00Z">
        <w:r w:rsidR="0029350B">
          <w:t>;</w:t>
        </w:r>
      </w:ins>
      <w:del w:id="1047" w:author="Stephen Michell" w:date="2023-11-15T06:01:00Z">
        <w:r w:rsidR="00DC0859" w:rsidDel="0029350B">
          <w:delText>:20</w:delText>
        </w:r>
        <w:r w:rsidR="003C6461" w:rsidDel="0029350B">
          <w:delText>22</w:delText>
        </w:r>
        <w:r w:rsidR="00DC0859" w:rsidDel="0029350B">
          <w:delText>.</w:delText>
        </w:r>
      </w:del>
    </w:p>
    <w:p w14:paraId="5335491F" w14:textId="06D4B2CF" w:rsidR="004569F6" w:rsidRDefault="004C770C" w:rsidP="004569F6">
      <w:pPr>
        <w:pStyle w:val="ListParagraph"/>
        <w:numPr>
          <w:ilvl w:val="0"/>
          <w:numId w:val="308"/>
        </w:numPr>
        <w:spacing w:before="120" w:after="120" w:line="240" w:lineRule="auto"/>
      </w:pPr>
      <w:r>
        <w:t xml:space="preserve">Use the overriding indicators on potentially inherited subprograms to ensure that the intended </w:t>
      </w:r>
      <w:r w:rsidR="005F1B14">
        <w:t>set of operations are overridden,</w:t>
      </w:r>
      <w:r>
        <w:t xml:space="preserve"> thus preventing the accidental redefinition or failure to redefine an operation of the parent</w:t>
      </w:r>
      <w:ins w:id="1048" w:author="Stephen Michell" w:date="2023-11-15T06:01:00Z">
        <w:r w:rsidR="0029350B">
          <w:t>;</w:t>
        </w:r>
      </w:ins>
      <w:del w:id="1049" w:author="Stephen Michell" w:date="2023-11-15T06:01:00Z">
        <w:r w:rsidDel="0029350B">
          <w:delText xml:space="preserve">. </w:delText>
        </w:r>
      </w:del>
    </w:p>
    <w:p w14:paraId="3E42FA10" w14:textId="514A6088" w:rsidR="005F1B14" w:rsidRDefault="005F1B14" w:rsidP="005F1B14">
      <w:pPr>
        <w:pStyle w:val="ListParagraph"/>
        <w:numPr>
          <w:ilvl w:val="0"/>
          <w:numId w:val="308"/>
        </w:numPr>
        <w:spacing w:before="120" w:after="120" w:line="240" w:lineRule="auto"/>
      </w:pPr>
      <w:r>
        <w:t xml:space="preserve">Specify </w:t>
      </w:r>
      <w:r w:rsidR="002507E9" w:rsidRPr="002507E9">
        <w:rPr>
          <w:rStyle w:val="codeChar"/>
          <w:rFonts w:eastAsiaTheme="minorEastAsia"/>
          <w:b/>
        </w:rPr>
        <w:t>aspect</w:t>
      </w:r>
      <w:r w:rsidR="002507E9">
        <w:rPr>
          <w:rStyle w:val="codeChar"/>
          <w:rFonts w:eastAsiaTheme="minorEastAsia"/>
        </w:rPr>
        <w:t xml:space="preserve"> </w:t>
      </w:r>
      <w:proofErr w:type="spellStart"/>
      <w:r w:rsidR="002507E9">
        <w:rPr>
          <w:rStyle w:val="codeChar"/>
          <w:rFonts w:eastAsiaTheme="minorEastAsia"/>
        </w:rPr>
        <w:t>P</w:t>
      </w:r>
      <w:r w:rsidRPr="002507E9">
        <w:rPr>
          <w:rStyle w:val="codeChar"/>
          <w:rFonts w:eastAsiaTheme="minorEastAsia"/>
        </w:rPr>
        <w:t>re’Class</w:t>
      </w:r>
      <w:proofErr w:type="spellEnd"/>
      <w:r>
        <w:t xml:space="preserve"> and </w:t>
      </w:r>
      <w:r w:rsidR="002507E9" w:rsidRPr="002507E9">
        <w:rPr>
          <w:rStyle w:val="codeChar"/>
          <w:rFonts w:eastAsiaTheme="minorEastAsia"/>
          <w:b/>
        </w:rPr>
        <w:t>aspect</w:t>
      </w:r>
      <w:r w:rsidR="002507E9">
        <w:rPr>
          <w:rStyle w:val="codeChar"/>
          <w:rFonts w:eastAsiaTheme="minorEastAsia"/>
        </w:rPr>
        <w:t xml:space="preserve"> </w:t>
      </w:r>
      <w:proofErr w:type="spellStart"/>
      <w:r w:rsidR="002507E9">
        <w:rPr>
          <w:rStyle w:val="codeChar"/>
          <w:rFonts w:eastAsiaTheme="minorEastAsia"/>
        </w:rPr>
        <w:t>P</w:t>
      </w:r>
      <w:r w:rsidRPr="002507E9">
        <w:rPr>
          <w:rStyle w:val="codeChar"/>
          <w:rFonts w:eastAsiaTheme="minorEastAsia"/>
        </w:rPr>
        <w:t>ost’Class</w:t>
      </w:r>
      <w:proofErr w:type="spellEnd"/>
      <w:r>
        <w:t xml:space="preserve"> aspects when a primitive operation is initially defined, to indicate the properties of inputs that any </w:t>
      </w:r>
      <w:proofErr w:type="spellStart"/>
      <w:r>
        <w:t>overridings</w:t>
      </w:r>
      <w:proofErr w:type="spellEnd"/>
      <w:r>
        <w:t xml:space="preserve"> </w:t>
      </w:r>
      <w:r w:rsidR="00252B44">
        <w:t xml:space="preserve">shall </w:t>
      </w:r>
      <w:r>
        <w:t xml:space="preserve">accept, and the properties of outputs that any </w:t>
      </w:r>
      <w:proofErr w:type="spellStart"/>
      <w:r>
        <w:t>overridings</w:t>
      </w:r>
      <w:proofErr w:type="spellEnd"/>
      <w:r>
        <w:t xml:space="preserve"> </w:t>
      </w:r>
      <w:r w:rsidR="00252B44">
        <w:t>shall</w:t>
      </w:r>
      <w:r>
        <w:t xml:space="preserve"> produce.</w:t>
      </w:r>
    </w:p>
    <w:p w14:paraId="2A7FFC73" w14:textId="77777777" w:rsidR="004C770C" w:rsidRDefault="004C770C" w:rsidP="00BF6373">
      <w:pPr>
        <w:pStyle w:val="ListParagraph"/>
        <w:spacing w:before="120" w:after="120" w:line="240" w:lineRule="auto"/>
      </w:pPr>
    </w:p>
    <w:p w14:paraId="0B0489F1" w14:textId="29643C7E" w:rsidR="00821DD0" w:rsidRPr="002C6DEF" w:rsidRDefault="003C44DE" w:rsidP="00821DD0">
      <w:pPr>
        <w:pStyle w:val="Heading2"/>
      </w:pPr>
      <w:bookmarkStart w:id="1050" w:name="_Toc85562656"/>
      <w:bookmarkStart w:id="1051" w:name="_Toc86990562"/>
      <w:bookmarkStart w:id="1052" w:name="_Ref336425131"/>
      <w:bookmarkStart w:id="1053" w:name="_Toc358896527"/>
      <w:r w:rsidRPr="003C44DE">
        <w:t xml:space="preserve">6.42 Violations of the </w:t>
      </w:r>
      <w:proofErr w:type="spellStart"/>
      <w:r w:rsidRPr="003C44DE">
        <w:t>Liskov</w:t>
      </w:r>
      <w:proofErr w:type="spellEnd"/>
      <w:r w:rsidRPr="003C44DE">
        <w:t xml:space="preserve"> </w:t>
      </w:r>
      <w:r w:rsidR="003A2984">
        <w:t>s</w:t>
      </w:r>
      <w:r w:rsidR="003A2984" w:rsidRPr="003C44DE">
        <w:t xml:space="preserve">ubstitution </w:t>
      </w:r>
      <w:r w:rsidR="003A2984">
        <w:t>p</w:t>
      </w:r>
      <w:r w:rsidR="003A2984" w:rsidRPr="003C44DE">
        <w:t xml:space="preserve">rinciple </w:t>
      </w:r>
      <w:r w:rsidRPr="003C44DE">
        <w:t xml:space="preserve">or the </w:t>
      </w:r>
      <w:r w:rsidR="003A2984">
        <w:t>c</w:t>
      </w:r>
      <w:r w:rsidR="003A2984" w:rsidRPr="003C44DE">
        <w:t xml:space="preserve">ontract </w:t>
      </w:r>
      <w:r w:rsidR="003A2984">
        <w:t>m</w:t>
      </w:r>
      <w:r w:rsidR="003A2984" w:rsidRPr="003C44DE">
        <w:t xml:space="preserve">odel </w:t>
      </w:r>
      <w:r w:rsidRPr="003C44DE">
        <w:t>[BLP]</w:t>
      </w:r>
      <w:bookmarkEnd w:id="1050"/>
      <w:bookmarkEnd w:id="1051"/>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482CA4F0" w14:textId="77777777" w:rsidR="00821DD0" w:rsidRPr="002C6DEF" w:rsidRDefault="003C44DE" w:rsidP="00821DD0">
      <w:pPr>
        <w:pStyle w:val="Heading3"/>
      </w:pPr>
      <w:r w:rsidRPr="003C44DE">
        <w:t xml:space="preserve">6.42.1 </w:t>
      </w:r>
      <w:r w:rsidRPr="009C481D">
        <w:t>Applicability to language</w:t>
      </w:r>
    </w:p>
    <w:p w14:paraId="73C0627A" w14:textId="45F08C16" w:rsidR="002C6DEF" w:rsidRDefault="00D80C0D" w:rsidP="002C6DEF">
      <w:r>
        <w:t xml:space="preserve">The vulnerability as described in ISO/IEC 24772-1 </w:t>
      </w:r>
      <w:r w:rsidR="0083532B">
        <w:t>sub</w:t>
      </w:r>
      <w:r>
        <w:t xml:space="preserve">clause 6.42 </w:t>
      </w:r>
      <w:r w:rsidR="006940DE">
        <w:t>applies to</w:t>
      </w:r>
      <w:r>
        <w:t xml:space="preserve"> Ada</w:t>
      </w:r>
      <w:r w:rsidR="006940DE">
        <w:t xml:space="preserve">. The vulnerabilities </w:t>
      </w:r>
      <w:del w:id="1054" w:author="Stephen Michell" w:date="2023-11-15T05:25:00Z">
        <w:r w:rsidR="006940DE" w:rsidDel="00387BB5">
          <w:delText xml:space="preserve">may </w:delText>
        </w:r>
      </w:del>
      <w:ins w:id="1055" w:author="Stephen Michell" w:date="2023-11-15T05:25:00Z">
        <w:r w:rsidR="00387BB5">
          <w:t xml:space="preserve">can </w:t>
        </w:r>
      </w:ins>
      <w:r w:rsidR="006940DE">
        <w:t>be mitigated</w:t>
      </w:r>
      <w:r>
        <w:t xml:space="preserve"> </w:t>
      </w:r>
      <w:proofErr w:type="gramStart"/>
      <w:r w:rsidR="002C6DEF">
        <w:t xml:space="preserve">by the </w:t>
      </w:r>
      <w:r w:rsidR="006940DE">
        <w:t>use of</w:t>
      </w:r>
      <w:proofErr w:type="gramEnd"/>
      <w:r w:rsidR="006940DE">
        <w:t xml:space="preserve"> </w:t>
      </w:r>
      <w:r w:rsidR="002C6DEF">
        <w:t>language concepts of specified</w:t>
      </w:r>
      <w:r w:rsidR="00E679CB">
        <w:t>/</w:t>
      </w:r>
      <w:r w:rsidR="002C6DEF">
        <w:t>enforced pre- and postconditions of methods.</w:t>
      </w:r>
    </w:p>
    <w:p w14:paraId="368ED39D" w14:textId="285BB941" w:rsidR="00F128DF" w:rsidRDefault="002C6DEF">
      <w:r>
        <w:t xml:space="preserve">When defining one type as a descendant of another and overriding existing primitive operations of the ancestor type, the </w:t>
      </w:r>
      <w:proofErr w:type="spellStart"/>
      <w:r>
        <w:t>Liskov</w:t>
      </w:r>
      <w:proofErr w:type="spellEnd"/>
      <w:r>
        <w:t xml:space="preserve"> Substitution Principle (LSP) argues for ensuring that the important properties of the operations are preserved in the descendant types, according to the rules of </w:t>
      </w:r>
      <w:r w:rsidRPr="00652B16">
        <w:rPr>
          <w:i/>
        </w:rPr>
        <w:t>behavio</w:t>
      </w:r>
      <w:r w:rsidR="008E5B03">
        <w:rPr>
          <w:i/>
        </w:rPr>
        <w:t>u</w:t>
      </w:r>
      <w:r w:rsidRPr="00652B16">
        <w:rPr>
          <w:i/>
        </w:rPr>
        <w:t>ral subtyping</w:t>
      </w:r>
      <w:r>
        <w:t xml:space="preserve">. In Ada, this can be enforced by specifying these properties using the </w:t>
      </w:r>
      <w:proofErr w:type="spellStart"/>
      <w:r w:rsidRPr="002507E9">
        <w:rPr>
          <w:rStyle w:val="codeChar"/>
          <w:rFonts w:eastAsiaTheme="minorEastAsia"/>
        </w:rPr>
        <w:t>Pre’Class</w:t>
      </w:r>
      <w:proofErr w:type="spellEnd"/>
      <w:r>
        <w:t xml:space="preserve"> and </w:t>
      </w:r>
      <w:proofErr w:type="spellStart"/>
      <w:r w:rsidRPr="002507E9">
        <w:rPr>
          <w:rStyle w:val="codeChar"/>
          <w:rFonts w:eastAsiaTheme="minorEastAsia"/>
        </w:rPr>
        <w:t>Post’Class</w:t>
      </w:r>
      <w:proofErr w:type="spellEnd"/>
      <w:r w:rsidRPr="002507E9">
        <w:rPr>
          <w:rStyle w:val="codeChar"/>
          <w:rFonts w:eastAsiaTheme="minorEastAsia"/>
        </w:rPr>
        <w:t xml:space="preserve"> </w:t>
      </w:r>
      <w:r>
        <w:t xml:space="preserve">aspects when the operation is first defined, to define the relevant pre- and postconditions (respectively) which are to apply to the operations and any </w:t>
      </w:r>
      <w:proofErr w:type="spellStart"/>
      <w:r>
        <w:t>overridings</w:t>
      </w:r>
      <w:proofErr w:type="spellEnd"/>
      <w:r>
        <w:t xml:space="preserve">. Run-time checks will be provided by the Ada implementation on all calls of these operations and their </w:t>
      </w:r>
      <w:proofErr w:type="spellStart"/>
      <w:r>
        <w:t>overridings</w:t>
      </w:r>
      <w:proofErr w:type="spellEnd"/>
      <w:r>
        <w:t xml:space="preserve">, to verify that the inputs provided by the caller satisfy the required preconditions, and that the outputs produced by the operation satisfy the required postconditions. Ada allows these aspects to be refined in </w:t>
      </w:r>
      <w:proofErr w:type="spellStart"/>
      <w:r>
        <w:t>overridings</w:t>
      </w:r>
      <w:proofErr w:type="spellEnd"/>
      <w:r>
        <w:t xml:space="preserve">, but only in ways that are consistent with LSP, meaning that the effective class-wide preconditions can only be relaxed in </w:t>
      </w:r>
      <w:proofErr w:type="spellStart"/>
      <w:r>
        <w:t>overridings</w:t>
      </w:r>
      <w:proofErr w:type="spellEnd"/>
      <w:r>
        <w:t xml:space="preserve">, never made more stringent, and the effective class-wide postconditions can only be tightened, never made looser. This ensures that if a caller is reaching an operation of a descendant type while being only aware of the </w:t>
      </w:r>
      <w:proofErr w:type="spellStart"/>
      <w:r w:rsidRPr="002507E9">
        <w:rPr>
          <w:rStyle w:val="codeChar"/>
          <w:rFonts w:eastAsiaTheme="minorEastAsia"/>
        </w:rPr>
        <w:t>Pre’Class</w:t>
      </w:r>
      <w:proofErr w:type="spellEnd"/>
      <w:r>
        <w:t xml:space="preserve"> and </w:t>
      </w:r>
      <w:proofErr w:type="spellStart"/>
      <w:r w:rsidRPr="002507E9">
        <w:rPr>
          <w:rStyle w:val="codeChar"/>
          <w:rFonts w:eastAsiaTheme="minorEastAsia"/>
        </w:rPr>
        <w:t>Post’Class</w:t>
      </w:r>
      <w:proofErr w:type="spellEnd"/>
      <w:r>
        <w:t xml:space="preserve"> aspects of an ancestor operation, any input that satisfies the ancestor </w:t>
      </w:r>
      <w:proofErr w:type="spellStart"/>
      <w:r w:rsidRPr="002507E9">
        <w:rPr>
          <w:rStyle w:val="codeChar"/>
          <w:rFonts w:eastAsiaTheme="minorEastAsia"/>
        </w:rPr>
        <w:t>Pre’Class</w:t>
      </w:r>
      <w:proofErr w:type="spellEnd"/>
      <w:r>
        <w:t xml:space="preserve"> will still satisfy the descendant effective </w:t>
      </w:r>
      <w:proofErr w:type="spellStart"/>
      <w:r w:rsidRPr="002507E9">
        <w:rPr>
          <w:rStyle w:val="codeChar"/>
          <w:rFonts w:eastAsiaTheme="minorEastAsia"/>
        </w:rPr>
        <w:t>Pre’Class</w:t>
      </w:r>
      <w:proofErr w:type="spellEnd"/>
      <w:r>
        <w:t xml:space="preserve">, and any output that satisfies the descendant effective </w:t>
      </w:r>
      <w:proofErr w:type="spellStart"/>
      <w:r w:rsidRPr="002507E9">
        <w:rPr>
          <w:rStyle w:val="codeChar"/>
          <w:rFonts w:eastAsiaTheme="minorEastAsia"/>
        </w:rPr>
        <w:t>Post’Class</w:t>
      </w:r>
      <w:proofErr w:type="spellEnd"/>
      <w:r>
        <w:t xml:space="preserve"> will also satisfy the ancestor’s </w:t>
      </w:r>
      <w:proofErr w:type="spellStart"/>
      <w:r w:rsidRPr="002507E9">
        <w:rPr>
          <w:rStyle w:val="codeChar"/>
          <w:rFonts w:eastAsiaTheme="minorEastAsia"/>
        </w:rPr>
        <w:t>Post’Class</w:t>
      </w:r>
      <w:proofErr w:type="spellEnd"/>
      <w:r>
        <w:t xml:space="preserve">. </w:t>
      </w:r>
    </w:p>
    <w:p w14:paraId="2058FA17" w14:textId="4ED4A765" w:rsidR="00821DD0" w:rsidRDefault="003C44DE" w:rsidP="00C05E6C">
      <w:pPr>
        <w:pStyle w:val="Heading3"/>
        <w:rPr>
          <w:ins w:id="1056" w:author="Stephen Michell" w:date="2023-11-15T12:26:00Z"/>
        </w:rPr>
      </w:pPr>
      <w:r w:rsidRPr="003C44DE">
        <w:lastRenderedPageBreak/>
        <w:t xml:space="preserve">6.42.2 </w:t>
      </w:r>
      <w:del w:id="1057" w:author="Stephen Michell" w:date="2023-11-15T05:38:00Z">
        <w:r w:rsidRPr="003C44DE" w:rsidDel="00387BB5">
          <w:delText>Guidance to</w:delText>
        </w:r>
      </w:del>
      <w:ins w:id="1058" w:author="Stephen Michell" w:date="2023-11-15T05:38:00Z">
        <w:r w:rsidR="00387BB5">
          <w:t xml:space="preserve">Avoidance mechanisms for </w:t>
        </w:r>
      </w:ins>
      <w:del w:id="1059" w:author="Stephen Michell" w:date="2023-11-15T12:26:00Z">
        <w:r w:rsidRPr="003C44DE" w:rsidDel="00541647">
          <w:delText xml:space="preserve"> </w:delText>
        </w:r>
      </w:del>
      <w:del w:id="1060" w:author="Stephen Michell" w:date="2023-11-15T12:27:00Z">
        <w:r w:rsidRPr="003C44DE" w:rsidDel="00541647">
          <w:delText>L</w:delText>
        </w:r>
      </w:del>
      <w:ins w:id="1061" w:author="Stephen Michell" w:date="2023-11-15T12:27:00Z">
        <w:r w:rsidR="00541647">
          <w:t>l</w:t>
        </w:r>
      </w:ins>
      <w:r w:rsidRPr="003C44DE">
        <w:t xml:space="preserve">anguage </w:t>
      </w:r>
      <w:del w:id="1062" w:author="Stephen Michell" w:date="2023-11-15T12:27:00Z">
        <w:r w:rsidRPr="003C44DE" w:rsidDel="00541647">
          <w:delText>Users</w:delText>
        </w:r>
        <w:r w:rsidR="00821DD0" w:rsidRPr="002C6DEF" w:rsidDel="00541647">
          <w:delText xml:space="preserve"> </w:delText>
        </w:r>
      </w:del>
      <w:ins w:id="1063" w:author="Stephen Michell" w:date="2023-11-15T12:27:00Z">
        <w:r w:rsidR="00541647">
          <w:t>u</w:t>
        </w:r>
        <w:r w:rsidR="00541647" w:rsidRPr="003C44DE">
          <w:t>sers</w:t>
        </w:r>
        <w:r w:rsidR="00541647" w:rsidRPr="002C6DEF">
          <w:t xml:space="preserve"> </w:t>
        </w:r>
      </w:ins>
    </w:p>
    <w:p w14:paraId="4BB25CD2" w14:textId="6929060C" w:rsidR="00541647" w:rsidRPr="00541647" w:rsidRDefault="00541647">
      <w:pPr>
        <w:pStyle w:val="NormBull"/>
        <w:numPr>
          <w:ilvl w:val="0"/>
          <w:numId w:val="0"/>
        </w:numPr>
        <w:pPrChange w:id="1064" w:author="Stephen Michell" w:date="2023-11-15T12:26:00Z">
          <w:pPr>
            <w:pStyle w:val="Heading3"/>
          </w:pPr>
        </w:pPrChange>
      </w:pPr>
      <w:ins w:id="1065" w:author="Stephen Michell" w:date="2023-11-15T15:33: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107F05D9" w14:textId="26DDBAC6" w:rsidR="00652505" w:rsidRDefault="00652505" w:rsidP="002C6DEF">
      <w:pPr>
        <w:pStyle w:val="ListParagraph"/>
        <w:numPr>
          <w:ilvl w:val="0"/>
          <w:numId w:val="599"/>
        </w:numPr>
      </w:pPr>
      <w:del w:id="1066" w:author="Stephen Michell" w:date="2023-11-15T15:53:00Z">
        <w:r w:rsidRPr="009739AB" w:rsidDel="00541647">
          <w:delText>Follow</w:delText>
        </w:r>
      </w:del>
      <w:ins w:id="1067" w:author="Stephen Michell" w:date="2023-11-15T15:53:00Z">
        <w:r w:rsidR="00541647">
          <w:t>Apply</w:t>
        </w:r>
      </w:ins>
      <w:r w:rsidRPr="009739AB">
        <w:t xml:space="preserve"> the mitigation mechanisms of subclause 6.</w:t>
      </w:r>
      <w:r>
        <w:t>42</w:t>
      </w:r>
      <w:r w:rsidRPr="009739AB">
        <w:t xml:space="preserve">.5 of </w:t>
      </w:r>
      <w:r w:rsidR="00C978D2">
        <w:t>ISO/IEC 24772</w:t>
      </w:r>
      <w:r w:rsidR="00DC0859">
        <w:t>-1:20</w:t>
      </w:r>
      <w:r w:rsidR="003C6461">
        <w:t>22</w:t>
      </w:r>
      <w:r w:rsidR="00DC0859">
        <w:t>.</w:t>
      </w:r>
    </w:p>
    <w:p w14:paraId="740FFFDD" w14:textId="61F64846" w:rsidR="002C6DEF" w:rsidRDefault="002C6DEF" w:rsidP="002C6DEF">
      <w:pPr>
        <w:pStyle w:val="ListParagraph"/>
        <w:numPr>
          <w:ilvl w:val="0"/>
          <w:numId w:val="599"/>
        </w:numPr>
      </w:pPr>
      <w:r>
        <w:t xml:space="preserve">Specify </w:t>
      </w:r>
      <w:proofErr w:type="spellStart"/>
      <w:r w:rsidRPr="009B4ED4">
        <w:rPr>
          <w:rStyle w:val="codeChar"/>
          <w:rFonts w:eastAsiaTheme="minorEastAsia"/>
        </w:rPr>
        <w:t>Pre’Class</w:t>
      </w:r>
      <w:proofErr w:type="spellEnd"/>
      <w:r>
        <w:t xml:space="preserve"> and </w:t>
      </w:r>
      <w:proofErr w:type="spellStart"/>
      <w:r w:rsidRPr="009B4ED4">
        <w:rPr>
          <w:rStyle w:val="codeChar"/>
          <w:rFonts w:eastAsiaTheme="minorEastAsia"/>
        </w:rPr>
        <w:t>Post’Class</w:t>
      </w:r>
      <w:proofErr w:type="spellEnd"/>
      <w:r>
        <w:t xml:space="preserve"> for all primitive operations of tagged types.</w:t>
      </w:r>
    </w:p>
    <w:p w14:paraId="24D7BDAB" w14:textId="77777777" w:rsidR="00821DD0" w:rsidRPr="00B21803" w:rsidRDefault="003C44DE" w:rsidP="00821DD0">
      <w:pPr>
        <w:pStyle w:val="Heading2"/>
      </w:pPr>
      <w:bookmarkStart w:id="1068" w:name="_Toc85562657"/>
      <w:bookmarkStart w:id="1069" w:name="_Toc86990563"/>
      <w:r w:rsidRPr="003C44DE">
        <w:t xml:space="preserve">6.43 </w:t>
      </w:r>
      <w:proofErr w:type="spellStart"/>
      <w:r w:rsidRPr="003C44DE">
        <w:t>Redispatching</w:t>
      </w:r>
      <w:proofErr w:type="spellEnd"/>
      <w:r w:rsidRPr="003C44DE">
        <w:t xml:space="preserve"> [PPH]</w:t>
      </w:r>
      <w:bookmarkEnd w:id="1068"/>
      <w:bookmarkEnd w:id="1069"/>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039410AE" w14:textId="77777777" w:rsidR="00821DD0" w:rsidRPr="00B21803" w:rsidRDefault="003C44DE" w:rsidP="00821DD0">
      <w:pPr>
        <w:pStyle w:val="Heading3"/>
      </w:pPr>
      <w:r w:rsidRPr="003C44DE">
        <w:t xml:space="preserve">6.43.1 </w:t>
      </w:r>
      <w:r w:rsidRPr="009C481D">
        <w:t>Applicability to language</w:t>
      </w:r>
    </w:p>
    <w:p w14:paraId="6250A898" w14:textId="05221BE1" w:rsidR="00F128DF" w:rsidRDefault="00D80C0D">
      <w:r>
        <w:t xml:space="preserve">The vulnerability as described in ISO/IEC 24772-1 </w:t>
      </w:r>
      <w:r w:rsidR="0083532B">
        <w:t>sub</w:t>
      </w:r>
      <w:r>
        <w:t xml:space="preserve">clause 6.43 applies to Ada. </w:t>
      </w:r>
      <w:r w:rsidR="003C44DE" w:rsidRPr="003C44DE">
        <w:t>The default behavio</w:t>
      </w:r>
      <w:r w:rsidR="008E5B03">
        <w:t>u</w:t>
      </w:r>
      <w:r w:rsidR="003C44DE" w:rsidRPr="003C44DE">
        <w:t xml:space="preserve">r </w:t>
      </w:r>
      <w:r w:rsidR="00B21803">
        <w:t>of the relevant calls</w:t>
      </w:r>
      <w:r w:rsidR="00B21803" w:rsidRPr="00980F69">
        <w:t xml:space="preserve"> </w:t>
      </w:r>
      <w:r w:rsidR="003C44DE" w:rsidRPr="003C44DE">
        <w:t>is non-dispatching</w:t>
      </w:r>
      <w:r w:rsidR="00B21803">
        <w:t xml:space="preserve"> in Ada</w:t>
      </w:r>
      <w:r>
        <w:t>, which is not subject to this vulnerability, but</w:t>
      </w:r>
      <w:r w:rsidR="00B21803">
        <w:t xml:space="preserve"> upon explicitly coding a </w:t>
      </w:r>
      <w:proofErr w:type="spellStart"/>
      <w:r w:rsidR="00B21803">
        <w:t>redispatching</w:t>
      </w:r>
      <w:proofErr w:type="spellEnd"/>
      <w:r w:rsidR="00B21803">
        <w:t xml:space="preserve"> call,</w:t>
      </w:r>
      <w:r w:rsidR="003C44DE" w:rsidRPr="003C44DE">
        <w:t xml:space="preserve"> this vulnerability </w:t>
      </w:r>
      <w:del w:id="1070" w:author="Stephen Michell" w:date="2023-11-15T05:25:00Z">
        <w:r w:rsidR="003C44DE" w:rsidRPr="003C44DE" w:rsidDel="00387BB5">
          <w:delText xml:space="preserve">may </w:delText>
        </w:r>
      </w:del>
      <w:ins w:id="1071" w:author="Stephen Michell" w:date="2023-11-15T05:25:00Z">
        <w:r w:rsidR="00387BB5">
          <w:t>can</w:t>
        </w:r>
        <w:r w:rsidR="00387BB5" w:rsidRPr="003C44DE">
          <w:t xml:space="preserve"> </w:t>
        </w:r>
      </w:ins>
      <w:r w:rsidR="003C44DE" w:rsidRPr="003C44DE">
        <w:t>occur.</w:t>
      </w:r>
    </w:p>
    <w:p w14:paraId="4B60B0B3" w14:textId="70B29045" w:rsidR="00B21803" w:rsidRDefault="00B21803" w:rsidP="00B21803">
      <w:r>
        <w:t xml:space="preserve">Ada distinguishes between a specific </w:t>
      </w:r>
      <w:r w:rsidRPr="009B4ED4">
        <w:rPr>
          <w:rStyle w:val="codeChar"/>
          <w:rFonts w:eastAsiaTheme="minorEastAsia"/>
        </w:rPr>
        <w:t xml:space="preserve">type </w:t>
      </w:r>
      <w:r w:rsidR="003C44DE" w:rsidRPr="009B4ED4">
        <w:rPr>
          <w:rStyle w:val="codeChar"/>
          <w:rFonts w:eastAsiaTheme="minorEastAsia"/>
        </w:rPr>
        <w:t>T</w:t>
      </w:r>
      <w:r w:rsidR="003C44DE" w:rsidRPr="003C44DE">
        <w:rPr>
          <w:rFonts w:cs="Times New Roman"/>
        </w:rPr>
        <w:t xml:space="preserve"> </w:t>
      </w:r>
      <w:r>
        <w:t xml:space="preserve">and a class-wide </w:t>
      </w:r>
      <w:r w:rsidRPr="009B4ED4">
        <w:rPr>
          <w:rStyle w:val="codeChar"/>
          <w:rFonts w:eastAsiaTheme="minorEastAsia"/>
        </w:rPr>
        <w:t xml:space="preserve">type </w:t>
      </w:r>
      <w:proofErr w:type="spellStart"/>
      <w:r w:rsidR="003C44DE" w:rsidRPr="009B4ED4">
        <w:rPr>
          <w:rStyle w:val="codeChar"/>
          <w:rFonts w:eastAsiaTheme="minorEastAsia"/>
        </w:rPr>
        <w:t>T’Class</w:t>
      </w:r>
      <w:proofErr w:type="spellEnd"/>
      <w:r w:rsidRPr="009B4ED4">
        <w:rPr>
          <w:rStyle w:val="codeChar"/>
          <w:rFonts w:eastAsiaTheme="minorEastAsia"/>
        </w:rPr>
        <w:t>.</w:t>
      </w:r>
      <w:r>
        <w:t xml:space="preserve"> If dispatching is being performed within a routine on a particular formal parameter, it is preferable that the parameter be declared as class-wide to document this internal use of dispatching. Ada permits an explicit conversion from a specific type to a class-wide type to perform re-dispatching, but this should be avoided when possible, and documented explicitly when necessary.</w:t>
      </w:r>
    </w:p>
    <w:p w14:paraId="5767A8EE" w14:textId="475EFEA0" w:rsidR="00821DD0" w:rsidRDefault="003C44DE" w:rsidP="00C05E6C">
      <w:pPr>
        <w:pStyle w:val="Heading3"/>
        <w:rPr>
          <w:ins w:id="1072" w:author="Stephen Michell" w:date="2023-11-15T12:26:00Z"/>
        </w:rPr>
      </w:pPr>
      <w:r w:rsidRPr="003C44DE">
        <w:t xml:space="preserve">6.43.2 </w:t>
      </w:r>
      <w:del w:id="1073" w:author="Stephen Michell" w:date="2023-11-15T05:38:00Z">
        <w:r w:rsidRPr="003C44DE" w:rsidDel="00387BB5">
          <w:delText>Guidance to</w:delText>
        </w:r>
      </w:del>
      <w:ins w:id="1074" w:author="Stephen Michell" w:date="2023-11-15T05:38:00Z">
        <w:r w:rsidR="00387BB5">
          <w:t xml:space="preserve">Avoidance mechanisms for </w:t>
        </w:r>
      </w:ins>
      <w:del w:id="1075" w:author="Stephen Michell" w:date="2023-11-15T12:26:00Z">
        <w:r w:rsidRPr="003C44DE" w:rsidDel="00541647">
          <w:delText xml:space="preserve"> </w:delText>
        </w:r>
      </w:del>
      <w:del w:id="1076" w:author="Stephen Michell" w:date="2023-11-15T12:27:00Z">
        <w:r w:rsidRPr="003C44DE" w:rsidDel="00541647">
          <w:delText>L</w:delText>
        </w:r>
      </w:del>
      <w:ins w:id="1077" w:author="Stephen Michell" w:date="2023-11-15T12:27:00Z">
        <w:r w:rsidR="00541647">
          <w:t>l</w:t>
        </w:r>
      </w:ins>
      <w:r w:rsidRPr="003C44DE">
        <w:t xml:space="preserve">anguage </w:t>
      </w:r>
      <w:del w:id="1078" w:author="Stephen Michell" w:date="2023-11-15T12:27:00Z">
        <w:r w:rsidRPr="003C44DE" w:rsidDel="00541647">
          <w:delText>Users</w:delText>
        </w:r>
        <w:r w:rsidR="00821DD0" w:rsidRPr="00B21803" w:rsidDel="00541647">
          <w:delText xml:space="preserve"> </w:delText>
        </w:r>
      </w:del>
      <w:ins w:id="1079" w:author="Stephen Michell" w:date="2023-11-15T12:27:00Z">
        <w:r w:rsidR="00541647">
          <w:t>u</w:t>
        </w:r>
        <w:r w:rsidR="00541647" w:rsidRPr="003C44DE">
          <w:t>sers</w:t>
        </w:r>
        <w:r w:rsidR="00541647" w:rsidRPr="00B21803">
          <w:t xml:space="preserve"> </w:t>
        </w:r>
      </w:ins>
    </w:p>
    <w:p w14:paraId="0ADC3AF8" w14:textId="075D813D" w:rsidR="00541647" w:rsidRPr="00541647" w:rsidRDefault="00541647">
      <w:pPr>
        <w:pStyle w:val="NormBull"/>
        <w:numPr>
          <w:ilvl w:val="0"/>
          <w:numId w:val="0"/>
        </w:numPr>
        <w:pPrChange w:id="1080" w:author="Stephen Michell" w:date="2023-11-15T12:26:00Z">
          <w:pPr>
            <w:pStyle w:val="Heading3"/>
          </w:pPr>
        </w:pPrChange>
      </w:pPr>
      <w:ins w:id="1081" w:author="Stephen Michell" w:date="2023-11-15T15:33:00Z">
        <w:r w:rsidRPr="00170289">
          <w:rPr>
            <w:rFonts w:ascii="Cambria" w:hAnsi="Cambria"/>
          </w:rPr>
          <w:t xml:space="preserve">Ada </w:t>
        </w:r>
        <w:r w:rsidRPr="00170289">
          <w:rPr>
            <w:rFonts w:ascii="Cambria" w:hAnsi="Cambria"/>
            <w:szCs w:val="24"/>
          </w:rPr>
          <w:t>s</w:t>
        </w:r>
        <w:r w:rsidRPr="00170289">
          <w:rPr>
            <w:rFonts w:ascii="Cambria" w:eastAsiaTheme="minorEastAsia" w:hAnsi="Cambria"/>
            <w:szCs w:val="24"/>
          </w:rPr>
          <w:t>oftware developers can avoid the vulnerability or mitigate its ill effects in the following ways. They can:</w:t>
        </w:r>
      </w:ins>
    </w:p>
    <w:p w14:paraId="3EC88D80" w14:textId="241D6106" w:rsidR="00F128DF" w:rsidRDefault="00652505" w:rsidP="00C46C06">
      <w:pPr>
        <w:pStyle w:val="ListParagraph"/>
        <w:numPr>
          <w:ilvl w:val="0"/>
          <w:numId w:val="600"/>
        </w:numPr>
      </w:pPr>
      <w:del w:id="1082" w:author="Stephen Michell" w:date="2023-11-15T15:53:00Z">
        <w:r w:rsidRPr="009739AB" w:rsidDel="00541647">
          <w:delText>Follow</w:delText>
        </w:r>
      </w:del>
      <w:ins w:id="1083" w:author="Stephen Michell" w:date="2023-11-15T15:53:00Z">
        <w:r w:rsidR="00541647">
          <w:t>Apply</w:t>
        </w:r>
      </w:ins>
      <w:r w:rsidRPr="009739AB">
        <w:t xml:space="preserve"> the mitigation mechanisms of subclause 6.</w:t>
      </w:r>
      <w:r>
        <w:t>43</w:t>
      </w:r>
      <w:r w:rsidRPr="009739AB">
        <w:t xml:space="preserve">.5 of </w:t>
      </w:r>
      <w:r w:rsidR="00C978D2">
        <w:t>ISO/IEC 24772</w:t>
      </w:r>
      <w:r w:rsidR="00461AC1">
        <w:t>-1:20</w:t>
      </w:r>
      <w:r w:rsidR="003C6461">
        <w:t>22</w:t>
      </w:r>
      <w:r w:rsidR="00461AC1">
        <w:t>.</w:t>
      </w:r>
    </w:p>
    <w:p w14:paraId="2EE93594" w14:textId="77777777" w:rsidR="00F128DF" w:rsidRDefault="00B21803">
      <w:pPr>
        <w:pStyle w:val="ListParagraph"/>
        <w:numPr>
          <w:ilvl w:val="0"/>
          <w:numId w:val="600"/>
        </w:numPr>
      </w:pPr>
      <w:r w:rsidRPr="00B21803">
        <w:t xml:space="preserve">If </w:t>
      </w:r>
      <w:proofErr w:type="spellStart"/>
      <w:r w:rsidRPr="00B21803">
        <w:t>redispatching</w:t>
      </w:r>
      <w:proofErr w:type="spellEnd"/>
      <w:r w:rsidRPr="00B21803">
        <w:t xml:space="preserve"> is necessary, document the behaviour explicitly.</w:t>
      </w:r>
    </w:p>
    <w:p w14:paraId="43B92C95" w14:textId="77777777" w:rsidR="00821DD0" w:rsidRPr="00A57A04" w:rsidRDefault="003C44DE" w:rsidP="00B21803">
      <w:pPr>
        <w:pStyle w:val="Heading2"/>
      </w:pPr>
      <w:bookmarkStart w:id="1084" w:name="_6.44_Polymorphic_variables"/>
      <w:bookmarkStart w:id="1085" w:name="_Ref86271730"/>
      <w:bookmarkStart w:id="1086" w:name="_Toc85562658"/>
      <w:bookmarkStart w:id="1087" w:name="_Toc86990564"/>
      <w:bookmarkEnd w:id="1084"/>
      <w:r w:rsidRPr="003C44DE">
        <w:t>6.44 Polymorphic variables [BKK]</w:t>
      </w:r>
      <w:bookmarkEnd w:id="1085"/>
      <w:bookmarkEnd w:id="1086"/>
      <w:bookmarkEnd w:id="1087"/>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31F02459" w14:textId="77777777" w:rsidR="00821DD0" w:rsidRPr="00A57A04" w:rsidRDefault="003C44DE" w:rsidP="00821DD0">
      <w:pPr>
        <w:pStyle w:val="Heading3"/>
      </w:pPr>
      <w:r w:rsidRPr="003C44DE">
        <w:t xml:space="preserve">6.44.1 </w:t>
      </w:r>
      <w:r w:rsidRPr="009C481D">
        <w:t>Applicability to language</w:t>
      </w:r>
    </w:p>
    <w:p w14:paraId="33C892CB" w14:textId="231C3122" w:rsidR="00A57A04" w:rsidRDefault="009C481D">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the</w:t>
      </w:r>
      <w:r w:rsidR="00D80C0D">
        <w:t xml:space="preserve"> </w:t>
      </w:r>
      <w:r>
        <w:t xml:space="preserve">vulnerability described in ISO/IEC 24772-1 </w:t>
      </w:r>
      <w:r w:rsidR="0083532B">
        <w:t>sub</w:t>
      </w:r>
      <w:r>
        <w:t>clause 6.44 is mitigated by Ada</w:t>
      </w:r>
      <w:r w:rsidR="00A57A04">
        <w:rPr>
          <w:lang w:val="en-GB"/>
        </w:rPr>
        <w:t xml:space="preserve"> as run-times checks identify faulty uses.</w:t>
      </w:r>
    </w:p>
    <w:p w14:paraId="30B44E3D" w14:textId="0D558EB2" w:rsidR="00A57A04" w:rsidRPr="00A07498" w:rsidRDefault="00A57A04" w:rsidP="00A57A04">
      <w:r>
        <w:t>Ada checks all conversions to descendant tagged types (</w:t>
      </w:r>
      <w:r>
        <w:rPr>
          <w:i/>
        </w:rPr>
        <w:t>downward</w:t>
      </w:r>
      <w:r>
        <w:t xml:space="preserve"> conversions) to be sure the run-time </w:t>
      </w:r>
      <w:r>
        <w:rPr>
          <w:i/>
        </w:rPr>
        <w:t>tag</w:t>
      </w:r>
      <w:r>
        <w:t xml:space="preserve"> of the object being converted matches that of the target type, or one of its descendants. To avoid the failure of such a </w:t>
      </w:r>
      <w:r w:rsidRPr="00D51C2F">
        <w:rPr>
          <w:i/>
        </w:rPr>
        <w:t>tag check</w:t>
      </w:r>
      <w:r>
        <w:t>, the programmer should use a class-wide membership test (“</w:t>
      </w:r>
      <w:proofErr w:type="spellStart"/>
      <w:r w:rsidRPr="009B4ED4">
        <w:rPr>
          <w:rStyle w:val="codeChar"/>
          <w:rFonts w:eastAsiaTheme="minorEastAsia"/>
        </w:rPr>
        <w:t>Obj</w:t>
      </w:r>
      <w:proofErr w:type="spellEnd"/>
      <w:r>
        <w:t xml:space="preserve"> </w:t>
      </w:r>
      <w:r w:rsidRPr="005851ED">
        <w:rPr>
          <w:rStyle w:val="codeChar"/>
          <w:rFonts w:eastAsiaTheme="minorEastAsia"/>
        </w:rPr>
        <w:t>in</w:t>
      </w:r>
      <w:r>
        <w:t xml:space="preserve"> </w:t>
      </w:r>
      <w:proofErr w:type="spellStart"/>
      <w:r w:rsidRPr="009B4ED4">
        <w:rPr>
          <w:rStyle w:val="codeChar"/>
          <w:rFonts w:eastAsiaTheme="minorEastAsia"/>
        </w:rPr>
        <w:t>Target’Class</w:t>
      </w:r>
      <w:proofErr w:type="spellEnd"/>
      <w:r>
        <w:t xml:space="preserve">”) or rely on a dispatching call to perform the appropriate </w:t>
      </w:r>
      <w:r>
        <w:rPr>
          <w:i/>
        </w:rPr>
        <w:t xml:space="preserve">downward </w:t>
      </w:r>
      <w:r>
        <w:t>conversion implicitly.</w:t>
      </w:r>
    </w:p>
    <w:p w14:paraId="102A417F" w14:textId="5E091407" w:rsidR="00A57A04" w:rsidRDefault="00A57A04" w:rsidP="00A57A04">
      <w:r>
        <w:t xml:space="preserve">Although conversions </w:t>
      </w:r>
      <w:r>
        <w:rPr>
          <w:i/>
        </w:rPr>
        <w:t>up</w:t>
      </w:r>
      <w:r>
        <w:t xml:space="preserve"> to ancestors are always </w:t>
      </w:r>
      <w:r w:rsidRPr="00D51C2F">
        <w:rPr>
          <w:i/>
        </w:rPr>
        <w:t>structurally</w:t>
      </w:r>
      <w:r>
        <w:t xml:space="preserve"> safe (</w:t>
      </w:r>
      <w:r>
        <w:rPr>
          <w:i/>
        </w:rPr>
        <w:t>upward</w:t>
      </w:r>
      <w:r>
        <w:t xml:space="preserve"> conversions), in that the ancestor has a subset of the data components of any descendant, a conversion to a </w:t>
      </w:r>
      <w:r w:rsidRPr="00D51C2F">
        <w:rPr>
          <w:i/>
        </w:rPr>
        <w:t>specific</w:t>
      </w:r>
      <w:r>
        <w:t xml:space="preserve"> (as opposed to </w:t>
      </w:r>
      <w:r w:rsidRPr="00D51C2F">
        <w:rPr>
          <w:i/>
        </w:rPr>
        <w:t>class-wide</w:t>
      </w:r>
      <w:r>
        <w:t xml:space="preserve">) ancestor type </w:t>
      </w:r>
      <w:del w:id="1088" w:author="Stephen Michell" w:date="2023-11-15T05:26:00Z">
        <w:r w:rsidR="00DC0859" w:rsidDel="00387BB5">
          <w:delText>may</w:delText>
        </w:r>
        <w:r w:rsidDel="00387BB5">
          <w:delText xml:space="preserve"> </w:delText>
        </w:r>
      </w:del>
      <w:ins w:id="1089" w:author="Stephen Michell" w:date="2023-11-15T05:26:00Z">
        <w:r w:rsidR="00387BB5">
          <w:t xml:space="preserve">can </w:t>
        </w:r>
      </w:ins>
      <w:r>
        <w:t xml:space="preserve">violate semantic requirements of the descendant type, particularly if the descendant type is a private extension of the ancestor and has certain desired </w:t>
      </w:r>
      <w:r>
        <w:lastRenderedPageBreak/>
        <w:t xml:space="preserve">relationships between components of the extension and those inherited from the ancestor. By specifying a </w:t>
      </w:r>
      <w:proofErr w:type="spellStart"/>
      <w:r w:rsidR="003C44DE" w:rsidRPr="003C44DE">
        <w:rPr>
          <w:rFonts w:cs="Times New Roman"/>
        </w:rPr>
        <w:t>Type_Invariant</w:t>
      </w:r>
      <w:proofErr w:type="spellEnd"/>
      <w:r>
        <w:t xml:space="preserve"> aspect on a private extension, the programmer can ensure that the semantic requirements of the private extension, as captured by the </w:t>
      </w:r>
      <w:proofErr w:type="gramStart"/>
      <w:r>
        <w:t>type</w:t>
      </w:r>
      <w:proofErr w:type="gramEnd"/>
      <w:r>
        <w:t xml:space="preserve"> invariant, are preserved across such conversions to an ancestor specific type, in that they are re-checked after the construct manipulating the upward conversion is complete.</w:t>
      </w:r>
    </w:p>
    <w:p w14:paraId="401F559E" w14:textId="493F803B" w:rsidR="00821DD0" w:rsidRPr="00A57A04" w:rsidRDefault="003C44DE" w:rsidP="00C05E6C">
      <w:pPr>
        <w:pStyle w:val="Heading3"/>
      </w:pPr>
      <w:r w:rsidRPr="003C44DE">
        <w:t xml:space="preserve">6.44.2 </w:t>
      </w:r>
      <w:del w:id="1090" w:author="Stephen Michell" w:date="2023-11-15T05:38:00Z">
        <w:r w:rsidRPr="003C44DE" w:rsidDel="00387BB5">
          <w:delText>Guidance to</w:delText>
        </w:r>
      </w:del>
      <w:ins w:id="1091" w:author="Stephen Michell" w:date="2023-11-15T05:38:00Z">
        <w:r w:rsidR="00387BB5">
          <w:t xml:space="preserve">Avoidance mechanisms for </w:t>
        </w:r>
      </w:ins>
      <w:ins w:id="1092" w:author="Stephen Michell" w:date="2023-11-15T15:34:00Z">
        <w:r w:rsidR="00541647">
          <w:t>l</w:t>
        </w:r>
      </w:ins>
      <w:del w:id="1093" w:author="Stephen Michell" w:date="2023-11-15T15:34:00Z">
        <w:r w:rsidRPr="003C44DE" w:rsidDel="00541647">
          <w:delText xml:space="preserve"> L</w:delText>
        </w:r>
      </w:del>
      <w:r w:rsidRPr="003C44DE">
        <w:t>anguage Users</w:t>
      </w:r>
      <w:r w:rsidR="00821DD0" w:rsidRPr="00A57A04">
        <w:t xml:space="preserve"> </w:t>
      </w:r>
    </w:p>
    <w:p w14:paraId="0D2455E2" w14:textId="593C2AB5" w:rsidR="00B4061F" w:rsidRDefault="00541647" w:rsidP="006940DE">
      <w:ins w:id="1094" w:author="Stephen Michell" w:date="2023-11-15T15:34:00Z">
        <w:r w:rsidRPr="00170289">
          <w:t xml:space="preserve">Ada </w:t>
        </w:r>
        <w:r w:rsidRPr="00170289">
          <w:rPr>
            <w:szCs w:val="24"/>
          </w:rPr>
          <w:t>software developers can avoid the vulnerability or mitigate its ill effects in the following ways. They can</w:t>
        </w:r>
        <w:r>
          <w:rPr>
            <w:szCs w:val="24"/>
          </w:rPr>
          <w:t xml:space="preserve"> </w:t>
        </w:r>
      </w:ins>
      <w:del w:id="1095" w:author="Stephen Michell" w:date="2023-11-15T15:34:00Z">
        <w:r w:rsidR="00C86C87" w:rsidRPr="009739AB" w:rsidDel="00541647">
          <w:delText xml:space="preserve">Follow </w:delText>
        </w:r>
      </w:del>
      <w:ins w:id="1096" w:author="Stephen Michell" w:date="2023-11-15T15:34:00Z">
        <w:r>
          <w:t>f</w:t>
        </w:r>
        <w:r w:rsidRPr="009739AB">
          <w:t xml:space="preserve">ollow </w:t>
        </w:r>
      </w:ins>
      <w:r w:rsidR="00C86C87" w:rsidRPr="009739AB">
        <w:t>the mitigation mechanisms of subclause 6.</w:t>
      </w:r>
      <w:r w:rsidR="00C86C87">
        <w:t>44</w:t>
      </w:r>
      <w:r w:rsidR="00C86C87" w:rsidRPr="009739AB">
        <w:t xml:space="preserve">.5 of </w:t>
      </w:r>
      <w:r w:rsidR="00C978D2">
        <w:t>ISO/IEC 24772</w:t>
      </w:r>
      <w:r w:rsidR="00461AC1">
        <w:t>-1:20</w:t>
      </w:r>
      <w:r w:rsidR="003C6461">
        <w:t>22</w:t>
      </w:r>
      <w:r w:rsidR="00461AC1">
        <w:t>.</w:t>
      </w:r>
    </w:p>
    <w:p w14:paraId="45FF7D84" w14:textId="124C947F" w:rsidR="004C770C" w:rsidRDefault="00726AF3" w:rsidP="004C770C">
      <w:pPr>
        <w:pStyle w:val="Heading2"/>
      </w:pPr>
      <w:bookmarkStart w:id="1097" w:name="_Toc85562659"/>
      <w:bookmarkStart w:id="1098" w:name="_Toc86990565"/>
      <w:r>
        <w:t>6</w:t>
      </w:r>
      <w:r w:rsidR="009E501C">
        <w:t>.</w:t>
      </w:r>
      <w:r w:rsidR="004C770C">
        <w:t>4</w:t>
      </w:r>
      <w:r w:rsidR="001E7506">
        <w:t>5</w:t>
      </w:r>
      <w:r w:rsidR="00074057">
        <w:t xml:space="preserve"> </w:t>
      </w:r>
      <w:r w:rsidR="004C770C">
        <w:t xml:space="preserve">Extra </w:t>
      </w:r>
      <w:proofErr w:type="spellStart"/>
      <w:r w:rsidR="003A2984">
        <w:t>intrinsics</w:t>
      </w:r>
      <w:proofErr w:type="spellEnd"/>
      <w:r w:rsidR="003A2984">
        <w:t xml:space="preserve"> </w:t>
      </w:r>
      <w:r w:rsidR="004C770C">
        <w:t>[LRM]</w:t>
      </w:r>
      <w:bookmarkEnd w:id="1052"/>
      <w:bookmarkEnd w:id="1053"/>
      <w:bookmarkEnd w:id="1097"/>
      <w:bookmarkEnd w:id="1098"/>
      <w:r w:rsidR="00B4061F">
        <w:fldChar w:fldCharType="begin"/>
      </w:r>
      <w:r w:rsidR="003B0E71">
        <w:instrText xml:space="preserve"> XE "</w:instrText>
      </w:r>
      <w:r w:rsidR="003B0E71" w:rsidRPr="00482409">
        <w:instrText>LRM</w:instrText>
      </w:r>
      <w:r w:rsidR="00EB0723">
        <w:instrText xml:space="preserve"> </w:instrText>
      </w:r>
      <w:r w:rsidR="003B0E71">
        <w:instrText>–</w:instrText>
      </w:r>
      <w:r w:rsidR="003B0E71" w:rsidRPr="00482409">
        <w:instrText xml:space="preserve"> </w:instrText>
      </w:r>
      <w:r w:rsidR="00EB0723">
        <w:instrText>Extra Intrinsics</w:instrText>
      </w:r>
      <w:r w:rsidR="003B0E71">
        <w:instrText xml:space="preserve">" </w:instrText>
      </w:r>
      <w:r w:rsidR="00B4061F">
        <w:fldChar w:fldCharType="end"/>
      </w:r>
      <w:r w:rsidR="00B4061F">
        <w:fldChar w:fldCharType="begin"/>
      </w:r>
      <w:r w:rsidR="005324E3">
        <w:instrText xml:space="preserve"> XE "</w:instrText>
      </w:r>
      <w:r w:rsidR="005324E3" w:rsidRPr="000E43B9">
        <w:instrText>Language Vulnerabilities:Extra Intrinsics [LRM]</w:instrText>
      </w:r>
      <w:r w:rsidR="005324E3">
        <w:instrText xml:space="preserve">" </w:instrText>
      </w:r>
      <w:r w:rsidR="00B4061F">
        <w:fldChar w:fldCharType="end"/>
      </w:r>
    </w:p>
    <w:p w14:paraId="757F168E" w14:textId="1E729FFA" w:rsidR="004C770C" w:rsidRDefault="00D80C0D" w:rsidP="004C770C">
      <w:r>
        <w:t xml:space="preserve">The vulnerability as described in ISO/IEC 24772-1 </w:t>
      </w:r>
      <w:r w:rsidR="0083532B">
        <w:t>sub</w:t>
      </w:r>
      <w:r>
        <w:t xml:space="preserve">clause 6.45 </w:t>
      </w:r>
      <w:r w:rsidR="004C770C">
        <w:t>does not apply to Ada</w:t>
      </w:r>
      <w:r w:rsidR="00EA4448">
        <w:t>. In Ada,</w:t>
      </w:r>
      <w:r w:rsidR="004C770C">
        <w:t xml:space="preserve"> all subprograms, whether intrinsic or not, belong to the same name space. </w:t>
      </w:r>
      <w:r w:rsidR="00602D37">
        <w:t xml:space="preserve">Ada specifies that all subprograms </w:t>
      </w:r>
      <w:r w:rsidR="003173B3">
        <w:t xml:space="preserve">shall </w:t>
      </w:r>
      <w:r w:rsidR="004C770C">
        <w:t xml:space="preserve">be explicitly declared, and the same name resolution rules apply to all of them, whether they are </w:t>
      </w:r>
      <w:proofErr w:type="gramStart"/>
      <w:r w:rsidR="004C770C">
        <w:t>predefined</w:t>
      </w:r>
      <w:proofErr w:type="gramEnd"/>
      <w:r w:rsidR="004C770C">
        <w:t xml:space="preserve"> or user</w:t>
      </w:r>
      <w:r w:rsidR="008E5B03">
        <w:t xml:space="preserve"> </w:t>
      </w:r>
      <w:r w:rsidR="004C770C">
        <w:t>defined. If two subprograms with the same name and signature are visible (</w:t>
      </w:r>
      <w:proofErr w:type="gramStart"/>
      <w:r w:rsidR="004C770C">
        <w:t>that is to say nameable</w:t>
      </w:r>
      <w:proofErr w:type="gramEnd"/>
      <w:r w:rsidR="004C770C">
        <w:t>) at the same place in a program, then a call using that name will be rejected as ambiguous by the compiler, and the programmer will have to specify (for example</w:t>
      </w:r>
      <w:r w:rsidR="00677DE9">
        <w:t>,</w:t>
      </w:r>
      <w:r w:rsidR="004C770C">
        <w:t xml:space="preserve"> by means of a</w:t>
      </w:r>
      <w:r w:rsidR="00677DE9">
        <w:t>n</w:t>
      </w:r>
      <w:r w:rsidR="004C770C">
        <w:t xml:space="preserve"> </w:t>
      </w:r>
      <w:r w:rsidR="00677DE9">
        <w:t xml:space="preserve">expanded </w:t>
      </w:r>
      <w:r w:rsidR="004C770C">
        <w:t>name) which subprogram is meant.</w:t>
      </w:r>
    </w:p>
    <w:p w14:paraId="27912B1E" w14:textId="5D6353E7" w:rsidR="004C770C" w:rsidRDefault="00726AF3" w:rsidP="004C770C">
      <w:pPr>
        <w:pStyle w:val="Heading2"/>
      </w:pPr>
      <w:bookmarkStart w:id="1099" w:name="_Ref336414420"/>
      <w:bookmarkStart w:id="1100" w:name="_Toc358896528"/>
      <w:bookmarkStart w:id="1101" w:name="_Toc85562660"/>
      <w:bookmarkStart w:id="1102" w:name="_Toc86990566"/>
      <w:r>
        <w:t>6</w:t>
      </w:r>
      <w:r w:rsidR="009E501C">
        <w:t>.</w:t>
      </w:r>
      <w:r w:rsidR="004C770C">
        <w:t>4</w:t>
      </w:r>
      <w:r w:rsidR="001E7506">
        <w:t>6</w:t>
      </w:r>
      <w:r w:rsidR="00074057">
        <w:t xml:space="preserve"> </w:t>
      </w:r>
      <w:r w:rsidR="004C770C" w:rsidRPr="00ED6859">
        <w:t xml:space="preserve">Argument </w:t>
      </w:r>
      <w:r w:rsidR="003A2984">
        <w:t>p</w:t>
      </w:r>
      <w:r w:rsidR="003A2984" w:rsidRPr="00ED6859">
        <w:t xml:space="preserve">assing </w:t>
      </w:r>
      <w:r w:rsidR="004C770C" w:rsidRPr="00ED6859">
        <w:t xml:space="preserve">to </w:t>
      </w:r>
      <w:r w:rsidR="003A2984">
        <w:t>l</w:t>
      </w:r>
      <w:r w:rsidR="003A2984" w:rsidRPr="00ED6859">
        <w:t xml:space="preserve">ibrary </w:t>
      </w:r>
      <w:r w:rsidR="003A2984">
        <w:t>f</w:t>
      </w:r>
      <w:r w:rsidR="003A2984" w:rsidRPr="00ED6859">
        <w:t xml:space="preserve">unctions </w:t>
      </w:r>
      <w:r w:rsidR="004C770C" w:rsidRPr="00ED6859">
        <w:t>[TRJ]</w:t>
      </w:r>
      <w:bookmarkEnd w:id="1099"/>
      <w:bookmarkEnd w:id="1100"/>
      <w:bookmarkEnd w:id="1101"/>
      <w:bookmarkEnd w:id="1102"/>
      <w:r w:rsidR="00B4061F">
        <w:fldChar w:fldCharType="begin"/>
      </w:r>
      <w:r w:rsidR="003B0E71">
        <w:instrText xml:space="preserve"> XE "</w:instrText>
      </w:r>
      <w:r w:rsidR="003B0E71" w:rsidRPr="00F90069">
        <w:instrText>TRJ</w:instrText>
      </w:r>
      <w:r w:rsidR="00EB0723">
        <w:instrText xml:space="preserve"> </w:instrText>
      </w:r>
      <w:r w:rsidR="003B0E71">
        <w:instrText>–</w:instrText>
      </w:r>
      <w:r w:rsidR="003B0E71" w:rsidRPr="00F90069">
        <w:instrText xml:space="preserve"> </w:instrText>
      </w:r>
      <w:r w:rsidR="00EB0723">
        <w:instrText>Argument Passing to Library Functions</w:instrText>
      </w:r>
      <w:r w:rsidR="003B0E71">
        <w:instrText xml:space="preserve">" </w:instrText>
      </w:r>
      <w:r w:rsidR="00B4061F">
        <w:fldChar w:fldCharType="end"/>
      </w:r>
      <w:r w:rsidR="00B4061F">
        <w:fldChar w:fldCharType="begin"/>
      </w:r>
      <w:r w:rsidR="003B0E71">
        <w:instrText xml:space="preserve"> XE "</w:instrText>
      </w:r>
      <w:r w:rsidR="003B0E71" w:rsidRPr="00A6773B">
        <w:instrText>Language Vulnerabilities:Argument Passing to Library Functions [TRJ]</w:instrText>
      </w:r>
      <w:r w:rsidR="003B0E71">
        <w:instrText xml:space="preserve">" </w:instrText>
      </w:r>
      <w:r w:rsidR="00B4061F">
        <w:fldChar w:fldCharType="end"/>
      </w:r>
    </w:p>
    <w:p w14:paraId="072FD62C" w14:textId="77777777" w:rsidR="004C770C" w:rsidRDefault="00726AF3" w:rsidP="004C770C">
      <w:pPr>
        <w:pStyle w:val="Heading3"/>
      </w:pPr>
      <w:r>
        <w:t>6</w:t>
      </w:r>
      <w:r w:rsidR="009E501C">
        <w:t>.</w:t>
      </w:r>
      <w:r w:rsidR="004C770C">
        <w:t>4</w:t>
      </w:r>
      <w:r w:rsidR="001E7506">
        <w:t>6</w:t>
      </w:r>
      <w:r w:rsidR="004C770C">
        <w:t>.1</w:t>
      </w:r>
      <w:r w:rsidR="00074057">
        <w:t xml:space="preserve"> </w:t>
      </w:r>
      <w:r w:rsidR="004C770C" w:rsidRPr="00EA4448">
        <w:t>Applicability to language</w:t>
      </w:r>
    </w:p>
    <w:p w14:paraId="51381945" w14:textId="3C484F7B" w:rsidR="004C770C" w:rsidRDefault="004C770C" w:rsidP="00074163">
      <w:r>
        <w:t xml:space="preserve">The vulnerability </w:t>
      </w:r>
      <w:r w:rsidR="00D80C0D">
        <w:t xml:space="preserve">as described in </w:t>
      </w:r>
      <w:r w:rsidR="00DC0859">
        <w:t xml:space="preserve">ISO/IEC 24772-1 </w:t>
      </w:r>
      <w:r>
        <w:t>applies to Ada</w:t>
      </w:r>
      <w:r w:rsidR="00EA4448">
        <w:t>.</w:t>
      </w:r>
      <w:r w:rsidR="006940DE">
        <w:t xml:space="preserve"> Ada parameters </w:t>
      </w:r>
      <w:del w:id="1103" w:author="Stephen Michell" w:date="2023-11-15T05:26:00Z">
        <w:r w:rsidR="006940DE" w:rsidDel="00387BB5">
          <w:delText xml:space="preserve">may </w:delText>
        </w:r>
      </w:del>
      <w:ins w:id="1104" w:author="Stephen Michell" w:date="2023-11-15T05:26:00Z">
        <w:r w:rsidR="00387BB5">
          <w:t xml:space="preserve">can </w:t>
        </w:r>
      </w:ins>
      <w:r w:rsidR="006940DE">
        <w:t>have values</w:t>
      </w:r>
      <w:r w:rsidR="008861BB">
        <w:t xml:space="preserve"> </w:t>
      </w:r>
      <w:r w:rsidR="006940DE">
        <w:t>precluded by preconditions of the called routine.</w:t>
      </w:r>
    </w:p>
    <w:p w14:paraId="702E4A40" w14:textId="7DC1C039" w:rsidR="007C7F65" w:rsidRDefault="00E679CB" w:rsidP="007C7F65">
      <w:r>
        <w:t>T</w:t>
      </w:r>
      <w:r w:rsidR="004C770C">
        <w:t xml:space="preserve">o the extent that the preclusion of values can be expressed as part of the </w:t>
      </w:r>
      <w:proofErr w:type="gramStart"/>
      <w:r w:rsidR="004C770C">
        <w:t>type</w:t>
      </w:r>
      <w:proofErr w:type="gramEnd"/>
      <w:r w:rsidR="004C770C">
        <w:t xml:space="preserve"> system of Ada,</w:t>
      </w:r>
      <w:r>
        <w:t xml:space="preserve"> however,</w:t>
      </w:r>
      <w:r w:rsidR="004C770C">
        <w:t xml:space="preserve"> the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4C770C">
        <w:t xml:space="preserve"> are checked by the compiler statically or dynamically and thus are no longer vulnerabilities. For example, any range constraint on values of a parameter can be expressed in Ada by means of type or subtype declarations. Type violations are detected at compile time, subtype violations cause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w:t>
      </w:r>
      <w:r w:rsidR="00312CF5">
        <w:t xml:space="preserve"> </w:t>
      </w:r>
      <w:r w:rsidR="007C7F65">
        <w:t>In addition,</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postconditions</w:t>
      </w:r>
      <w:r w:rsidR="00B4061F">
        <w:fldChar w:fldCharType="begin"/>
      </w:r>
      <w:r w:rsidR="00E12E52">
        <w:instrText xml:space="preserve"> XE "</w:instrText>
      </w:r>
      <w:r w:rsidR="00EB0723">
        <w:instrText>Postconditions</w:instrText>
      </w:r>
      <w:r w:rsidR="00E12E52">
        <w:instrText xml:space="preserve">" </w:instrText>
      </w:r>
      <w:r w:rsidR="00B4061F">
        <w:fldChar w:fldCharType="end"/>
      </w:r>
      <w:r w:rsidR="007C7F65">
        <w:t>,</w:t>
      </w:r>
      <w:r w:rsidR="00312CF5">
        <w:t xml:space="preserve"> type invariants</w:t>
      </w:r>
      <w:r w:rsidR="00B4061F">
        <w:fldChar w:fldCharType="begin"/>
      </w:r>
      <w:r w:rsidR="00DB064F">
        <w:instrText xml:space="preserve"> XE "</w:instrText>
      </w:r>
      <w:r w:rsidR="00EB0723">
        <w:instrText>Type invariants</w:instrText>
      </w:r>
      <w:r w:rsidR="00DB064F">
        <w:instrText xml:space="preserve">" </w:instrText>
      </w:r>
      <w:r w:rsidR="00B4061F">
        <w:fldChar w:fldCharType="end"/>
      </w:r>
      <w:r w:rsidR="007C7F65">
        <w:t>, and subtype</w:t>
      </w:r>
      <w:r w:rsidR="00312CF5">
        <w:t xml:space="preserve"> </w:t>
      </w:r>
      <w:r w:rsidR="007C7F65">
        <w:t>predicates can be specified explicitly to express more complex</w:t>
      </w:r>
      <w:r w:rsidR="00312CF5">
        <w:t xml:space="preserve"> restrictions to be observed by callers.</w:t>
      </w:r>
      <w:r w:rsidR="007C7F65" w:rsidRPr="007C7F65">
        <w:t xml:space="preserve"> </w:t>
      </w:r>
      <w:r w:rsidR="007C7F65">
        <w:t>These are checked at run</w:t>
      </w:r>
      <w:r w:rsidR="000B4C3E">
        <w:t>-</w:t>
      </w:r>
      <w:r w:rsidR="007C7F65">
        <w:t xml:space="preserve">time depending on the </w:t>
      </w:r>
      <w:proofErr w:type="spellStart"/>
      <w:r w:rsidR="00017A66" w:rsidRPr="00017A66">
        <w:rPr>
          <w:rFonts w:cs="Times New Roman"/>
        </w:rPr>
        <w:t>Assertion_Policy</w:t>
      </w:r>
      <w:proofErr w:type="spellEnd"/>
      <w:r w:rsidR="007C7F65">
        <w:t xml:space="preserve"> in </w:t>
      </w:r>
      <w:proofErr w:type="gramStart"/>
      <w:r w:rsidR="007C7F65">
        <w:t>effect, and</w:t>
      </w:r>
      <w:proofErr w:type="gramEnd"/>
      <w:r w:rsidR="007C7F65">
        <w:t xml:space="preserve"> can be recognized by other static analysis tools as part of program verification</w:t>
      </w:r>
      <w:r w:rsidR="00B4061F">
        <w:fldChar w:fldCharType="begin"/>
      </w:r>
      <w:r w:rsidR="00DA7A08">
        <w:instrText xml:space="preserve"> XE "</w:instrText>
      </w:r>
      <w:r w:rsidR="00074163">
        <w:instrText>P</w:instrText>
      </w:r>
      <w:r w:rsidR="00EB0723">
        <w:instrText>rogram verification</w:instrText>
      </w:r>
      <w:r w:rsidR="00DA7A08">
        <w:instrText xml:space="preserve">" </w:instrText>
      </w:r>
      <w:r w:rsidR="00B4061F">
        <w:fldChar w:fldCharType="end"/>
      </w:r>
      <w:r w:rsidR="007C7F65">
        <w:t>.</w:t>
      </w:r>
    </w:p>
    <w:p w14:paraId="3AE35F74" w14:textId="2B3BA559" w:rsidR="004C770C" w:rsidRDefault="00726AF3" w:rsidP="004C770C">
      <w:pPr>
        <w:pStyle w:val="Heading3"/>
        <w:rPr>
          <w:ins w:id="1105" w:author="Stephen Michell" w:date="2023-11-15T15:35:00Z"/>
        </w:rPr>
      </w:pPr>
      <w:r>
        <w:t>6</w:t>
      </w:r>
      <w:r w:rsidR="009E501C">
        <w:t>.</w:t>
      </w:r>
      <w:r w:rsidR="004C770C">
        <w:t>4</w:t>
      </w:r>
      <w:r w:rsidR="001E7506">
        <w:t>6</w:t>
      </w:r>
      <w:r w:rsidR="004C770C">
        <w:t>.2</w:t>
      </w:r>
      <w:r w:rsidR="00074057">
        <w:t xml:space="preserve"> </w:t>
      </w:r>
      <w:del w:id="1106" w:author="Stephen Michell" w:date="2023-11-15T05:38:00Z">
        <w:r w:rsidR="004C770C" w:rsidDel="00387BB5">
          <w:delText>Guidance to</w:delText>
        </w:r>
      </w:del>
      <w:ins w:id="1107" w:author="Stephen Michell" w:date="2023-11-15T05:38:00Z">
        <w:r w:rsidR="00387BB5">
          <w:t>Avoidance mechanisms for</w:t>
        </w:r>
      </w:ins>
      <w:r w:rsidR="004C770C">
        <w:t xml:space="preserve"> language users</w:t>
      </w:r>
    </w:p>
    <w:p w14:paraId="2A431C61" w14:textId="3385FE75" w:rsidR="00541647" w:rsidRPr="00541647" w:rsidRDefault="00541647">
      <w:pPr>
        <w:pPrChange w:id="1108" w:author="Stephen Michell" w:date="2023-11-15T15:35:00Z">
          <w:pPr>
            <w:pStyle w:val="Heading3"/>
          </w:pPr>
        </w:pPrChange>
      </w:pPr>
      <w:ins w:id="1109" w:author="Stephen Michell" w:date="2023-11-15T15:35:00Z">
        <w:r w:rsidRPr="00170289">
          <w:t xml:space="preserve">Ada </w:t>
        </w:r>
        <w:r w:rsidRPr="00170289">
          <w:rPr>
            <w:szCs w:val="24"/>
          </w:rPr>
          <w:t>software developers can avoid the vulnerability or mitigate its ill effects in the following ways. They can:</w:t>
        </w:r>
      </w:ins>
    </w:p>
    <w:p w14:paraId="3FD1B5B0" w14:textId="52EF0289" w:rsidR="002070C0" w:rsidRDefault="002070C0" w:rsidP="003B5D87">
      <w:pPr>
        <w:pStyle w:val="ListParagraph"/>
        <w:numPr>
          <w:ilvl w:val="0"/>
          <w:numId w:val="309"/>
        </w:numPr>
        <w:spacing w:before="120" w:after="120" w:line="240" w:lineRule="auto"/>
      </w:pPr>
      <w:del w:id="1110" w:author="Stephen Michell" w:date="2023-11-15T15:53:00Z">
        <w:r w:rsidRPr="009739AB" w:rsidDel="00541647">
          <w:delText>Follow</w:delText>
        </w:r>
      </w:del>
      <w:ins w:id="1111" w:author="Stephen Michell" w:date="2023-11-15T15:53:00Z">
        <w:r w:rsidR="00541647">
          <w:t>Apply</w:t>
        </w:r>
      </w:ins>
      <w:r w:rsidRPr="009739AB">
        <w:t xml:space="preserve"> the mitigation mechanisms of subclause 6.</w:t>
      </w:r>
      <w:r>
        <w:t>46</w:t>
      </w:r>
      <w:r w:rsidRPr="009739AB">
        <w:t xml:space="preserve">.5 of </w:t>
      </w:r>
      <w:r w:rsidR="00C978D2">
        <w:t>ISO/IEC 24772</w:t>
      </w:r>
      <w:r w:rsidR="00461AC1">
        <w:t>-1:20</w:t>
      </w:r>
      <w:r w:rsidR="003C6461">
        <w:t>22</w:t>
      </w:r>
      <w:r w:rsidR="00461AC1">
        <w:t>.</w:t>
      </w:r>
    </w:p>
    <w:p w14:paraId="6B3404E4" w14:textId="77777777" w:rsidR="004C770C" w:rsidRDefault="004C770C" w:rsidP="003B5D87">
      <w:pPr>
        <w:pStyle w:val="ListParagraph"/>
        <w:numPr>
          <w:ilvl w:val="0"/>
          <w:numId w:val="309"/>
        </w:numPr>
        <w:spacing w:before="120" w:after="120" w:line="240" w:lineRule="auto"/>
      </w:pPr>
      <w:r>
        <w:t xml:space="preserve">Exploit the type and subtype system of Ada to express </w:t>
      </w:r>
      <w:r w:rsidR="00C80E07">
        <w:t>restrictions</w:t>
      </w:r>
      <w:r>
        <w:t xml:space="preserve"> on the values of parameters</w:t>
      </w:r>
      <w:r w:rsidR="00C80E07">
        <w:t xml:space="preserve"> and results</w:t>
      </w:r>
      <w:r>
        <w:t>.</w:t>
      </w:r>
    </w:p>
    <w:p w14:paraId="45AC8481" w14:textId="77777777" w:rsidR="004C770C" w:rsidRDefault="00C80E07" w:rsidP="003B5D87">
      <w:pPr>
        <w:pStyle w:val="ListParagraph"/>
        <w:numPr>
          <w:ilvl w:val="0"/>
          <w:numId w:val="309"/>
        </w:numPr>
        <w:spacing w:before="120" w:after="120" w:line="240" w:lineRule="auto"/>
      </w:pPr>
      <w:r>
        <w:t>Specify explicit</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xml:space="preserve"> and postconditions</w:t>
      </w:r>
      <w:r w:rsidR="00B4061F">
        <w:fldChar w:fldCharType="begin"/>
      </w:r>
      <w:r w:rsidR="00E12E52">
        <w:instrText xml:space="preserve"> XE "</w:instrText>
      </w:r>
      <w:r w:rsidR="00E12E52" w:rsidRPr="000F0BAF">
        <w:instrText>P</w:instrText>
      </w:r>
      <w:r w:rsidR="00EB0723">
        <w:instrText>ostconditions</w:instrText>
      </w:r>
      <w:r w:rsidR="00E12E52">
        <w:instrText xml:space="preserve">" </w:instrText>
      </w:r>
      <w:r w:rsidR="00B4061F">
        <w:fldChar w:fldCharType="end"/>
      </w:r>
      <w:r w:rsidR="00312CF5">
        <w:t xml:space="preserve"> </w:t>
      </w:r>
      <w:r>
        <w:t xml:space="preserve">for </w:t>
      </w:r>
      <w:r w:rsidR="00312CF5">
        <w:t>subprograms</w:t>
      </w:r>
      <w:r>
        <w:t xml:space="preserve"> wherever practical</w:t>
      </w:r>
      <w:r w:rsidR="00027B28">
        <w:t xml:space="preserve">. </w:t>
      </w:r>
    </w:p>
    <w:p w14:paraId="06643570" w14:textId="77777777" w:rsidR="00C80E07" w:rsidRDefault="00C80E07" w:rsidP="003B5D87">
      <w:pPr>
        <w:pStyle w:val="ListParagraph"/>
        <w:numPr>
          <w:ilvl w:val="0"/>
          <w:numId w:val="309"/>
        </w:numPr>
        <w:spacing w:before="120" w:after="120" w:line="240" w:lineRule="auto"/>
      </w:pPr>
      <w:r>
        <w:lastRenderedPageBreak/>
        <w:t>Specify subtype predicates and type invariants</w:t>
      </w:r>
      <w:r w:rsidR="00B4061F">
        <w:fldChar w:fldCharType="begin"/>
      </w:r>
      <w:r w:rsidR="00DB064F">
        <w:instrText xml:space="preserve"> XE "</w:instrText>
      </w:r>
      <w:r w:rsidR="00DB064F" w:rsidRPr="00135773">
        <w:instrText>T</w:instrText>
      </w:r>
      <w:r w:rsidR="00EB0723">
        <w:instrText>ype invariants</w:instrText>
      </w:r>
      <w:r w:rsidR="00DB064F">
        <w:instrText xml:space="preserve">" </w:instrText>
      </w:r>
      <w:r w:rsidR="00B4061F">
        <w:fldChar w:fldCharType="end"/>
      </w:r>
      <w:r>
        <w:t xml:space="preserve"> for subtypes and private types when appropriate.</w:t>
      </w:r>
    </w:p>
    <w:p w14:paraId="4D62C4BB" w14:textId="77777777" w:rsidR="004C770C" w:rsidRDefault="00952B43" w:rsidP="003B5D87">
      <w:pPr>
        <w:pStyle w:val="ListParagraph"/>
        <w:numPr>
          <w:ilvl w:val="0"/>
          <w:numId w:val="309"/>
        </w:numPr>
        <w:spacing w:before="120" w:after="120" w:line="240" w:lineRule="auto"/>
      </w:pPr>
      <w:r>
        <w:t>S</w:t>
      </w:r>
      <w:r w:rsidR="004C770C">
        <w:t xml:space="preserve">pecify the </w:t>
      </w:r>
      <w:r w:rsidR="00C80E07">
        <w:t>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C80E07">
        <w:t xml:space="preserve"> raised or other </w:t>
      </w:r>
      <w:r w:rsidR="004C770C">
        <w:t>response to values</w:t>
      </w:r>
      <w:r w:rsidR="00C80E07" w:rsidRPr="00C80E07">
        <w:t xml:space="preserve"> </w:t>
      </w:r>
      <w:r w:rsidR="00C80E07">
        <w:t>that do not satisfy the precondition</w:t>
      </w:r>
      <w:r w:rsidR="00B4061F">
        <w:fldChar w:fldCharType="begin"/>
      </w:r>
      <w:r w:rsidR="00DA7A08">
        <w:instrText xml:space="preserve"> XE "</w:instrText>
      </w:r>
      <w:r w:rsidR="00074163">
        <w:instrText>P</w:instrText>
      </w:r>
      <w:r w:rsidR="00DA7A08" w:rsidRPr="00DA350C">
        <w:instrText>recondition</w:instrText>
      </w:r>
      <w:r w:rsidR="00EB0723">
        <w:instrText>s</w:instrText>
      </w:r>
      <w:r w:rsidR="00DA7A08">
        <w:instrText xml:space="preserve">" </w:instrText>
      </w:r>
      <w:r w:rsidR="00B4061F">
        <w:fldChar w:fldCharType="end"/>
      </w:r>
      <w:r w:rsidR="004C770C">
        <w:t>.</w:t>
      </w:r>
    </w:p>
    <w:p w14:paraId="612218DE" w14:textId="7C34C700" w:rsidR="004C770C" w:rsidRDefault="00726AF3" w:rsidP="004C770C">
      <w:pPr>
        <w:pStyle w:val="Heading2"/>
      </w:pPr>
      <w:bookmarkStart w:id="1112" w:name="_Ref336425160"/>
      <w:bookmarkStart w:id="1113" w:name="_Toc358896529"/>
      <w:bookmarkStart w:id="1114" w:name="_Toc85562661"/>
      <w:bookmarkStart w:id="1115" w:name="_Toc86990567"/>
      <w:r>
        <w:t>6</w:t>
      </w:r>
      <w:r w:rsidR="009E501C">
        <w:t>.</w:t>
      </w:r>
      <w:r w:rsidR="004C770C">
        <w:t>4</w:t>
      </w:r>
      <w:r w:rsidR="001E7506">
        <w:t>7</w:t>
      </w:r>
      <w:r w:rsidR="00074057">
        <w:t xml:space="preserve"> </w:t>
      </w:r>
      <w:r w:rsidR="004C770C">
        <w:t xml:space="preserve">Inter-language </w:t>
      </w:r>
      <w:r w:rsidR="003A2984">
        <w:t xml:space="preserve">calling </w:t>
      </w:r>
      <w:r w:rsidR="004C770C">
        <w:t>[DJS]</w:t>
      </w:r>
      <w:bookmarkEnd w:id="1112"/>
      <w:bookmarkEnd w:id="1113"/>
      <w:bookmarkEnd w:id="1114"/>
      <w:bookmarkEnd w:id="1115"/>
      <w:r w:rsidR="00B4061F">
        <w:fldChar w:fldCharType="begin"/>
      </w:r>
      <w:r w:rsidR="003B0E71">
        <w:instrText xml:space="preserve"> XE "</w:instrText>
      </w:r>
      <w:r w:rsidR="003B0E71" w:rsidRPr="00E13BBC">
        <w:instrText>DJS</w:instrText>
      </w:r>
      <w:r w:rsidR="00EB0723">
        <w:instrText xml:space="preserve"> </w:instrText>
      </w:r>
      <w:r w:rsidR="003B0E71">
        <w:instrText>–</w:instrText>
      </w:r>
      <w:r w:rsidR="003B0E71" w:rsidRPr="00E13BBC">
        <w:instrText xml:space="preserve"> </w:instrText>
      </w:r>
      <w:r w:rsidR="00EB0723">
        <w:instrText>Inter-language Calling</w:instrText>
      </w:r>
      <w:r w:rsidR="003B0E71">
        <w:instrText xml:space="preserve">" </w:instrText>
      </w:r>
      <w:r w:rsidR="00B4061F">
        <w:fldChar w:fldCharType="end"/>
      </w:r>
      <w:r w:rsidR="00B4061F">
        <w:fldChar w:fldCharType="begin"/>
      </w:r>
      <w:r w:rsidR="003B0E71">
        <w:instrText xml:space="preserve"> XE "</w:instrText>
      </w:r>
      <w:r w:rsidR="003B0E71" w:rsidRPr="00B04D0E">
        <w:instrText>Language Vulnerabilities:Inter-language Calling [DJS]</w:instrText>
      </w:r>
      <w:r w:rsidR="003B0E71">
        <w:instrText xml:space="preserve">" </w:instrText>
      </w:r>
      <w:r w:rsidR="00B4061F">
        <w:fldChar w:fldCharType="end"/>
      </w:r>
    </w:p>
    <w:p w14:paraId="7420DBCE" w14:textId="77777777" w:rsidR="004C770C" w:rsidRPr="005B781F" w:rsidRDefault="00726AF3" w:rsidP="004C770C">
      <w:pPr>
        <w:pStyle w:val="Heading3"/>
      </w:pPr>
      <w:r>
        <w:t>6</w:t>
      </w:r>
      <w:r w:rsidR="009E501C">
        <w:t>.</w:t>
      </w:r>
      <w:r w:rsidR="004C770C" w:rsidRPr="005B781F">
        <w:t>4</w:t>
      </w:r>
      <w:r w:rsidR="001E7506">
        <w:t>7</w:t>
      </w:r>
      <w:r w:rsidR="004C770C" w:rsidRPr="005B781F">
        <w:t>.1</w:t>
      </w:r>
      <w:r w:rsidR="00074057">
        <w:t xml:space="preserve"> </w:t>
      </w:r>
      <w:r w:rsidR="004C770C" w:rsidRPr="005B781F">
        <w:t>Applicability to Language</w:t>
      </w:r>
    </w:p>
    <w:p w14:paraId="2B9D61E7" w14:textId="043A0ADF" w:rsidR="004C770C" w:rsidRDefault="00D80C0D" w:rsidP="004C770C">
      <w:r>
        <w:t xml:space="preserve">The vulnerability as described in ISO/IEC 24772-1 </w:t>
      </w:r>
      <w:r w:rsidR="0083532B">
        <w:t>sub</w:t>
      </w:r>
      <w:r>
        <w:t xml:space="preserve">clause 6.47 </w:t>
      </w:r>
      <w:r w:rsidR="00EA4448">
        <w:t>is mitigated by</w:t>
      </w:r>
      <w:r>
        <w:t xml:space="preserve"> Ada</w:t>
      </w:r>
      <w:r w:rsidR="00EA4448">
        <w:t xml:space="preserve"> as</w:t>
      </w:r>
      <w:r w:rsidR="004C770C">
        <w:t xml:space="preserve"> Ada provides mechanisms to interface with common languages, such as C, </w:t>
      </w:r>
      <w:r w:rsidR="00EA4501">
        <w:t xml:space="preserve">C++, </w:t>
      </w:r>
      <w:proofErr w:type="gramStart"/>
      <w:r w:rsidR="004C770C">
        <w:t>Fortran</w:t>
      </w:r>
      <w:proofErr w:type="gramEnd"/>
      <w:r w:rsidR="004C770C">
        <w:t xml:space="preserve"> and COBOL, so that vulnerabilities associated with interfacing with these languages can be avoided.</w:t>
      </w:r>
    </w:p>
    <w:p w14:paraId="4FC19C54" w14:textId="5CFD51C4" w:rsidR="004C770C" w:rsidRDefault="00726AF3" w:rsidP="004C770C">
      <w:pPr>
        <w:pStyle w:val="Heading3"/>
        <w:rPr>
          <w:ins w:id="1116" w:author="Stephen Michell" w:date="2023-11-15T15:35:00Z"/>
        </w:rPr>
      </w:pPr>
      <w:r>
        <w:t>6</w:t>
      </w:r>
      <w:r w:rsidR="009E501C">
        <w:t>.</w:t>
      </w:r>
      <w:r w:rsidR="004C770C" w:rsidRPr="005B781F">
        <w:t>4</w:t>
      </w:r>
      <w:r w:rsidR="001E7506">
        <w:t>7</w:t>
      </w:r>
      <w:r w:rsidR="004C770C" w:rsidRPr="005B781F">
        <w:t>.2</w:t>
      </w:r>
      <w:r w:rsidR="00074057">
        <w:t xml:space="preserve"> </w:t>
      </w:r>
      <w:del w:id="1117" w:author="Stephen Michell" w:date="2023-11-15T05:38:00Z">
        <w:r w:rsidR="004C770C" w:rsidRPr="005B781F" w:rsidDel="00387BB5">
          <w:delText>Guidance to</w:delText>
        </w:r>
      </w:del>
      <w:ins w:id="1118" w:author="Stephen Michell" w:date="2023-11-15T05:38:00Z">
        <w:r w:rsidR="00387BB5">
          <w:t xml:space="preserve">Avoidance mechanisms for </w:t>
        </w:r>
      </w:ins>
      <w:del w:id="1119" w:author="Stephen Michell" w:date="2023-11-15T15:35:00Z">
        <w:r w:rsidR="004C770C" w:rsidRPr="005B781F" w:rsidDel="00541647">
          <w:delText xml:space="preserve"> L</w:delText>
        </w:r>
      </w:del>
      <w:ins w:id="1120" w:author="Stephen Michell" w:date="2023-11-15T15:35:00Z">
        <w:r w:rsidR="00541647">
          <w:t>l</w:t>
        </w:r>
      </w:ins>
      <w:r w:rsidR="004C770C" w:rsidRPr="005B781F">
        <w:t xml:space="preserve">anguage </w:t>
      </w:r>
      <w:del w:id="1121" w:author="Stephen Michell" w:date="2023-11-15T15:35:00Z">
        <w:r w:rsidR="004C770C" w:rsidRPr="005B781F" w:rsidDel="00541647">
          <w:delText>Users</w:delText>
        </w:r>
      </w:del>
      <w:ins w:id="1122" w:author="Stephen Michell" w:date="2023-11-15T15:35:00Z">
        <w:r w:rsidR="00541647">
          <w:t>u</w:t>
        </w:r>
        <w:r w:rsidR="00541647" w:rsidRPr="005B781F">
          <w:t>sers</w:t>
        </w:r>
      </w:ins>
    </w:p>
    <w:p w14:paraId="7D36B7F2" w14:textId="377F9CC4" w:rsidR="00541647" w:rsidRPr="00541647" w:rsidRDefault="00541647">
      <w:pPr>
        <w:pPrChange w:id="1123" w:author="Stephen Michell" w:date="2023-11-15T15:35:00Z">
          <w:pPr>
            <w:pStyle w:val="Heading3"/>
          </w:pPr>
        </w:pPrChange>
      </w:pPr>
      <w:ins w:id="1124" w:author="Stephen Michell" w:date="2023-11-15T15:35:00Z">
        <w:r w:rsidRPr="00170289">
          <w:t xml:space="preserve">Ada </w:t>
        </w:r>
        <w:r w:rsidRPr="00170289">
          <w:rPr>
            <w:szCs w:val="24"/>
          </w:rPr>
          <w:t>software developers can avoid the vulnerability or mitigate its ill effects in the following ways. They can:</w:t>
        </w:r>
      </w:ins>
    </w:p>
    <w:p w14:paraId="5197324F" w14:textId="26D2FE2E" w:rsidR="00F128DF" w:rsidRDefault="0030164F">
      <w:pPr>
        <w:pStyle w:val="ListParagraph"/>
        <w:numPr>
          <w:ilvl w:val="0"/>
          <w:numId w:val="309"/>
        </w:numPr>
        <w:spacing w:before="120" w:after="120" w:line="240" w:lineRule="auto"/>
      </w:pPr>
      <w:del w:id="1125" w:author="Stephen Michell" w:date="2023-11-15T15:53:00Z">
        <w:r w:rsidRPr="009739AB" w:rsidDel="00541647">
          <w:delText>Follow</w:delText>
        </w:r>
      </w:del>
      <w:ins w:id="1126" w:author="Stephen Michell" w:date="2023-11-15T15:53:00Z">
        <w:r w:rsidR="00541647">
          <w:t>Apply</w:t>
        </w:r>
      </w:ins>
      <w:r w:rsidRPr="009739AB">
        <w:t xml:space="preserve"> the mitigation mechanisms of subclause 6.</w:t>
      </w:r>
      <w:r>
        <w:t>47</w:t>
      </w:r>
      <w:r w:rsidRPr="009739AB">
        <w:t xml:space="preserve">.5 of </w:t>
      </w:r>
      <w:r w:rsidR="00C978D2">
        <w:t>ISO/IEC 24772</w:t>
      </w:r>
      <w:r w:rsidR="00461AC1">
        <w:t>-1:</w:t>
      </w:r>
      <w:r w:rsidR="003C6461">
        <w:t>2022</w:t>
      </w:r>
      <w:r w:rsidR="00461AC1">
        <w:t>.</w:t>
      </w:r>
    </w:p>
    <w:p w14:paraId="3071DAD7" w14:textId="41BFC608" w:rsidR="00F128DF" w:rsidRDefault="003C44DE">
      <w:pPr>
        <w:pStyle w:val="ListParagraph"/>
        <w:numPr>
          <w:ilvl w:val="0"/>
          <w:numId w:val="309"/>
        </w:numPr>
        <w:spacing w:before="120" w:after="120" w:line="240" w:lineRule="auto"/>
      </w:pPr>
      <w:r w:rsidRPr="003C44DE">
        <w:t xml:space="preserve">Use the inter-language methods and syntax specified by </w:t>
      </w:r>
      <w:r w:rsidR="00491CBF">
        <w:t>ISO/IEC 8652</w:t>
      </w:r>
      <w:r w:rsidRPr="003C44DE">
        <w:t xml:space="preserve"> when the routines to be called are written in languages that </w:t>
      </w:r>
      <w:r w:rsidR="00491CBF">
        <w:t>ISO/IEC 8652</w:t>
      </w:r>
      <w:r w:rsidRPr="003C44DE">
        <w:t xml:space="preserve"> specifies an interface with</w:t>
      </w:r>
      <w:r w:rsidR="00773D2E">
        <w:t xml:space="preserve">, including aspects </w:t>
      </w:r>
      <w:r w:rsidR="00B94108" w:rsidRPr="00044AA5">
        <w:rPr>
          <w:rStyle w:val="codeChar"/>
          <w:rFonts w:eastAsiaTheme="minorEastAsia"/>
        </w:rPr>
        <w:t>I</w:t>
      </w:r>
      <w:r w:rsidR="00773D2E" w:rsidRPr="00044AA5">
        <w:rPr>
          <w:rStyle w:val="codeChar"/>
          <w:rFonts w:eastAsiaTheme="minorEastAsia"/>
        </w:rPr>
        <w:t>mport</w:t>
      </w:r>
      <w:r w:rsidR="00773D2E">
        <w:t xml:space="preserve">, </w:t>
      </w:r>
      <w:r w:rsidR="00B94108" w:rsidRPr="00E9300D">
        <w:rPr>
          <w:rStyle w:val="codeChar"/>
          <w:rFonts w:eastAsiaTheme="minorEastAsia"/>
        </w:rPr>
        <w:t>E</w:t>
      </w:r>
      <w:r w:rsidR="00773D2E" w:rsidRPr="00E9300D">
        <w:rPr>
          <w:rStyle w:val="codeChar"/>
          <w:rFonts w:eastAsiaTheme="minorEastAsia"/>
        </w:rPr>
        <w:t>xport</w:t>
      </w:r>
      <w:r w:rsidR="00773D2E">
        <w:t xml:space="preserve">, and </w:t>
      </w:r>
      <w:r w:rsidR="00B94108" w:rsidRPr="00E9300D">
        <w:rPr>
          <w:rFonts w:ascii="Courier New" w:hAnsi="Courier New" w:cs="Courier New"/>
          <w:sz w:val="20"/>
          <w:szCs w:val="18"/>
        </w:rPr>
        <w:t>C</w:t>
      </w:r>
      <w:r w:rsidR="00773D2E" w:rsidRPr="00E9300D">
        <w:rPr>
          <w:rFonts w:ascii="Courier New" w:hAnsi="Courier New" w:cs="Courier New"/>
          <w:sz w:val="20"/>
          <w:szCs w:val="18"/>
        </w:rPr>
        <w:t>onvention</w:t>
      </w:r>
      <w:r w:rsidR="00B94108">
        <w:t>.</w:t>
      </w:r>
    </w:p>
    <w:p w14:paraId="1AE5314A" w14:textId="77777777" w:rsidR="00F128DF" w:rsidRDefault="003C44DE">
      <w:pPr>
        <w:pStyle w:val="ListParagraph"/>
        <w:numPr>
          <w:ilvl w:val="0"/>
          <w:numId w:val="309"/>
        </w:numPr>
        <w:spacing w:before="120" w:after="120" w:line="240" w:lineRule="auto"/>
      </w:pPr>
      <w:r w:rsidRPr="003C44DE">
        <w:t xml:space="preserve">Use interfaces to the C programming language where the other language system(s) are not covered by </w:t>
      </w:r>
      <w:r w:rsidR="00491CBF">
        <w:t>ISO/IEC 8652</w:t>
      </w:r>
      <w:r w:rsidRPr="003C44DE">
        <w:t>, but the other language systems have interfacing to C.</w:t>
      </w:r>
    </w:p>
    <w:p w14:paraId="65A0ACC9" w14:textId="77777777" w:rsidR="00F128DF" w:rsidRDefault="003C44DE">
      <w:pPr>
        <w:pStyle w:val="ListParagraph"/>
        <w:numPr>
          <w:ilvl w:val="0"/>
          <w:numId w:val="309"/>
        </w:numPr>
        <w:spacing w:before="120" w:after="120" w:line="240" w:lineRule="auto"/>
      </w:pPr>
      <w:r w:rsidRPr="003C44DE">
        <w:t xml:space="preserve">Make explicit checks on all return values from foreign system code artifacts, for example by using the </w:t>
      </w:r>
      <w:r w:rsidRPr="009B4ED4">
        <w:rPr>
          <w:rStyle w:val="codeChar"/>
          <w:rFonts w:eastAsiaTheme="minorEastAsia"/>
        </w:rPr>
        <w:t>'Valid</w:t>
      </w:r>
      <w:r w:rsidR="00B4061F" w:rsidRPr="003C44DE">
        <w:fldChar w:fldCharType="begin"/>
      </w:r>
      <w:r w:rsidR="0013647A">
        <w:instrText xml:space="preserve"> XE "</w:instrText>
      </w:r>
      <w:r w:rsidRPr="003C44DE">
        <w:instrText>Attribute:</w:instrText>
      </w:r>
      <w:r w:rsidR="0013647A" w:rsidRPr="00507F53">
        <w:instrText>'Valid</w:instrText>
      </w:r>
      <w:r w:rsidR="0013647A">
        <w:instrText xml:space="preserve">" </w:instrText>
      </w:r>
      <w:r w:rsidR="00B4061F" w:rsidRPr="003C44DE">
        <w:fldChar w:fldCharType="end"/>
      </w:r>
      <w:r w:rsidRPr="003C44DE">
        <w:t xml:space="preserve"> attribute or by performing explicit tests to ensure that values returned by inter-language calls conform to the expected representation and semantics of the Ada application.</w:t>
      </w:r>
    </w:p>
    <w:p w14:paraId="6011911B" w14:textId="4760853B" w:rsidR="00F128DF" w:rsidRDefault="00047C5C">
      <w:pPr>
        <w:pStyle w:val="ListParagraph"/>
        <w:numPr>
          <w:ilvl w:val="0"/>
          <w:numId w:val="309"/>
        </w:numPr>
        <w:spacing w:before="120" w:after="120" w:line="240" w:lineRule="auto"/>
      </w:pPr>
      <w:r>
        <w:t xml:space="preserve">Consider handling any exceptions </w:t>
      </w:r>
      <w:del w:id="1127" w:author="Stephen Michell" w:date="2023-11-15T05:27:00Z">
        <w:r w:rsidDel="00387BB5">
          <w:delText>that</w:delText>
        </w:r>
      </w:del>
      <w:del w:id="1128" w:author="Stephen Michell" w:date="2023-11-15T05:26:00Z">
        <w:r w:rsidDel="00387BB5">
          <w:delText xml:space="preserve"> </w:delText>
        </w:r>
        <w:r w:rsidR="00DC0859" w:rsidDel="00387BB5">
          <w:delText>may</w:delText>
        </w:r>
      </w:del>
      <w:del w:id="1129" w:author="Stephen Michell" w:date="2023-11-15T05:27:00Z">
        <w:r w:rsidDel="00387BB5">
          <w:delText xml:space="preserve"> be </w:delText>
        </w:r>
      </w:del>
      <w:r>
        <w:t>raised in Ada code before returning to a routine from a foreign language, to prevent possible stack corruption if the foreign language cannot handle exceptions raised in Ada code.</w:t>
      </w:r>
    </w:p>
    <w:p w14:paraId="1CF89CD7" w14:textId="0CE7C705" w:rsidR="004C770C" w:rsidRDefault="00726AF3" w:rsidP="004C770C">
      <w:pPr>
        <w:pStyle w:val="Heading2"/>
      </w:pPr>
      <w:bookmarkStart w:id="1130" w:name="_Ref336425206"/>
      <w:bookmarkStart w:id="1131" w:name="_Toc358896530"/>
      <w:bookmarkStart w:id="1132" w:name="_Toc85562662"/>
      <w:bookmarkStart w:id="1133" w:name="_Toc86990568"/>
      <w:r>
        <w:t>6</w:t>
      </w:r>
      <w:r w:rsidR="009E501C">
        <w:t>.</w:t>
      </w:r>
      <w:r w:rsidR="004C770C">
        <w:t>4</w:t>
      </w:r>
      <w:r w:rsidR="001E7506">
        <w:t>8</w:t>
      </w:r>
      <w:r w:rsidR="00074057">
        <w:t xml:space="preserve"> </w:t>
      </w:r>
      <w:r w:rsidR="004C770C" w:rsidRPr="00ED6859">
        <w:t xml:space="preserve">Dynamically-linked </w:t>
      </w:r>
      <w:r w:rsidR="003A2984">
        <w:t>c</w:t>
      </w:r>
      <w:r w:rsidR="004C770C" w:rsidRPr="00ED6859">
        <w:t xml:space="preserve">ode and </w:t>
      </w:r>
      <w:r w:rsidR="003A2984">
        <w:t>s</w:t>
      </w:r>
      <w:r w:rsidR="004C770C" w:rsidRPr="00ED6859">
        <w:t xml:space="preserve">elf-modifying </w:t>
      </w:r>
      <w:r w:rsidR="003A2984">
        <w:t>c</w:t>
      </w:r>
      <w:r w:rsidR="004C770C" w:rsidRPr="00ED6859">
        <w:t>ode [NYY]</w:t>
      </w:r>
      <w:bookmarkEnd w:id="1130"/>
      <w:bookmarkEnd w:id="1131"/>
      <w:bookmarkEnd w:id="1132"/>
      <w:bookmarkEnd w:id="1133"/>
      <w:r w:rsidR="00B4061F">
        <w:fldChar w:fldCharType="begin"/>
      </w:r>
      <w:r w:rsidR="003B0E71">
        <w:instrText xml:space="preserve"> XE "</w:instrText>
      </w:r>
      <w:r w:rsidR="003B0E71" w:rsidRPr="00D13157">
        <w:instrText>NYY</w:instrText>
      </w:r>
      <w:r w:rsidR="00EB0723">
        <w:instrText xml:space="preserve"> </w:instrText>
      </w:r>
      <w:r w:rsidR="003B0E71">
        <w:instrText>–</w:instrText>
      </w:r>
      <w:r w:rsidR="003B0E71" w:rsidRPr="00D13157">
        <w:instrText xml:space="preserve"> </w:instrText>
      </w:r>
      <w:r w:rsidR="00EB0723">
        <w:instrText>Dynamically-linked Code and Self-modifying Code</w:instrText>
      </w:r>
      <w:r w:rsidR="003B0E71">
        <w:instrText xml:space="preserve">" </w:instrText>
      </w:r>
      <w:r w:rsidR="00B4061F">
        <w:fldChar w:fldCharType="end"/>
      </w:r>
      <w:r w:rsidR="00B4061F">
        <w:fldChar w:fldCharType="begin"/>
      </w:r>
      <w:r w:rsidR="003B0E71">
        <w:instrText xml:space="preserve"> XE "</w:instrText>
      </w:r>
      <w:r w:rsidR="003B0E71" w:rsidRPr="00692E33">
        <w:instrText>Language Vulnerabilities:Dynamically-linked Code and Self-modifying Code [NYY]</w:instrText>
      </w:r>
      <w:r w:rsidR="003B0E71">
        <w:instrText xml:space="preserve">" </w:instrText>
      </w:r>
      <w:r w:rsidR="00B4061F">
        <w:fldChar w:fldCharType="end"/>
      </w:r>
    </w:p>
    <w:p w14:paraId="08A5AA64" w14:textId="0675A9FB"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006274">
        <w:rPr>
          <w:lang w:val="en-GB"/>
        </w:rPr>
        <w:t>)</w:t>
      </w:r>
      <w:r w:rsidRPr="00262A7C">
        <w:rPr>
          <w:lang w:val="en-GB"/>
        </w:rPr>
        <w:t>,</w:t>
      </w:r>
      <w:r>
        <w:t xml:space="preserve"> t</w:t>
      </w:r>
      <w:r w:rsidR="00D80C0D">
        <w:t>he</w:t>
      </w:r>
      <w:r>
        <w:t xml:space="preserve"> vulnerability </w:t>
      </w:r>
      <w:r w:rsidR="00D80C0D">
        <w:t xml:space="preserve">described in ISO/IEC 24772-1 </w:t>
      </w:r>
      <w:r w:rsidR="0083532B">
        <w:t>sub</w:t>
      </w:r>
      <w:r w:rsidR="00D80C0D">
        <w:t xml:space="preserve">clause 6.48 </w:t>
      </w:r>
      <w:r w:rsidR="00EA4448">
        <w:t>doe</w:t>
      </w:r>
      <w:r>
        <w:t>s not appl</w:t>
      </w:r>
      <w:r w:rsidR="00EA4448">
        <w:t xml:space="preserve">y </w:t>
      </w:r>
      <w:r>
        <w:t xml:space="preserve">to Ada as Ada </w:t>
      </w:r>
      <w:r w:rsidR="00EA4448">
        <w:t xml:space="preserve">does not </w:t>
      </w:r>
      <w:r>
        <w:t xml:space="preserve">support </w:t>
      </w:r>
      <w:r w:rsidR="00EA4448">
        <w:t>e</w:t>
      </w:r>
      <w:r>
        <w:t xml:space="preserve">ither dynamic linking or self-modifying code. The latter is possible only by exploiting other vulnerabilities of the language in the most malicious ways and even </w:t>
      </w:r>
      <w:proofErr w:type="gramStart"/>
      <w:r>
        <w:t>then</w:t>
      </w:r>
      <w:proofErr w:type="gramEnd"/>
      <w:r>
        <w:t xml:space="preserve"> it is still very difficult to achieve.</w:t>
      </w:r>
    </w:p>
    <w:p w14:paraId="56868057" w14:textId="76C8300D" w:rsidR="004C770C" w:rsidRDefault="00726AF3" w:rsidP="004C770C">
      <w:pPr>
        <w:pStyle w:val="Heading2"/>
      </w:pPr>
      <w:bookmarkStart w:id="1134" w:name="_Ref336414438"/>
      <w:bookmarkStart w:id="1135" w:name="_Ref336425269"/>
      <w:bookmarkStart w:id="1136" w:name="_Toc358896531"/>
      <w:bookmarkStart w:id="1137" w:name="_Toc85562663"/>
      <w:bookmarkStart w:id="1138" w:name="_Toc86990569"/>
      <w:r>
        <w:t>6</w:t>
      </w:r>
      <w:r w:rsidR="009E501C">
        <w:t>.</w:t>
      </w:r>
      <w:r w:rsidR="001E7506">
        <w:t>49</w:t>
      </w:r>
      <w:r w:rsidR="00074057">
        <w:t xml:space="preserve"> </w:t>
      </w:r>
      <w:r w:rsidR="004C770C" w:rsidRPr="00553483">
        <w:t xml:space="preserve">Library </w:t>
      </w:r>
      <w:r w:rsidR="003A2984">
        <w:t>s</w:t>
      </w:r>
      <w:r w:rsidR="003A2984" w:rsidRPr="00553483">
        <w:t xml:space="preserve">ignature </w:t>
      </w:r>
      <w:r w:rsidR="004C770C" w:rsidRPr="00553483">
        <w:t>[NSQ]</w:t>
      </w:r>
      <w:bookmarkEnd w:id="1134"/>
      <w:bookmarkEnd w:id="1135"/>
      <w:bookmarkEnd w:id="1136"/>
      <w:bookmarkEnd w:id="1137"/>
      <w:bookmarkEnd w:id="1138"/>
      <w:r w:rsidR="00B4061F">
        <w:fldChar w:fldCharType="begin"/>
      </w:r>
      <w:r w:rsidR="003B0E71">
        <w:instrText xml:space="preserve"> XE "</w:instrText>
      </w:r>
      <w:r w:rsidR="003B0E71" w:rsidRPr="00A454DC">
        <w:instrText>NSQ</w:instrText>
      </w:r>
      <w:r w:rsidR="00EB0723">
        <w:instrText xml:space="preserve"> </w:instrText>
      </w:r>
      <w:r w:rsidR="003B0E71">
        <w:instrText>–</w:instrText>
      </w:r>
      <w:r w:rsidR="003B0E71" w:rsidRPr="00A454DC">
        <w:instrText xml:space="preserve"> </w:instrText>
      </w:r>
      <w:r w:rsidR="00EB0723">
        <w:instrText>Library Signature</w:instrText>
      </w:r>
      <w:r w:rsidR="003B0E71">
        <w:instrText xml:space="preserve">" </w:instrText>
      </w:r>
      <w:r w:rsidR="00B4061F">
        <w:fldChar w:fldCharType="end"/>
      </w:r>
      <w:r w:rsidR="00B4061F">
        <w:fldChar w:fldCharType="begin"/>
      </w:r>
      <w:r w:rsidR="003B0E71">
        <w:instrText xml:space="preserve"> XE "</w:instrText>
      </w:r>
      <w:r w:rsidR="003B0E71" w:rsidRPr="0029461C">
        <w:instrText>Language Vulnerabilities:Library Signature [NSQ]</w:instrText>
      </w:r>
      <w:r w:rsidR="003B0E71">
        <w:instrText xml:space="preserve">" </w:instrText>
      </w:r>
      <w:r w:rsidR="00B4061F">
        <w:fldChar w:fldCharType="end"/>
      </w:r>
    </w:p>
    <w:p w14:paraId="00F6646C" w14:textId="77777777" w:rsidR="004C770C" w:rsidRDefault="00726AF3" w:rsidP="004C770C">
      <w:pPr>
        <w:pStyle w:val="Heading3"/>
      </w:pPr>
      <w:r>
        <w:t>6</w:t>
      </w:r>
      <w:r w:rsidR="009E501C">
        <w:t>.</w:t>
      </w:r>
      <w:r w:rsidR="001E7506">
        <w:t>49</w:t>
      </w:r>
      <w:r w:rsidR="004C770C">
        <w:t>.1</w:t>
      </w:r>
      <w:r w:rsidR="00074057">
        <w:t xml:space="preserve"> </w:t>
      </w:r>
      <w:r w:rsidR="004C770C" w:rsidRPr="00EA4448">
        <w:t>Applicability to language</w:t>
      </w:r>
    </w:p>
    <w:p w14:paraId="07773C69" w14:textId="04B2FCF4" w:rsidR="004C770C" w:rsidRDefault="00DE0FB4" w:rsidP="004C770C">
      <w:r>
        <w:t xml:space="preserve">The vulnerability as described in ISO/IEC 24772-1 </w:t>
      </w:r>
      <w:r w:rsidR="0083532B">
        <w:t>sub</w:t>
      </w:r>
      <w:r>
        <w:t xml:space="preserve">clause 6.49 applies to Ada. </w:t>
      </w:r>
      <w:r w:rsidR="004C770C">
        <w:t xml:space="preserve">Ada provides mechanisms to explicitly interface to modules written in other languages. </w:t>
      </w:r>
      <w:r w:rsidR="00BC2A79" w:rsidRPr="00E9300D">
        <w:rPr>
          <w:rStyle w:val="codeChar"/>
          <w:rFonts w:asciiTheme="majorHAnsi" w:eastAsiaTheme="minorEastAsia" w:hAnsiTheme="majorHAnsi"/>
          <w:bCs/>
          <w:sz w:val="24"/>
          <w:szCs w:val="28"/>
        </w:rPr>
        <w:t>Aspects</w:t>
      </w:r>
      <w:r w:rsidR="00BC2A79">
        <w:t xml:space="preserve"> </w:t>
      </w:r>
      <w:r w:rsidR="00017A66" w:rsidRPr="009B4ED4">
        <w:rPr>
          <w:rStyle w:val="codeChar"/>
          <w:rFonts w:eastAsiaTheme="minorEastAsia"/>
        </w:rPr>
        <w:t>Import</w:t>
      </w:r>
      <w:r w:rsidR="00B4061F">
        <w:rPr>
          <w:rFonts w:cs="Times New Roman"/>
        </w:rPr>
        <w:fldChar w:fldCharType="begin"/>
      </w:r>
      <w:r w:rsidR="0013647A">
        <w:instrText xml:space="preserve"> XE "</w:instrText>
      </w:r>
      <w:r w:rsidR="00017A66" w:rsidRPr="00017A66">
        <w:rPr>
          <w:rFonts w:cs="Times New Roman"/>
        </w:rPr>
        <w:instrText>Pragma</w:instrText>
      </w:r>
      <w:r w:rsidR="0013647A" w:rsidRPr="00572DEF">
        <w:rPr>
          <w:rFonts w:cs="Times New Roman"/>
        </w:rPr>
        <w:instrText>:</w:instrText>
      </w:r>
      <w:r w:rsidR="0013647A" w:rsidRPr="00572DEF">
        <w:instrText>pragma Import</w:instrText>
      </w:r>
      <w:r w:rsidR="0013647A">
        <w:instrText xml:space="preserve">" </w:instrText>
      </w:r>
      <w:r w:rsidR="00B4061F">
        <w:rPr>
          <w:rFonts w:cs="Times New Roman"/>
        </w:rPr>
        <w:fldChar w:fldCharType="end"/>
      </w:r>
      <w:r w:rsidR="00017A66" w:rsidRPr="00017A66">
        <w:rPr>
          <w:rFonts w:cs="Times New Roman"/>
        </w:rPr>
        <w:t xml:space="preserve">, </w:t>
      </w:r>
      <w:r w:rsidR="00017A66" w:rsidRPr="009B4ED4">
        <w:rPr>
          <w:rStyle w:val="codeChar"/>
          <w:rFonts w:eastAsiaTheme="minorEastAsia"/>
        </w:rPr>
        <w:t>Export</w:t>
      </w:r>
      <w:r w:rsidR="00BC2A79">
        <w:rPr>
          <w:rStyle w:val="codeChar"/>
          <w:rFonts w:eastAsiaTheme="minorEastAsia"/>
        </w:rPr>
        <w:t>,</w:t>
      </w:r>
      <w:r w:rsidR="00B4061F" w:rsidRPr="009B4ED4">
        <w:rPr>
          <w:rStyle w:val="codeChar"/>
          <w:rFonts w:eastAsiaTheme="minorEastAsia"/>
        </w:rPr>
        <w:fldChar w:fldCharType="begin"/>
      </w:r>
      <w:r w:rsidR="0013647A" w:rsidRPr="009B4ED4">
        <w:rPr>
          <w:rStyle w:val="codeChar"/>
          <w:rFonts w:eastAsiaTheme="minorEastAsia"/>
        </w:rPr>
        <w:instrText xml:space="preserve"> XE "Pragma:pragma Export" </w:instrText>
      </w:r>
      <w:r w:rsidR="00B4061F" w:rsidRPr="009B4ED4">
        <w:rPr>
          <w:rStyle w:val="codeChar"/>
          <w:rFonts w:eastAsiaTheme="minorEastAsia"/>
        </w:rPr>
        <w:fldChar w:fldCharType="end"/>
      </w:r>
      <w:r w:rsidR="00017A66" w:rsidRPr="00017A66">
        <w:rPr>
          <w:rFonts w:cs="Times New Roman"/>
        </w:rPr>
        <w:t xml:space="preserve"> </w:t>
      </w:r>
      <w:r w:rsidR="004C770C">
        <w:t xml:space="preserve">and </w:t>
      </w:r>
      <w:r w:rsidR="00017A66" w:rsidRPr="009B4ED4">
        <w:rPr>
          <w:rStyle w:val="codeChar"/>
          <w:rFonts w:eastAsiaTheme="minorEastAsia"/>
        </w:rPr>
        <w:t>Convention</w:t>
      </w:r>
      <w:r w:rsidR="00B4061F" w:rsidRPr="009B4ED4">
        <w:rPr>
          <w:rStyle w:val="codeChar"/>
          <w:rFonts w:eastAsiaTheme="minorEastAsia"/>
        </w:rPr>
        <w:fldChar w:fldCharType="begin"/>
      </w:r>
      <w:r w:rsidR="0013647A" w:rsidRPr="009B4ED4">
        <w:rPr>
          <w:rStyle w:val="codeChar"/>
          <w:rFonts w:eastAsiaTheme="minorEastAsia"/>
        </w:rPr>
        <w:instrText xml:space="preserve"> XE "Pragma:pragma </w:instrText>
      </w:r>
      <w:r w:rsidR="00017A66" w:rsidRPr="009B4ED4">
        <w:rPr>
          <w:rStyle w:val="codeChar"/>
          <w:rFonts w:eastAsiaTheme="minorEastAsia"/>
        </w:rPr>
        <w:instrText>Convention</w:instrText>
      </w:r>
      <w:r w:rsidR="0013647A" w:rsidRPr="009B4ED4">
        <w:rPr>
          <w:rStyle w:val="codeChar"/>
          <w:rFonts w:eastAsiaTheme="minorEastAsia"/>
        </w:rPr>
        <w:instrText xml:space="preserve">" </w:instrText>
      </w:r>
      <w:r w:rsidR="00B4061F" w:rsidRPr="009B4ED4">
        <w:rPr>
          <w:rStyle w:val="codeChar"/>
          <w:rFonts w:eastAsiaTheme="minorEastAsia"/>
        </w:rPr>
        <w:fldChar w:fldCharType="end"/>
      </w:r>
      <w:r w:rsidR="004C770C">
        <w:t xml:space="preserve"> permit the name of the external unit and the interfacing convention to be specified. </w:t>
      </w:r>
    </w:p>
    <w:p w14:paraId="04552BF7" w14:textId="7EC2DDF7" w:rsidR="004C770C" w:rsidRDefault="004C770C" w:rsidP="004C770C">
      <w:r>
        <w:lastRenderedPageBreak/>
        <w:t>Even with the use of</w:t>
      </w:r>
      <w:r w:rsidRPr="00E9300D">
        <w:rPr>
          <w:bCs/>
          <w:sz w:val="32"/>
          <w:szCs w:val="28"/>
        </w:rPr>
        <w:t xml:space="preserve"> </w:t>
      </w:r>
      <w:r w:rsidR="00BC2A79" w:rsidRPr="00E9300D">
        <w:rPr>
          <w:rStyle w:val="codeChar"/>
          <w:rFonts w:asciiTheme="majorHAnsi" w:eastAsiaTheme="minorEastAsia" w:hAnsiTheme="majorHAnsi"/>
          <w:bCs/>
          <w:sz w:val="24"/>
          <w:szCs w:val="28"/>
        </w:rPr>
        <w:t>aspects</w:t>
      </w:r>
      <w:r w:rsidR="00BC2A79" w:rsidRPr="00E9300D">
        <w:rPr>
          <w:sz w:val="32"/>
          <w:szCs w:val="28"/>
        </w:rPr>
        <w:t xml:space="preserve"> </w:t>
      </w:r>
      <w:r w:rsidR="009B4ED4" w:rsidRPr="009B4ED4">
        <w:rPr>
          <w:rStyle w:val="codeChar"/>
          <w:rFonts w:eastAsiaTheme="minorEastAsia"/>
        </w:rPr>
        <w:t>Import</w:t>
      </w:r>
      <w:r w:rsidR="009B4ED4">
        <w:rPr>
          <w:rFonts w:cs="Times New Roman"/>
        </w:rPr>
        <w:fldChar w:fldCharType="begin"/>
      </w:r>
      <w:r w:rsidR="009B4ED4">
        <w:instrText xml:space="preserve"> XE "</w:instrText>
      </w:r>
      <w:r w:rsidR="009B4ED4" w:rsidRPr="00017A66">
        <w:rPr>
          <w:rFonts w:cs="Times New Roman"/>
        </w:rPr>
        <w:instrText>Pragma</w:instrText>
      </w:r>
      <w:r w:rsidR="009B4ED4" w:rsidRPr="00572DEF">
        <w:rPr>
          <w:rFonts w:cs="Times New Roman"/>
        </w:rPr>
        <w:instrText>:</w:instrText>
      </w:r>
      <w:r w:rsidR="009B4ED4" w:rsidRPr="00572DEF">
        <w:instrText>pragma Import</w:instrText>
      </w:r>
      <w:r w:rsidR="009B4ED4">
        <w:instrText xml:space="preserve">" </w:instrText>
      </w:r>
      <w:r w:rsidR="009B4ED4">
        <w:rPr>
          <w:rFonts w:cs="Times New Roman"/>
        </w:rPr>
        <w:fldChar w:fldCharType="end"/>
      </w:r>
      <w:r w:rsidR="009B4ED4" w:rsidRPr="00017A66">
        <w:rPr>
          <w:rFonts w:cs="Times New Roman"/>
        </w:rPr>
        <w:t xml:space="preserve">, </w:t>
      </w:r>
      <w:r w:rsidR="009B4ED4" w:rsidRPr="009B4ED4">
        <w:rPr>
          <w:rStyle w:val="codeChar"/>
          <w:rFonts w:eastAsiaTheme="minorEastAsia"/>
        </w:rPr>
        <w:t>Export</w:t>
      </w:r>
      <w:r w:rsidR="00BC2A79">
        <w:rPr>
          <w:rStyle w:val="codeChar"/>
          <w:rFonts w:eastAsiaTheme="minorEastAsia"/>
        </w:rPr>
        <w:t>,</w:t>
      </w:r>
      <w:r w:rsidR="009B4ED4" w:rsidRPr="009B4ED4">
        <w:rPr>
          <w:rStyle w:val="codeChar"/>
          <w:rFonts w:eastAsiaTheme="minorEastAsia"/>
        </w:rPr>
        <w:fldChar w:fldCharType="begin"/>
      </w:r>
      <w:r w:rsidR="009B4ED4" w:rsidRPr="009B4ED4">
        <w:rPr>
          <w:rStyle w:val="codeChar"/>
          <w:rFonts w:eastAsiaTheme="minorEastAsia"/>
        </w:rPr>
        <w:instrText xml:space="preserve"> XE "Pragma:pragma Export" </w:instrText>
      </w:r>
      <w:r w:rsidR="009B4ED4" w:rsidRPr="009B4ED4">
        <w:rPr>
          <w:rStyle w:val="codeChar"/>
          <w:rFonts w:eastAsiaTheme="minorEastAsia"/>
        </w:rPr>
        <w:fldChar w:fldCharType="end"/>
      </w:r>
      <w:r w:rsidR="009B4ED4" w:rsidRPr="00017A66">
        <w:rPr>
          <w:rFonts w:cs="Times New Roman"/>
        </w:rPr>
        <w:t xml:space="preserve"> </w:t>
      </w:r>
      <w:r w:rsidR="009B4ED4">
        <w:t xml:space="preserve">and </w:t>
      </w:r>
      <w:r w:rsidR="009B4ED4" w:rsidRPr="009B4ED4">
        <w:rPr>
          <w:rStyle w:val="codeChar"/>
          <w:rFonts w:eastAsiaTheme="minorEastAsia"/>
        </w:rPr>
        <w:t>Convention</w:t>
      </w:r>
      <w:r w:rsidR="009B4ED4">
        <w:rPr>
          <w:rStyle w:val="codeChar"/>
          <w:rFonts w:eastAsiaTheme="minorEastAsia"/>
        </w:rPr>
        <w:t>,</w:t>
      </w:r>
      <w:r w:rsidR="009B4ED4" w:rsidRPr="009B4ED4">
        <w:rPr>
          <w:rStyle w:val="codeChar"/>
          <w:rFonts w:eastAsiaTheme="minorEastAsia"/>
        </w:rPr>
        <w:fldChar w:fldCharType="begin"/>
      </w:r>
      <w:r w:rsidR="009B4ED4" w:rsidRPr="009B4ED4">
        <w:rPr>
          <w:rStyle w:val="codeChar"/>
          <w:rFonts w:eastAsiaTheme="minorEastAsia"/>
        </w:rPr>
        <w:instrText xml:space="preserve"> XE "Pragma:pragma Convention" </w:instrText>
      </w:r>
      <w:r w:rsidR="009B4ED4" w:rsidRPr="009B4ED4">
        <w:rPr>
          <w:rStyle w:val="codeChar"/>
          <w:rFonts w:eastAsiaTheme="minorEastAsia"/>
        </w:rPr>
        <w:fldChar w:fldCharType="end"/>
      </w:r>
      <w:r w:rsidR="009B4ED4">
        <w:t xml:space="preserve"> </w:t>
      </w:r>
      <w:r>
        <w:t xml:space="preserve">the vulnerabilities stated in </w:t>
      </w:r>
      <w:r w:rsidR="009C600D">
        <w:t xml:space="preserve">subclause </w:t>
      </w:r>
      <w:r>
        <w:t>6.</w:t>
      </w:r>
      <w:r w:rsidR="001E7506">
        <w:t>49</w:t>
      </w:r>
      <w:r>
        <w:t xml:space="preserve"> </w:t>
      </w:r>
      <w:r w:rsidR="00A0425E">
        <w:t xml:space="preserve">of </w:t>
      </w:r>
      <w:r w:rsidR="00C978D2">
        <w:t>ISO/IEC 24772</w:t>
      </w:r>
      <w:r w:rsidR="00DC0859">
        <w:t>-1:20</w:t>
      </w:r>
      <w:r w:rsidR="003C6461">
        <w:t>22</w:t>
      </w:r>
      <w:r w:rsidR="00461AC1">
        <w:t xml:space="preserve"> </w:t>
      </w:r>
      <w:r>
        <w:t xml:space="preserve">are possible. Names and number of parameters change under maintenance; calling conventions change as compilers are updated or replaced, </w:t>
      </w:r>
      <w:r w:rsidR="00CA2EBC">
        <w:t xml:space="preserve">or </w:t>
      </w:r>
      <w:r>
        <w:t>languages</w:t>
      </w:r>
      <w:r w:rsidR="00CA2EBC">
        <w:t xml:space="preserve"> are used</w:t>
      </w:r>
      <w:r>
        <w:t xml:space="preserve"> for which Ada does not specify a calling convention.</w:t>
      </w:r>
    </w:p>
    <w:p w14:paraId="52845AF7" w14:textId="184100F7" w:rsidR="004C770C" w:rsidRDefault="00726AF3" w:rsidP="004C770C">
      <w:pPr>
        <w:pStyle w:val="Heading3"/>
        <w:rPr>
          <w:ins w:id="1139" w:author="Stephen Michell" w:date="2023-11-15T15:36:00Z"/>
        </w:rPr>
      </w:pPr>
      <w:r>
        <w:t>6</w:t>
      </w:r>
      <w:r w:rsidR="009E501C">
        <w:t>.</w:t>
      </w:r>
      <w:r w:rsidR="001E7506">
        <w:t>49</w:t>
      </w:r>
      <w:r w:rsidR="004C770C">
        <w:t>.2</w:t>
      </w:r>
      <w:r w:rsidR="00074057">
        <w:t xml:space="preserve"> </w:t>
      </w:r>
      <w:del w:id="1140" w:author="Stephen Michell" w:date="2023-11-15T05:38:00Z">
        <w:r w:rsidR="004C770C" w:rsidDel="00387BB5">
          <w:delText>Guidance to</w:delText>
        </w:r>
      </w:del>
      <w:ins w:id="1141" w:author="Stephen Michell" w:date="2023-11-15T05:38:00Z">
        <w:r w:rsidR="00387BB5">
          <w:t xml:space="preserve">Avoidance mechanisms for </w:t>
        </w:r>
      </w:ins>
      <w:del w:id="1142" w:author="Stephen Michell" w:date="2023-11-15T15:36:00Z">
        <w:r w:rsidR="004C770C" w:rsidDel="00541647">
          <w:delText xml:space="preserve"> </w:delText>
        </w:r>
      </w:del>
      <w:r w:rsidR="004C770C">
        <w:t>language users</w:t>
      </w:r>
    </w:p>
    <w:p w14:paraId="10CECE23" w14:textId="3445E6B4" w:rsidR="00541647" w:rsidRPr="00541647" w:rsidDel="00541647" w:rsidRDefault="00541647">
      <w:pPr>
        <w:rPr>
          <w:del w:id="1143" w:author="Stephen Michell" w:date="2023-11-15T15:36:00Z"/>
        </w:rPr>
        <w:pPrChange w:id="1144" w:author="Stephen Michell" w:date="2023-11-15T15:36:00Z">
          <w:pPr>
            <w:pStyle w:val="Heading3"/>
          </w:pPr>
        </w:pPrChange>
      </w:pPr>
      <w:ins w:id="1145" w:author="Stephen Michell" w:date="2023-11-15T15:36:00Z">
        <w:r w:rsidRPr="00170289">
          <w:t xml:space="preserve">Ada </w:t>
        </w:r>
        <w:r w:rsidRPr="00170289">
          <w:rPr>
            <w:szCs w:val="24"/>
          </w:rPr>
          <w:t>software developers can avoid the vulnerability or mitigate its ill effects in the following ways. They can</w:t>
        </w:r>
        <w:r>
          <w:rPr>
            <w:szCs w:val="24"/>
          </w:rPr>
          <w:t xml:space="preserve"> </w:t>
        </w:r>
      </w:ins>
    </w:p>
    <w:p w14:paraId="3AA288B7" w14:textId="3C4FFDC8" w:rsidR="00B4061F" w:rsidRDefault="003C44DE">
      <w:pPr>
        <w:pPrChange w:id="1146" w:author="Stephen Michell" w:date="2023-11-15T15:36:00Z">
          <w:pPr>
            <w:spacing w:before="120" w:after="120" w:line="240" w:lineRule="auto"/>
          </w:pPr>
        </w:pPrChange>
      </w:pPr>
      <w:del w:id="1147" w:author="Stephen Michell" w:date="2023-11-15T15:36:00Z">
        <w:r w:rsidRPr="003C44DE" w:rsidDel="00541647">
          <w:delText>F</w:delText>
        </w:r>
      </w:del>
      <w:ins w:id="1148" w:author="Stephen Michell" w:date="2023-11-15T15:36:00Z">
        <w:r w:rsidR="00541647">
          <w:t>f</w:t>
        </w:r>
      </w:ins>
      <w:r w:rsidRPr="003C44DE">
        <w:t xml:space="preserve">ollow the mitigation mechanisms of subclause 6.49.5 of </w:t>
      </w:r>
      <w:r w:rsidR="00C978D2">
        <w:t>ISO/IEC 24772</w:t>
      </w:r>
      <w:r w:rsidR="00461AC1">
        <w:t>-1:</w:t>
      </w:r>
      <w:r w:rsidR="003C6461">
        <w:t>2022</w:t>
      </w:r>
      <w:r w:rsidR="00461AC1">
        <w:t>.</w:t>
      </w:r>
    </w:p>
    <w:p w14:paraId="0863A183" w14:textId="6AA1C311" w:rsidR="004C770C" w:rsidRDefault="00726AF3" w:rsidP="004C770C">
      <w:pPr>
        <w:pStyle w:val="Heading2"/>
      </w:pPr>
      <w:bookmarkStart w:id="1149" w:name="_Ref336425300"/>
      <w:bookmarkStart w:id="1150" w:name="_Toc358896532"/>
      <w:bookmarkStart w:id="1151" w:name="_Toc85562664"/>
      <w:bookmarkStart w:id="1152" w:name="_Toc86990570"/>
      <w:r>
        <w:t>6</w:t>
      </w:r>
      <w:r w:rsidR="009E501C">
        <w:t>.</w:t>
      </w:r>
      <w:r w:rsidR="001D7408">
        <w:t>5</w:t>
      </w:r>
      <w:r w:rsidR="001E7506">
        <w:t>0</w:t>
      </w:r>
      <w:r w:rsidR="00047C5C">
        <w:t xml:space="preserve"> </w:t>
      </w:r>
      <w:r w:rsidR="004C770C">
        <w:t xml:space="preserve">Unanticipated </w:t>
      </w:r>
      <w:r w:rsidR="003A2984">
        <w:t xml:space="preserve">exceptions </w:t>
      </w:r>
      <w:r w:rsidR="004C770C">
        <w:t xml:space="preserve">from </w:t>
      </w:r>
      <w:r w:rsidR="003A2984">
        <w:t xml:space="preserve">library routines </w:t>
      </w:r>
      <w:r w:rsidR="004C770C">
        <w:t>[HJW]</w:t>
      </w:r>
      <w:bookmarkEnd w:id="1149"/>
      <w:bookmarkEnd w:id="1150"/>
      <w:bookmarkEnd w:id="1151"/>
      <w:bookmarkEnd w:id="1152"/>
      <w:r w:rsidR="00B4061F">
        <w:fldChar w:fldCharType="begin"/>
      </w:r>
      <w:r w:rsidR="00681F84">
        <w:instrText xml:space="preserve"> XE "</w:instrText>
      </w:r>
      <w:r w:rsidR="00681F84" w:rsidRPr="0068281C">
        <w:instrText>HJW</w:instrText>
      </w:r>
      <w:r w:rsidR="00EB0723">
        <w:instrText xml:space="preserve"> </w:instrText>
      </w:r>
      <w:r w:rsidR="00681F84">
        <w:instrText>–</w:instrText>
      </w:r>
      <w:r w:rsidR="00681F84" w:rsidRPr="0068281C">
        <w:instrText xml:space="preserve"> </w:instrText>
      </w:r>
      <w:r w:rsidR="00EB0723">
        <w:instrText>Unanticipated Exceptions from Library Routines</w:instrText>
      </w:r>
      <w:r w:rsidR="00681F84">
        <w:instrText xml:space="preserve">" </w:instrText>
      </w:r>
      <w:r w:rsidR="00B4061F">
        <w:fldChar w:fldCharType="end"/>
      </w:r>
      <w:r w:rsidR="00B4061F">
        <w:fldChar w:fldCharType="begin"/>
      </w:r>
      <w:r w:rsidR="00681F84">
        <w:instrText xml:space="preserve"> XE "</w:instrText>
      </w:r>
      <w:r w:rsidR="00681F84" w:rsidRPr="00A46914">
        <w:instrText>Language Vulnerabilities:Unanticipated Exceptions from Library Routines [HJW]</w:instrText>
      </w:r>
      <w:r w:rsidR="00681F84">
        <w:instrText xml:space="preserve">" </w:instrText>
      </w:r>
      <w:r w:rsidR="00B4061F">
        <w:fldChar w:fldCharType="end"/>
      </w:r>
    </w:p>
    <w:p w14:paraId="7137C793" w14:textId="77777777" w:rsidR="004C770C" w:rsidRDefault="00726AF3" w:rsidP="004C770C">
      <w:pPr>
        <w:pStyle w:val="Heading3"/>
      </w:pPr>
      <w:r>
        <w:t>6</w:t>
      </w:r>
      <w:r w:rsidR="009E501C">
        <w:t>.</w:t>
      </w:r>
      <w:r w:rsidR="001D7408">
        <w:t>5</w:t>
      </w:r>
      <w:r w:rsidR="001E7506">
        <w:t>0</w:t>
      </w:r>
      <w:r w:rsidR="004C770C">
        <w:t>.1</w:t>
      </w:r>
      <w:r w:rsidR="00074057">
        <w:t xml:space="preserve"> </w:t>
      </w:r>
      <w:r w:rsidR="004C770C">
        <w:t>Applicability to language</w:t>
      </w:r>
    </w:p>
    <w:p w14:paraId="03F039F5" w14:textId="2EB235C6" w:rsidR="004C770C" w:rsidRDefault="00D80C0D" w:rsidP="004C770C">
      <w:r>
        <w:t xml:space="preserve">The vulnerability as described in ISO/IEC 24772-1 </w:t>
      </w:r>
      <w:r w:rsidR="0083532B">
        <w:t>sub</w:t>
      </w:r>
      <w:r>
        <w:t xml:space="preserve">clause 6.50 applies to Ada. </w:t>
      </w:r>
      <w:r w:rsidR="004C770C">
        <w:t>Ada programs are capable of handling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 xml:space="preserve"> at any level in the program, </w:t>
      </w:r>
      <w:proofErr w:type="gramStart"/>
      <w:r w:rsidR="004C770C">
        <w:t>as long as</w:t>
      </w:r>
      <w:proofErr w:type="gramEnd"/>
      <w:r w:rsidR="004C770C">
        <w:t xml:space="preserve"> any exception naming and delivery mechanisms are compatible between the Ada program and the library components. In such cases the normal Ada exception handling processes will apply, and either the calling unit or some subprogram or task in its call chain will catch the exception and take appropriate programmed action</w:t>
      </w:r>
      <w:r w:rsidR="004E2264">
        <w:t xml:space="preserve">. If no action is taken to handle the exception, </w:t>
      </w:r>
      <w:r w:rsidR="004C770C">
        <w:t xml:space="preserve">the task or program </w:t>
      </w:r>
      <w:r w:rsidR="004E2264">
        <w:t xml:space="preserve">where the exception occurred </w:t>
      </w:r>
      <w:r w:rsidR="004C770C">
        <w:t>will terminate.</w:t>
      </w:r>
    </w:p>
    <w:p w14:paraId="31EC20AE" w14:textId="03CF9847" w:rsidR="004C770C" w:rsidRDefault="00677DE9" w:rsidP="004C770C">
      <w:r>
        <w:t xml:space="preserve">If the library convention is to report </w:t>
      </w:r>
      <w:r w:rsidR="0084389A">
        <w:t xml:space="preserve">errors by means of </w:t>
      </w:r>
      <w:r>
        <w:t xml:space="preserve">error </w:t>
      </w:r>
      <w:r w:rsidR="00E86DE2">
        <w:t xml:space="preserve">codes </w:t>
      </w:r>
      <w:r>
        <w:t>and not by exceptions, then if</w:t>
      </w:r>
      <w:r w:rsidR="004C770C">
        <w:t xml:space="preserve"> the library components themselves are written in Ada, then Ada's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rsidR="004C770C">
        <w:t xml:space="preserve">handling mechanisms let all called units trap any exceptions that are generated and return error </w:t>
      </w:r>
      <w:r w:rsidR="0084389A">
        <w:t xml:space="preserve">codes </w:t>
      </w:r>
      <w:r w:rsidR="004C770C">
        <w:t xml:space="preserve">instead. </w:t>
      </w:r>
    </w:p>
    <w:p w14:paraId="4AAE8149" w14:textId="3223F106" w:rsidR="004C770C" w:rsidRDefault="004C770C" w:rsidP="004C770C">
      <w:r>
        <w:t xml:space="preserve">If the interface between the Ada units and the library routine being called does not adequately address the issue of naming, </w:t>
      </w:r>
      <w:proofErr w:type="gramStart"/>
      <w:r>
        <w:t>generation</w:t>
      </w:r>
      <w:proofErr w:type="gramEnd"/>
      <w:r>
        <w:t xml:space="preserve"> and delivery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across the interface, then the vulnerabilities as expressed in </w:t>
      </w:r>
      <w:r w:rsidR="009C600D">
        <w:t xml:space="preserve">subclause </w:t>
      </w:r>
      <w:r w:rsidR="00A0425E">
        <w:t xml:space="preserve">6.50 of </w:t>
      </w:r>
      <w:r w:rsidR="00C978D2">
        <w:t>ISO/IEC 24772</w:t>
      </w:r>
      <w:r w:rsidR="00DC0859">
        <w:t>-1:</w:t>
      </w:r>
      <w:r w:rsidR="003C6461">
        <w:t xml:space="preserve">2022 </w:t>
      </w:r>
      <w:r>
        <w:t xml:space="preserve">apply. </w:t>
      </w:r>
    </w:p>
    <w:p w14:paraId="23A2B1B3" w14:textId="347BD14B" w:rsidR="004C770C" w:rsidRDefault="00A90342" w:rsidP="004C770C">
      <w:pPr>
        <w:pStyle w:val="Heading3"/>
        <w:rPr>
          <w:ins w:id="1153" w:author="Stephen Michell" w:date="2023-11-15T15:36:00Z"/>
        </w:rPr>
      </w:pPr>
      <w:r>
        <w:t>6</w:t>
      </w:r>
      <w:r w:rsidR="009E501C">
        <w:t>.</w:t>
      </w:r>
      <w:r w:rsidR="001E7506">
        <w:t>50</w:t>
      </w:r>
      <w:r w:rsidR="004C770C">
        <w:t>.2</w:t>
      </w:r>
      <w:r w:rsidR="00074057">
        <w:t xml:space="preserve"> </w:t>
      </w:r>
      <w:del w:id="1154" w:author="Stephen Michell" w:date="2023-11-15T05:38:00Z">
        <w:r w:rsidR="004C770C" w:rsidDel="00387BB5">
          <w:delText>Guidance to</w:delText>
        </w:r>
      </w:del>
      <w:ins w:id="1155" w:author="Stephen Michell" w:date="2023-11-15T05:38:00Z">
        <w:r w:rsidR="00387BB5">
          <w:t xml:space="preserve">Avoidance mechanisms for </w:t>
        </w:r>
      </w:ins>
      <w:del w:id="1156" w:author="Stephen Michell" w:date="2023-11-15T15:36:00Z">
        <w:r w:rsidR="004C770C" w:rsidDel="00541647">
          <w:delText xml:space="preserve"> </w:delText>
        </w:r>
      </w:del>
      <w:r w:rsidR="004C770C">
        <w:t>language users</w:t>
      </w:r>
    </w:p>
    <w:p w14:paraId="0D18F6FA" w14:textId="0E7BEC6B" w:rsidR="00541647" w:rsidRPr="00541647" w:rsidRDefault="00541647">
      <w:pPr>
        <w:pPrChange w:id="1157" w:author="Stephen Michell" w:date="2023-11-15T15:36:00Z">
          <w:pPr>
            <w:pStyle w:val="Heading3"/>
          </w:pPr>
        </w:pPrChange>
      </w:pPr>
      <w:ins w:id="1158" w:author="Stephen Michell" w:date="2023-11-15T15:36:00Z">
        <w:r w:rsidRPr="00170289">
          <w:t xml:space="preserve">Ada </w:t>
        </w:r>
        <w:r w:rsidRPr="00170289">
          <w:rPr>
            <w:szCs w:val="24"/>
          </w:rPr>
          <w:t>software developers can avoid the vulnerability or mitigate its ill effects in the following ways. They can:</w:t>
        </w:r>
      </w:ins>
    </w:p>
    <w:p w14:paraId="3387F43F" w14:textId="32C0D1B6" w:rsidR="00C46096" w:rsidRPr="0030164F" w:rsidRDefault="00C46096" w:rsidP="00C46096">
      <w:pPr>
        <w:pStyle w:val="ListParagraph"/>
        <w:numPr>
          <w:ilvl w:val="0"/>
          <w:numId w:val="310"/>
        </w:numPr>
        <w:spacing w:before="120" w:after="120" w:line="240" w:lineRule="auto"/>
      </w:pPr>
      <w:del w:id="1159" w:author="Stephen Michell" w:date="2023-11-15T15:53:00Z">
        <w:r w:rsidRPr="009739AB" w:rsidDel="00541647">
          <w:delText>Follow</w:delText>
        </w:r>
      </w:del>
      <w:ins w:id="1160" w:author="Stephen Michell" w:date="2023-11-15T15:53:00Z">
        <w:r w:rsidR="00541647">
          <w:t>Apply</w:t>
        </w:r>
      </w:ins>
      <w:r w:rsidRPr="009739AB">
        <w:t xml:space="preserve"> the mitigation mechanisms of subclause 6.</w:t>
      </w:r>
      <w:r>
        <w:t>50</w:t>
      </w:r>
      <w:r w:rsidRPr="009739AB">
        <w:t xml:space="preserve">.5 of </w:t>
      </w:r>
      <w:r w:rsidR="00C978D2">
        <w:t>ISO/IEC 24772</w:t>
      </w:r>
      <w:r w:rsidR="00461AC1">
        <w:t>-1:</w:t>
      </w:r>
      <w:r w:rsidR="003C6461">
        <w:t>2022</w:t>
      </w:r>
      <w:r w:rsidR="00461AC1">
        <w:t>.</w:t>
      </w:r>
    </w:p>
    <w:p w14:paraId="01B1F506" w14:textId="77777777" w:rsidR="004C770C" w:rsidRDefault="004C770C" w:rsidP="003B5D87">
      <w:pPr>
        <w:pStyle w:val="ListParagraph"/>
        <w:numPr>
          <w:ilvl w:val="0"/>
          <w:numId w:val="310"/>
        </w:numPr>
        <w:spacing w:before="120" w:after="120" w:line="240" w:lineRule="auto"/>
      </w:pPr>
      <w:r>
        <w:t>Ensure that the interfaces with libraries written in other languages are compatible in the naming and generation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w:t>
      </w:r>
    </w:p>
    <w:p w14:paraId="23119C62" w14:textId="77777777" w:rsidR="004C770C" w:rsidRPr="00047C5C" w:rsidRDefault="004C770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t xml:space="preserve">handlers in all routines that call library routines, including the catch-all exception handler </w:t>
      </w:r>
      <w:r w:rsidRPr="009B4ED4">
        <w:rPr>
          <w:rStyle w:val="codeChar"/>
          <w:rFonts w:eastAsiaTheme="minorEastAsia"/>
          <w:b/>
        </w:rPr>
        <w:t>when others</w:t>
      </w:r>
      <w:r w:rsidRPr="00B63EC0">
        <w:t xml:space="preserve"> </w:t>
      </w:r>
      <w:r w:rsidRPr="009B4ED4">
        <w:rPr>
          <w:rStyle w:val="codeChar"/>
          <w:rFonts w:eastAsiaTheme="minorEastAsia"/>
        </w:rPr>
        <w:t>=&gt;.</w:t>
      </w:r>
    </w:p>
    <w:p w14:paraId="75A90DBA" w14:textId="61189FF7" w:rsidR="00047C5C" w:rsidRPr="00047C5C" w:rsidRDefault="00047C5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instrText xml:space="preserve"> XE "</w:instrText>
      </w:r>
      <w:r w:rsidRPr="00CC1C63">
        <w:instrText>Exception</w:instrText>
      </w:r>
      <w:r>
        <w:instrText xml:space="preserve">" </w:instrText>
      </w:r>
      <w:r w:rsidR="00B4061F">
        <w:rPr>
          <w:u w:val="single"/>
        </w:rPr>
        <w:fldChar w:fldCharType="end"/>
      </w:r>
      <w:r>
        <w:t xml:space="preserve"> handlers in all routines that are called by library routines, including the catch-all exception handler </w:t>
      </w:r>
      <w:r w:rsidR="009B4ED4" w:rsidRPr="009B4ED4">
        <w:rPr>
          <w:rStyle w:val="codeChar"/>
          <w:rFonts w:eastAsiaTheme="minorEastAsia"/>
          <w:b/>
        </w:rPr>
        <w:t>when others</w:t>
      </w:r>
      <w:r w:rsidR="009B4ED4" w:rsidRPr="00B63EC0">
        <w:t xml:space="preserve"> </w:t>
      </w:r>
      <w:r w:rsidR="009B4ED4" w:rsidRPr="009B4ED4">
        <w:rPr>
          <w:rStyle w:val="codeChar"/>
          <w:rFonts w:eastAsiaTheme="minorEastAsia"/>
        </w:rPr>
        <w:t>=&gt;</w:t>
      </w:r>
      <w:r w:rsidR="009B4ED4">
        <w:rPr>
          <w:rStyle w:val="codeChar"/>
          <w:rFonts w:eastAsiaTheme="minorEastAsia"/>
        </w:rPr>
        <w:t>.</w:t>
      </w:r>
    </w:p>
    <w:p w14:paraId="71809D44" w14:textId="35A7C9E7" w:rsidR="004C770C" w:rsidRDefault="004C770C" w:rsidP="003B5D87">
      <w:pPr>
        <w:pStyle w:val="ListParagraph"/>
        <w:numPr>
          <w:ilvl w:val="0"/>
          <w:numId w:val="310"/>
        </w:numPr>
        <w:spacing w:before="120" w:after="120" w:line="240" w:lineRule="auto"/>
        <w:rPr>
          <w:color w:val="000000"/>
        </w:rPr>
      </w:pPr>
      <w:r w:rsidRPr="00B63EC0">
        <w:rPr>
          <w:color w:val="000000"/>
        </w:rPr>
        <w:t>Document any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B63EC0">
        <w:rPr>
          <w:color w:val="000000"/>
        </w:rPr>
        <w:t xml:space="preserve"> </w:t>
      </w:r>
      <w:del w:id="1161" w:author="Stephen Michell" w:date="2023-11-15T05:27:00Z">
        <w:r w:rsidRPr="00B63EC0" w:rsidDel="00387BB5">
          <w:rPr>
            <w:color w:val="000000"/>
          </w:rPr>
          <w:delText xml:space="preserve">that may be </w:delText>
        </w:r>
      </w:del>
      <w:r w:rsidRPr="00B63EC0">
        <w:rPr>
          <w:color w:val="000000"/>
        </w:rPr>
        <w:t xml:space="preserve">raised by any Ada units being used as library routines. </w:t>
      </w:r>
    </w:p>
    <w:p w14:paraId="6E1E2DEA" w14:textId="1674EA2F" w:rsidR="004C770C" w:rsidRDefault="00A90342" w:rsidP="004C770C">
      <w:pPr>
        <w:pStyle w:val="Heading2"/>
        <w:rPr>
          <w:lang w:val="pt-BR"/>
        </w:rPr>
      </w:pPr>
      <w:bookmarkStart w:id="1162" w:name="_Ref336425330"/>
      <w:bookmarkStart w:id="1163" w:name="_Toc358896533"/>
      <w:bookmarkStart w:id="1164" w:name="_Toc85562665"/>
      <w:bookmarkStart w:id="1165" w:name="_Toc86990571"/>
      <w:r>
        <w:rPr>
          <w:lang w:val="pt-BR"/>
        </w:rPr>
        <w:lastRenderedPageBreak/>
        <w:t>6</w:t>
      </w:r>
      <w:r w:rsidR="009E501C">
        <w:rPr>
          <w:lang w:val="pt-BR"/>
        </w:rPr>
        <w:t>.</w:t>
      </w:r>
      <w:r w:rsidR="001D7408">
        <w:rPr>
          <w:lang w:val="pt-BR"/>
        </w:rPr>
        <w:t>5</w:t>
      </w:r>
      <w:r w:rsidR="001E7506">
        <w:rPr>
          <w:lang w:val="pt-BR"/>
        </w:rPr>
        <w:t>1</w:t>
      </w:r>
      <w:r w:rsidR="00074057">
        <w:rPr>
          <w:lang w:val="pt-BR"/>
        </w:rPr>
        <w:t xml:space="preserve"> </w:t>
      </w:r>
      <w:r w:rsidR="004C770C" w:rsidRPr="00ED4747">
        <w:rPr>
          <w:lang w:val="pt-BR"/>
        </w:rPr>
        <w:t>Pre-</w:t>
      </w:r>
      <w:r w:rsidR="003A2984">
        <w:rPr>
          <w:lang w:val="pt-BR"/>
        </w:rPr>
        <w:t>p</w:t>
      </w:r>
      <w:r w:rsidR="003A2984" w:rsidRPr="00ED4747">
        <w:rPr>
          <w:lang w:val="pt-BR"/>
        </w:rPr>
        <w:t xml:space="preserve">rocessor </w:t>
      </w:r>
      <w:r w:rsidR="003A2984">
        <w:rPr>
          <w:lang w:val="pt-BR"/>
        </w:rPr>
        <w:t>d</w:t>
      </w:r>
      <w:r w:rsidR="003A2984" w:rsidRPr="00ED4747">
        <w:rPr>
          <w:lang w:val="pt-BR"/>
        </w:rPr>
        <w:t xml:space="preserve">irectives </w:t>
      </w:r>
      <w:r w:rsidR="004C770C" w:rsidRPr="00ED4747">
        <w:rPr>
          <w:lang w:val="pt-BR"/>
        </w:rPr>
        <w:t>[NMP]</w:t>
      </w:r>
      <w:bookmarkEnd w:id="1162"/>
      <w:bookmarkEnd w:id="1163"/>
      <w:bookmarkEnd w:id="1164"/>
      <w:bookmarkEnd w:id="1165"/>
    </w:p>
    <w:p w14:paraId="16D45FB9" w14:textId="12A97C21" w:rsidR="004C770C" w:rsidRDefault="00D80C0D" w:rsidP="004C770C">
      <w:r>
        <w:t xml:space="preserve">The vulnerability as described in ISO/IEC 24772-1 </w:t>
      </w:r>
      <w:r w:rsidR="0083532B">
        <w:t>sub</w:t>
      </w:r>
      <w:r>
        <w:t xml:space="preserve">clause 6.51 </w:t>
      </w:r>
      <w:r w:rsidR="00EA4448">
        <w:t xml:space="preserve">does </w:t>
      </w:r>
      <w:r w:rsidR="004C770C">
        <w:t>not appl</w:t>
      </w:r>
      <w:r w:rsidR="00EA4448">
        <w:t>y</w:t>
      </w:r>
      <w:r w:rsidR="004C770C">
        <w:t xml:space="preserve"> to Ada as Ada does not have a pre-processor.</w:t>
      </w:r>
    </w:p>
    <w:p w14:paraId="6C68FD78" w14:textId="0AD0EF87" w:rsidR="004C770C" w:rsidRDefault="00A90342" w:rsidP="004C770C">
      <w:pPr>
        <w:pStyle w:val="Heading2"/>
      </w:pPr>
      <w:bookmarkStart w:id="1166" w:name="_Toc358896534"/>
      <w:bookmarkStart w:id="1167" w:name="_Ref86272910"/>
      <w:bookmarkStart w:id="1168" w:name="_Toc85562666"/>
      <w:bookmarkStart w:id="1169" w:name="_Toc86990572"/>
      <w:r>
        <w:t>6</w:t>
      </w:r>
      <w:r w:rsidR="009E501C">
        <w:t>.</w:t>
      </w:r>
      <w:r w:rsidR="00435669">
        <w:t>5</w:t>
      </w:r>
      <w:r w:rsidR="001E7506">
        <w:t>2</w:t>
      </w:r>
      <w:r w:rsidR="00074057">
        <w:t xml:space="preserve"> </w:t>
      </w:r>
      <w:r w:rsidR="004C770C">
        <w:t xml:space="preserve">Suppression of </w:t>
      </w:r>
      <w:r w:rsidR="003A2984">
        <w:t>language</w:t>
      </w:r>
      <w:r w:rsidR="004C770C">
        <w:t xml:space="preserve">-defined </w:t>
      </w:r>
      <w:r w:rsidR="003A2984">
        <w:t>run</w:t>
      </w:r>
      <w:r w:rsidR="004C770C">
        <w:t xml:space="preserve">-time </w:t>
      </w:r>
      <w:r w:rsidR="003A2984">
        <w:t xml:space="preserve">checking </w:t>
      </w:r>
      <w:r w:rsidR="004C770C">
        <w:t>[MXB]</w:t>
      </w:r>
      <w:bookmarkEnd w:id="1166"/>
      <w:bookmarkEnd w:id="1167"/>
      <w:bookmarkEnd w:id="1168"/>
      <w:bookmarkEnd w:id="1169"/>
      <w:r w:rsidR="00B4061F">
        <w:fldChar w:fldCharType="begin"/>
      </w:r>
      <w:r w:rsidR="00681F84">
        <w:instrText xml:space="preserve"> XE "</w:instrText>
      </w:r>
      <w:r w:rsidR="00681F84" w:rsidRPr="00B869F7">
        <w:instrText>MXB</w:instrText>
      </w:r>
      <w:r w:rsidR="00EB0723">
        <w:instrText xml:space="preserve"> </w:instrText>
      </w:r>
      <w:r w:rsidR="003B1FEF">
        <w:instrText>–</w:instrText>
      </w:r>
      <w:r w:rsidR="00681F84" w:rsidRPr="00B869F7">
        <w:instrText xml:space="preserve"> </w:instrText>
      </w:r>
      <w:r w:rsidR="00EB0723">
        <w:instrText>Suppression of Language-defined Run-time Checking</w:instrText>
      </w:r>
      <w:r w:rsidR="00681F84">
        <w:instrText xml:space="preserve">" </w:instrText>
      </w:r>
      <w:r w:rsidR="00B4061F">
        <w:fldChar w:fldCharType="end"/>
      </w:r>
      <w:r w:rsidR="00B4061F">
        <w:fldChar w:fldCharType="begin"/>
      </w:r>
      <w:r w:rsidR="00681F84">
        <w:instrText xml:space="preserve"> XE "</w:instrText>
      </w:r>
      <w:r w:rsidR="00681F84" w:rsidRPr="00CC1FF0">
        <w:instrText>Language Vulnerabilities:Suppression of Language-defined Run-time Checking [MXB]</w:instrText>
      </w:r>
      <w:r w:rsidR="00681F84">
        <w:instrText xml:space="preserve">" </w:instrText>
      </w:r>
      <w:r w:rsidR="00B4061F">
        <w:fldChar w:fldCharType="end"/>
      </w:r>
    </w:p>
    <w:p w14:paraId="12D0C674" w14:textId="77777777" w:rsidR="004C770C" w:rsidRDefault="00A90342" w:rsidP="004C770C">
      <w:pPr>
        <w:pStyle w:val="Heading3"/>
      </w:pPr>
      <w:r>
        <w:t>6</w:t>
      </w:r>
      <w:r w:rsidR="009E501C">
        <w:t>.</w:t>
      </w:r>
      <w:r w:rsidR="00435669">
        <w:t>5</w:t>
      </w:r>
      <w:r w:rsidR="001E7506">
        <w:t>2</w:t>
      </w:r>
      <w:r w:rsidR="004C770C">
        <w:t>.1</w:t>
      </w:r>
      <w:r w:rsidR="00074057">
        <w:t xml:space="preserve"> </w:t>
      </w:r>
      <w:r w:rsidR="004C770C">
        <w:t>Applicability to Language</w:t>
      </w:r>
    </w:p>
    <w:p w14:paraId="6E5A0C4E" w14:textId="619ED5A9" w:rsidR="004C770C" w:rsidRDefault="00D80C0D" w:rsidP="004C770C">
      <w:r>
        <w:t xml:space="preserve">The vulnerability as described in ISO/IEC 24772-1 </w:t>
      </w:r>
      <w:r w:rsidR="0083532B">
        <w:t>sub</w:t>
      </w:r>
      <w:r>
        <w:t>clause 6.52 applies to Ada</w:t>
      </w:r>
      <w:r w:rsidR="00EA4448">
        <w:t>.</w:t>
      </w:r>
      <w:r w:rsidR="004C770C">
        <w:t xml:space="preserve"> </w:t>
      </w:r>
      <w:r w:rsidR="00EA4448">
        <w:t xml:space="preserve">The Ada </w:t>
      </w:r>
      <w:r w:rsidR="00017A66" w:rsidRPr="009B4ED4">
        <w:rPr>
          <w:rStyle w:val="codeChar"/>
          <w:rFonts w:eastAsiaTheme="minorEastAsia"/>
          <w:b/>
        </w:rPr>
        <w:t>pragma</w:t>
      </w:r>
      <w:r w:rsidR="00017A66" w:rsidRPr="009B4ED4">
        <w:rPr>
          <w:rStyle w:val="codeChar"/>
          <w:rFonts w:eastAsiaTheme="minorEastAsia"/>
        </w:rPr>
        <w:t xml:space="preserve"> </w:t>
      </w:r>
      <w:proofErr w:type="gramStart"/>
      <w:r w:rsidR="00017A66" w:rsidRPr="009B4ED4">
        <w:rPr>
          <w:rStyle w:val="codeChar"/>
          <w:rFonts w:eastAsiaTheme="minorEastAsia"/>
        </w:rPr>
        <w:t>Suppress</w:t>
      </w:r>
      <w:r w:rsidR="009B4ED4">
        <w:rPr>
          <w:rStyle w:val="codeChar"/>
          <w:rFonts w:eastAsiaTheme="minorEastAsia"/>
        </w:rPr>
        <w:t>(</w:t>
      </w:r>
      <w:proofErr w:type="gramEnd"/>
      <w:r w:rsidR="009B4ED4">
        <w:rPr>
          <w:rStyle w:val="codeChar"/>
          <w:rFonts w:eastAsiaTheme="minorEastAsia"/>
        </w:rPr>
        <w:t>)</w:t>
      </w:r>
      <w:r w:rsidR="00B4061F" w:rsidRPr="009B4ED4">
        <w:rPr>
          <w:rStyle w:val="codeChar"/>
          <w:rFonts w:eastAsiaTheme="minorEastAsia"/>
        </w:rPr>
        <w:fldChar w:fldCharType="begin"/>
      </w:r>
      <w:r w:rsidR="00C904B6" w:rsidRPr="009B4ED4">
        <w:rPr>
          <w:rStyle w:val="codeChar"/>
          <w:rFonts w:eastAsiaTheme="minorEastAsia"/>
        </w:rPr>
        <w:instrText xml:space="preserve"> XE "Pragma:pragma Suppress" </w:instrText>
      </w:r>
      <w:r w:rsidR="00B4061F" w:rsidRPr="009B4ED4">
        <w:rPr>
          <w:rStyle w:val="codeChar"/>
          <w:rFonts w:eastAsiaTheme="minorEastAsia"/>
        </w:rPr>
        <w:fldChar w:fldCharType="end"/>
      </w:r>
      <w:r w:rsidR="004C770C">
        <w:t xml:space="preserve"> permits explicit suppression of language-defined checks on a unit-by-unit basis or on partitions or programs as a whole. (The language-defined default, however, is to perform the run</w:t>
      </w:r>
      <w:r w:rsidR="00A23B99">
        <w:t>-</w:t>
      </w:r>
      <w:r w:rsidR="004C770C">
        <w:t xml:space="preserve">time checks that prevent </w:t>
      </w:r>
      <w:r w:rsidR="00A26B3D">
        <w:t>run</w:t>
      </w:r>
      <w:r w:rsidR="00A23B99">
        <w:t>-</w:t>
      </w:r>
      <w:r w:rsidR="00A26B3D">
        <w:t xml:space="preserve">time </w:t>
      </w:r>
      <w:r w:rsidR="004C770C">
        <w:t xml:space="preserve">vulnerabilities.) </w:t>
      </w:r>
      <w:r w:rsidR="00017A66" w:rsidRPr="009B4ED4">
        <w:rPr>
          <w:rStyle w:val="codeChar"/>
          <w:rFonts w:eastAsiaTheme="minorEastAsia"/>
          <w:b/>
        </w:rPr>
        <w:t>Pragma</w:t>
      </w:r>
      <w:r w:rsidR="00B4061F" w:rsidRPr="009B4ED4">
        <w:rPr>
          <w:rStyle w:val="codeChar"/>
          <w:rFonts w:eastAsiaTheme="minorEastAsia"/>
          <w:b/>
        </w:rPr>
        <w:fldChar w:fldCharType="begin"/>
      </w:r>
      <w:r w:rsidR="00986C8B" w:rsidRPr="009B4ED4">
        <w:rPr>
          <w:rStyle w:val="codeChar"/>
          <w:rFonts w:eastAsiaTheme="minorEastAsia"/>
          <w:b/>
        </w:rPr>
        <w:instrText xml:space="preserve"> XE "</w:instrText>
      </w:r>
      <w:r w:rsidR="00EB0723" w:rsidRPr="009B4ED4">
        <w:rPr>
          <w:rStyle w:val="codeChar"/>
          <w:rFonts w:eastAsiaTheme="minorEastAsia"/>
          <w:b/>
        </w:rPr>
        <w:instrText>Pragma</w:instrText>
      </w:r>
      <w:r w:rsidR="00986C8B" w:rsidRPr="009B4ED4">
        <w:rPr>
          <w:rStyle w:val="codeChar"/>
          <w:rFonts w:eastAsiaTheme="minorEastAsia"/>
          <w:b/>
        </w:rPr>
        <w:instrText xml:space="preserve">" </w:instrText>
      </w:r>
      <w:r w:rsidR="00B4061F" w:rsidRPr="009B4ED4">
        <w:rPr>
          <w:rStyle w:val="codeChar"/>
          <w:rFonts w:eastAsiaTheme="minorEastAsia"/>
          <w:b/>
        </w:rPr>
        <w:fldChar w:fldCharType="end"/>
      </w:r>
      <w:r w:rsidR="00017A66" w:rsidRPr="009B4ED4">
        <w:rPr>
          <w:rStyle w:val="codeChar"/>
          <w:rFonts w:eastAsiaTheme="minorEastAsia"/>
        </w:rPr>
        <w:t xml:space="preserve"> Suppress</w:t>
      </w:r>
      <w:r w:rsidR="004C770C">
        <w:t xml:space="preserve"> can suppress all language-defined checks or individual categories of checks</w:t>
      </w:r>
      <w:r w:rsidR="00A26B3D">
        <w:t xml:space="preserve"> (see </w:t>
      </w:r>
      <w:r w:rsidR="003B31DD">
        <w:t>s</w:t>
      </w:r>
      <w:r w:rsidR="00A0425E">
        <w:t>ubclause</w:t>
      </w:r>
      <w:r w:rsidR="00A26B3D">
        <w:t xml:space="preserve"> 11.5 of </w:t>
      </w:r>
      <w:r w:rsidR="00491CBF">
        <w:t>ISO/IEC 8652</w:t>
      </w:r>
      <w:r w:rsidR="00A26B3D">
        <w:t>)</w:t>
      </w:r>
      <w:r w:rsidR="004C770C">
        <w:t>.</w:t>
      </w:r>
    </w:p>
    <w:p w14:paraId="0F970712" w14:textId="2EEE3537" w:rsidR="004C770C" w:rsidRDefault="00A90342" w:rsidP="004C770C">
      <w:pPr>
        <w:pStyle w:val="Heading3"/>
        <w:rPr>
          <w:ins w:id="1170" w:author="Stephen Michell" w:date="2023-11-15T15:37:00Z"/>
        </w:rPr>
      </w:pPr>
      <w:r>
        <w:t>6</w:t>
      </w:r>
      <w:r w:rsidR="009E501C">
        <w:t>.</w:t>
      </w:r>
      <w:r w:rsidR="00435669">
        <w:t>5</w:t>
      </w:r>
      <w:r w:rsidR="001E7506">
        <w:t>2</w:t>
      </w:r>
      <w:r w:rsidR="004C770C">
        <w:t>.2</w:t>
      </w:r>
      <w:r w:rsidR="00074057">
        <w:t xml:space="preserve"> </w:t>
      </w:r>
      <w:del w:id="1171" w:author="Stephen Michell" w:date="2023-11-15T05:38:00Z">
        <w:r w:rsidR="004C770C" w:rsidDel="00387BB5">
          <w:delText>Guidance to</w:delText>
        </w:r>
      </w:del>
      <w:ins w:id="1172" w:author="Stephen Michell" w:date="2023-11-15T05:38:00Z">
        <w:r w:rsidR="00387BB5">
          <w:t xml:space="preserve">Avoidance mechanisms for </w:t>
        </w:r>
      </w:ins>
      <w:del w:id="1173" w:author="Stephen Michell" w:date="2023-11-15T15:37:00Z">
        <w:r w:rsidR="004C770C" w:rsidDel="00541647">
          <w:delText xml:space="preserve"> L</w:delText>
        </w:r>
      </w:del>
      <w:ins w:id="1174" w:author="Stephen Michell" w:date="2023-11-15T15:37:00Z">
        <w:r w:rsidR="00541647">
          <w:t>l</w:t>
        </w:r>
      </w:ins>
      <w:r w:rsidR="004C770C">
        <w:t xml:space="preserve">anguage </w:t>
      </w:r>
      <w:del w:id="1175" w:author="Stephen Michell" w:date="2023-11-15T15:37:00Z">
        <w:r w:rsidR="004C770C" w:rsidDel="00541647">
          <w:delText>Users</w:delText>
        </w:r>
      </w:del>
      <w:ins w:id="1176" w:author="Stephen Michell" w:date="2023-11-15T15:37:00Z">
        <w:r w:rsidR="00541647">
          <w:t>users</w:t>
        </w:r>
      </w:ins>
    </w:p>
    <w:p w14:paraId="037C3CF3" w14:textId="60913532" w:rsidR="00541647" w:rsidRPr="00541647" w:rsidDel="00541647" w:rsidRDefault="00541647">
      <w:pPr>
        <w:rPr>
          <w:del w:id="1177" w:author="Stephen Michell" w:date="2023-11-15T15:37:00Z"/>
        </w:rPr>
        <w:pPrChange w:id="1178" w:author="Stephen Michell" w:date="2023-11-15T15:37:00Z">
          <w:pPr>
            <w:pStyle w:val="Heading3"/>
          </w:pPr>
        </w:pPrChange>
      </w:pPr>
      <w:ins w:id="1179" w:author="Stephen Michell" w:date="2023-11-15T15:37:00Z">
        <w:r w:rsidRPr="00170289">
          <w:t xml:space="preserve">Ada </w:t>
        </w:r>
        <w:r w:rsidRPr="00170289">
          <w:rPr>
            <w:szCs w:val="24"/>
          </w:rPr>
          <w:t>software developers can avoid the vulnerability or mitigate its ill effects in the following ways. They can</w:t>
        </w:r>
        <w:r>
          <w:rPr>
            <w:szCs w:val="24"/>
          </w:rPr>
          <w:t xml:space="preserve"> </w:t>
        </w:r>
      </w:ins>
    </w:p>
    <w:p w14:paraId="2FF70566" w14:textId="5D18789B" w:rsidR="00B4061F" w:rsidRDefault="00C46096">
      <w:pPr>
        <w:pPrChange w:id="1180" w:author="Stephen Michell" w:date="2023-11-15T15:37:00Z">
          <w:pPr>
            <w:spacing w:before="120" w:after="120" w:line="240" w:lineRule="auto"/>
          </w:pPr>
        </w:pPrChange>
      </w:pPr>
      <w:del w:id="1181" w:author="Stephen Michell" w:date="2023-11-15T15:37:00Z">
        <w:r w:rsidRPr="009739AB" w:rsidDel="00541647">
          <w:delText>F</w:delText>
        </w:r>
      </w:del>
      <w:ins w:id="1182" w:author="Stephen Michell" w:date="2023-11-15T15:37:00Z">
        <w:r w:rsidR="00541647">
          <w:t>apply</w:t>
        </w:r>
      </w:ins>
      <w:del w:id="1183" w:author="Stephen Michell" w:date="2023-11-15T15:37:00Z">
        <w:r w:rsidRPr="009739AB" w:rsidDel="00541647">
          <w:delText>ollow</w:delText>
        </w:r>
      </w:del>
      <w:r w:rsidRPr="009739AB">
        <w:t xml:space="preserve"> the mitigation mechanisms of subclause 6.</w:t>
      </w:r>
      <w:r>
        <w:t>52</w:t>
      </w:r>
      <w:r w:rsidRPr="009739AB">
        <w:t xml:space="preserve">.5 of </w:t>
      </w:r>
      <w:r w:rsidR="00C978D2">
        <w:t>ISO/IEC 24772</w:t>
      </w:r>
      <w:r w:rsidR="00461AC1">
        <w:t>-1:</w:t>
      </w:r>
      <w:r w:rsidR="003C6461">
        <w:t>2022</w:t>
      </w:r>
      <w:r w:rsidR="00461AC1">
        <w:t>.</w:t>
      </w:r>
    </w:p>
    <w:p w14:paraId="3296D4F3" w14:textId="3C0F5C1C" w:rsidR="004C770C" w:rsidRDefault="00A90342" w:rsidP="004C770C">
      <w:pPr>
        <w:pStyle w:val="Heading2"/>
      </w:pPr>
      <w:bookmarkStart w:id="1184" w:name="_Ref336425360"/>
      <w:bookmarkStart w:id="1185" w:name="_Toc358896535"/>
      <w:bookmarkStart w:id="1186" w:name="_Toc85562667"/>
      <w:bookmarkStart w:id="1187" w:name="_Toc86990573"/>
      <w:r>
        <w:t>6</w:t>
      </w:r>
      <w:r w:rsidR="009E501C">
        <w:t>.</w:t>
      </w:r>
      <w:r w:rsidR="004C770C">
        <w:t>5</w:t>
      </w:r>
      <w:r w:rsidR="001E7506">
        <w:t>3</w:t>
      </w:r>
      <w:r w:rsidR="00074057">
        <w:t xml:space="preserve"> </w:t>
      </w:r>
      <w:r w:rsidR="004C770C">
        <w:t xml:space="preserve">Provision of </w:t>
      </w:r>
      <w:r w:rsidR="003A2984">
        <w:t xml:space="preserve">inherently unsafe operations </w:t>
      </w:r>
      <w:r w:rsidR="004C770C">
        <w:t>[SKL]</w:t>
      </w:r>
      <w:bookmarkEnd w:id="1184"/>
      <w:bookmarkEnd w:id="1185"/>
      <w:bookmarkEnd w:id="1186"/>
      <w:bookmarkEnd w:id="1187"/>
      <w:r w:rsidR="00B4061F">
        <w:fldChar w:fldCharType="begin"/>
      </w:r>
      <w:r w:rsidR="003B1FEF">
        <w:instrText xml:space="preserve"> XE "</w:instrText>
      </w:r>
      <w:r w:rsidR="003B1FEF" w:rsidRPr="00955483">
        <w:instrText xml:space="preserve">SKL </w:instrText>
      </w:r>
      <w:r w:rsidR="003B1FEF">
        <w:instrText>–</w:instrText>
      </w:r>
      <w:r w:rsidR="003B1FEF" w:rsidRPr="00955483">
        <w:instrText xml:space="preserve"> Provision of Inherently Unsafe Operations</w:instrText>
      </w:r>
      <w:r w:rsidR="003B1FEF">
        <w:instrText xml:space="preserve">" </w:instrText>
      </w:r>
      <w:r w:rsidR="00B4061F">
        <w:fldChar w:fldCharType="end"/>
      </w:r>
      <w:r w:rsidR="00B4061F">
        <w:fldChar w:fldCharType="begin"/>
      </w:r>
      <w:r w:rsidR="003B1FEF">
        <w:instrText xml:space="preserve"> XE "</w:instrText>
      </w:r>
      <w:r w:rsidR="003B1FEF" w:rsidRPr="007E2E84">
        <w:instrText>Language Vulnerabilities:Provision of Inherently Unsafe Operations [SKL]</w:instrText>
      </w:r>
      <w:r w:rsidR="003B1FEF">
        <w:instrText xml:space="preserve">" </w:instrText>
      </w:r>
      <w:r w:rsidR="00B4061F">
        <w:fldChar w:fldCharType="end"/>
      </w:r>
    </w:p>
    <w:p w14:paraId="5F743F46" w14:textId="77777777" w:rsidR="004C770C" w:rsidRDefault="00A90342" w:rsidP="004C770C">
      <w:pPr>
        <w:pStyle w:val="Heading3"/>
      </w:pPr>
      <w:r>
        <w:t>6</w:t>
      </w:r>
      <w:r w:rsidR="009E501C">
        <w:t>.</w:t>
      </w:r>
      <w:r w:rsidR="004C770C">
        <w:t>5</w:t>
      </w:r>
      <w:r w:rsidR="001E7506">
        <w:t>3</w:t>
      </w:r>
      <w:r w:rsidR="004C770C">
        <w:t>.1</w:t>
      </w:r>
      <w:r w:rsidR="00074057">
        <w:t xml:space="preserve"> </w:t>
      </w:r>
      <w:r w:rsidR="004C770C">
        <w:t>Applicability to Language</w:t>
      </w:r>
    </w:p>
    <w:p w14:paraId="09AC47D6" w14:textId="6FC215F2" w:rsidR="004C770C" w:rsidRDefault="00D80C0D" w:rsidP="004C770C">
      <w:r>
        <w:t xml:space="preserve">The vulnerability as described in ISO/IEC 24772-1 </w:t>
      </w:r>
      <w:r w:rsidR="0083532B">
        <w:t>sub</w:t>
      </w:r>
      <w:r>
        <w:t xml:space="preserve">clause 6.53 </w:t>
      </w:r>
      <w:r w:rsidR="00C81A92">
        <w:t xml:space="preserve">applies to </w:t>
      </w:r>
      <w:r>
        <w:t>Ada</w:t>
      </w:r>
      <w:r w:rsidR="006B2C1A">
        <w:t>.</w:t>
      </w:r>
      <w:r>
        <w:rPr>
          <w:rFonts w:cs="Arial"/>
          <w:szCs w:val="20"/>
        </w:rPr>
        <w:t xml:space="preserve"> </w:t>
      </w:r>
      <w:r w:rsidR="004C770C">
        <w:rPr>
          <w:rFonts w:cs="Arial"/>
          <w:szCs w:val="20"/>
        </w:rPr>
        <w:t>In recognition of the occasional need to step outside the type</w:t>
      </w:r>
      <w:r w:rsidR="003C6461">
        <w:rPr>
          <w:rFonts w:cs="Arial"/>
          <w:szCs w:val="20"/>
        </w:rPr>
        <w:t>-</w:t>
      </w:r>
      <w:r w:rsidR="004C770C">
        <w:rPr>
          <w:rFonts w:cs="Arial"/>
          <w:szCs w:val="20"/>
        </w:rPr>
        <w:t xml:space="preserve">system or to perform “risky” operations, Ada provides clearly identified language features to do so. Examples include the generic </w:t>
      </w:r>
      <w:proofErr w:type="spellStart"/>
      <w:r w:rsidR="004C770C"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EB0723"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004C770C">
        <w:rPr>
          <w:rFonts w:cs="Arial"/>
          <w:szCs w:val="20"/>
        </w:rPr>
        <w:t xml:space="preserve"> for unsafe </w:t>
      </w:r>
      <w:r w:rsidR="00915EE8">
        <w:rPr>
          <w:rFonts w:cs="Arial"/>
          <w:szCs w:val="20"/>
        </w:rPr>
        <w:t>type</w:t>
      </w:r>
      <w:r w:rsidR="00A23B99">
        <w:rPr>
          <w:rFonts w:cs="Arial"/>
          <w:szCs w:val="20"/>
        </w:rPr>
        <w:t xml:space="preserve"> </w:t>
      </w:r>
      <w:r w:rsidR="004C770C">
        <w:rPr>
          <w:rFonts w:cs="Arial"/>
          <w:szCs w:val="20"/>
        </w:rPr>
        <w:t xml:space="preserve">conversions or </w:t>
      </w:r>
      <w:proofErr w:type="spellStart"/>
      <w:r w:rsidR="004C770C" w:rsidRPr="00FC407C">
        <w:rPr>
          <w:rFonts w:ascii="Courier New" w:hAnsi="Courier New" w:cs="Courier New"/>
          <w:sz w:val="20"/>
          <w:szCs w:val="20"/>
        </w:rPr>
        <w:t>Unchecked_Deallocation</w:t>
      </w:r>
      <w:proofErr w:type="spellEnd"/>
      <w:r w:rsidR="004C770C" w:rsidRPr="00FC407C">
        <w:rPr>
          <w:rFonts w:ascii="Courier New" w:hAnsi="Courier New" w:cs="Courier New"/>
          <w:sz w:val="20"/>
          <w:szCs w:val="20"/>
        </w:rPr>
        <w:t xml:space="preserve"> </w:t>
      </w:r>
      <w:r w:rsidR="004C770C">
        <w:rPr>
          <w:rFonts w:cs="Arial"/>
          <w:szCs w:val="20"/>
        </w:rPr>
        <w:t>for the deallocation of heap objects regardless of the existence of surviving references to the object. If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sidR="004C770C">
        <w:rPr>
          <w:rFonts w:cs="Arial"/>
          <w:szCs w:val="20"/>
        </w:rPr>
        <w:t xml:space="preserve"> is employed in a unit, then the unit needs to specify the respective generic unit in its context clause, thus identifying potentially unsafe units. </w:t>
      </w:r>
      <w:r w:rsidR="004C770C">
        <w:t xml:space="preserve">Similarly, there are ways to create a potentially unsafe global pointer to a local object, using the </w:t>
      </w:r>
      <w:proofErr w:type="spellStart"/>
      <w:r w:rsidR="004C770C" w:rsidRPr="00FC407C">
        <w:rPr>
          <w:rFonts w:ascii="Courier New" w:hAnsi="Courier New" w:cs="Courier New"/>
          <w:sz w:val="20"/>
          <w:szCs w:val="20"/>
        </w:rPr>
        <w:t>Unchecked_Access</w:t>
      </w:r>
      <w:proofErr w:type="spellEnd"/>
      <w:r w:rsidR="00B4061F" w:rsidRPr="00FC407C">
        <w:rPr>
          <w:rFonts w:ascii="Courier New" w:hAnsi="Courier New" w:cs="Courier New"/>
          <w:sz w:val="20"/>
          <w:szCs w:val="20"/>
        </w:rPr>
        <w:fldChar w:fldCharType="begin"/>
      </w:r>
      <w:r w:rsidR="0013647A" w:rsidRPr="00FC407C">
        <w:rPr>
          <w:rFonts w:ascii="Courier New" w:hAnsi="Courier New" w:cs="Courier New"/>
          <w:sz w:val="20"/>
          <w:szCs w:val="20"/>
        </w:rPr>
        <w:instrText xml:space="preserve"> XE "Attribute:'Unchecked_Access" </w:instrText>
      </w:r>
      <w:r w:rsidR="00B4061F" w:rsidRPr="00FC407C">
        <w:rPr>
          <w:rFonts w:ascii="Courier New" w:hAnsi="Courier New" w:cs="Courier New"/>
          <w:sz w:val="20"/>
          <w:szCs w:val="20"/>
        </w:rPr>
        <w:fldChar w:fldCharType="end"/>
      </w:r>
      <w:r w:rsidR="004C770C">
        <w:t xml:space="preserve"> attribute.</w:t>
      </w:r>
    </w:p>
    <w:p w14:paraId="314C8355" w14:textId="32C512A4" w:rsidR="00246C75" w:rsidRDefault="00246C75" w:rsidP="00246C75">
      <w:pPr>
        <w:pStyle w:val="Heading3"/>
        <w:widowControl w:val="0"/>
        <w:tabs>
          <w:tab w:val="num" w:pos="0"/>
        </w:tabs>
        <w:suppressAutoHyphens/>
        <w:spacing w:after="120"/>
        <w:rPr>
          <w:ins w:id="1188" w:author="Stephen Michell" w:date="2023-11-15T15:37:00Z"/>
          <w:kern w:val="32"/>
        </w:rPr>
      </w:pPr>
      <w:r>
        <w:rPr>
          <w:kern w:val="32"/>
        </w:rPr>
        <w:t>6.5</w:t>
      </w:r>
      <w:r w:rsidR="001E7506">
        <w:rPr>
          <w:kern w:val="32"/>
        </w:rPr>
        <w:t>3</w:t>
      </w:r>
      <w:r>
        <w:rPr>
          <w:kern w:val="32"/>
        </w:rPr>
        <w:t xml:space="preserve">.2 </w:t>
      </w:r>
      <w:del w:id="1189" w:author="Stephen Michell" w:date="2023-11-15T05:38:00Z">
        <w:r w:rsidDel="00387BB5">
          <w:rPr>
            <w:kern w:val="32"/>
          </w:rPr>
          <w:delText>Guidance to</w:delText>
        </w:r>
      </w:del>
      <w:ins w:id="1190" w:author="Stephen Michell" w:date="2023-11-15T05:38:00Z">
        <w:r w:rsidR="00387BB5">
          <w:rPr>
            <w:kern w:val="32"/>
          </w:rPr>
          <w:t>Avoidance mechanisms for</w:t>
        </w:r>
      </w:ins>
      <w:r>
        <w:rPr>
          <w:kern w:val="32"/>
        </w:rPr>
        <w:t xml:space="preserve"> language users</w:t>
      </w:r>
    </w:p>
    <w:p w14:paraId="4D68F099" w14:textId="48C6BD12" w:rsidR="00541647" w:rsidRPr="00541647" w:rsidRDefault="00541647">
      <w:pPr>
        <w:rPr>
          <w:rPrChange w:id="1191" w:author="Stephen Michell" w:date="2023-11-15T15:37:00Z">
            <w:rPr>
              <w:kern w:val="32"/>
            </w:rPr>
          </w:rPrChange>
        </w:rPr>
        <w:pPrChange w:id="1192" w:author="Stephen Michell" w:date="2023-11-15T15:37:00Z">
          <w:pPr>
            <w:pStyle w:val="Heading3"/>
            <w:widowControl w:val="0"/>
            <w:tabs>
              <w:tab w:val="num" w:pos="0"/>
            </w:tabs>
            <w:suppressAutoHyphens/>
            <w:spacing w:after="120"/>
          </w:pPr>
        </w:pPrChange>
      </w:pPr>
      <w:ins w:id="1193" w:author="Stephen Michell" w:date="2023-11-15T15:37:00Z">
        <w:r w:rsidRPr="00170289">
          <w:t xml:space="preserve">Ada </w:t>
        </w:r>
        <w:r w:rsidRPr="00170289">
          <w:rPr>
            <w:szCs w:val="24"/>
          </w:rPr>
          <w:t>software developers can avoid the vulnerability or mitigate its ill effects in the following ways. They can:</w:t>
        </w:r>
      </w:ins>
    </w:p>
    <w:p w14:paraId="5F571C42" w14:textId="4E0E1CFB" w:rsidR="00F128DF" w:rsidRDefault="00BE4568">
      <w:pPr>
        <w:pStyle w:val="ListParagraph"/>
        <w:numPr>
          <w:ilvl w:val="0"/>
          <w:numId w:val="310"/>
        </w:numPr>
        <w:spacing w:before="120" w:after="120" w:line="240" w:lineRule="auto"/>
      </w:pPr>
      <w:del w:id="1194" w:author="Stephen Michell" w:date="2023-11-15T15:53:00Z">
        <w:r w:rsidRPr="009739AB" w:rsidDel="00541647">
          <w:delText>Follow</w:delText>
        </w:r>
      </w:del>
      <w:ins w:id="1195" w:author="Stephen Michell" w:date="2023-11-15T15:53:00Z">
        <w:r w:rsidR="00541647">
          <w:t>Apply</w:t>
        </w:r>
      </w:ins>
      <w:r w:rsidRPr="009739AB">
        <w:t xml:space="preserve"> the mitigation mechanisms of subclause 6.</w:t>
      </w:r>
      <w:r>
        <w:t>53</w:t>
      </w:r>
      <w:r w:rsidRPr="009739AB">
        <w:t xml:space="preserve">.5 of </w:t>
      </w:r>
      <w:r w:rsidR="00C978D2">
        <w:t>ISO/IEC 24772</w:t>
      </w:r>
      <w:r w:rsidR="00461AC1">
        <w:t>-1:</w:t>
      </w:r>
      <w:r w:rsidR="003C6461">
        <w:t>2022</w:t>
      </w:r>
      <w:r w:rsidR="00461AC1">
        <w:t>.</w:t>
      </w:r>
    </w:p>
    <w:p w14:paraId="6439E9D1" w14:textId="72C8BB29" w:rsidR="00F128DF" w:rsidRDefault="00541647" w:rsidP="00F45B38">
      <w:pPr>
        <w:pStyle w:val="ListParagraph"/>
        <w:numPr>
          <w:ilvl w:val="0"/>
          <w:numId w:val="310"/>
        </w:numPr>
        <w:spacing w:before="120" w:after="120" w:line="240" w:lineRule="auto"/>
      </w:pPr>
      <w:ins w:id="1196" w:author="Stephen Michell" w:date="2023-11-15T15:38:00Z">
        <w:r>
          <w:t>Forbid</w:t>
        </w:r>
      </w:ins>
      <w:del w:id="1197" w:author="Stephen Michell" w:date="2023-11-15T15:38:00Z">
        <w:r w:rsidR="00246C75" w:rsidDel="00541647">
          <w:delText>Avoid</w:delText>
        </w:r>
      </w:del>
      <w:r w:rsidR="00246C75">
        <w:t xml:space="preserve"> the use of unsafe programming practices</w:t>
      </w:r>
      <w:ins w:id="1198" w:author="Stephen Michell" w:date="2023-11-15T15:38:00Z">
        <w:r>
          <w:t xml:space="preserve"> and</w:t>
        </w:r>
      </w:ins>
      <w:del w:id="1199" w:author="Stephen Michell" w:date="2023-11-15T15:38:00Z">
        <w:r w:rsidR="00F45B38" w:rsidDel="00541647">
          <w:delText>,</w:delText>
        </w:r>
      </w:del>
      <w:r w:rsidR="00F45B38">
        <w:t xml:space="preserve"> u</w:t>
      </w:r>
      <w:bookmarkStart w:id="1200" w:name="here"/>
      <w:bookmarkEnd w:id="1200"/>
      <w:r w:rsidR="00246C75">
        <w:t xml:space="preserve">se the </w:t>
      </w:r>
      <w:r w:rsidR="002928D4" w:rsidRPr="00F45B38">
        <w:rPr>
          <w:rStyle w:val="codeChar"/>
          <w:rFonts w:eastAsia="Helvetica"/>
          <w:b/>
        </w:rPr>
        <w:t>pragma</w:t>
      </w:r>
      <w:r w:rsidR="002928D4" w:rsidRPr="00F45B38">
        <w:rPr>
          <w:rStyle w:val="codeChar"/>
          <w:rFonts w:eastAsia="Helvetica"/>
        </w:rPr>
        <w:t xml:space="preserve"> </w:t>
      </w:r>
      <w:proofErr w:type="gramStart"/>
      <w:r w:rsidR="002928D4" w:rsidRPr="00F45B38">
        <w:rPr>
          <w:rStyle w:val="codeChar"/>
          <w:rFonts w:eastAsia="Helvetica"/>
        </w:rPr>
        <w:t>Restrictions</w:t>
      </w:r>
      <w:r w:rsidR="009B4ED4" w:rsidRPr="00F45B38">
        <w:rPr>
          <w:rStyle w:val="codeChar"/>
          <w:rFonts w:eastAsia="Helvetica"/>
        </w:rPr>
        <w:t>(</w:t>
      </w:r>
      <w:proofErr w:type="gramEnd"/>
      <w:r w:rsidR="009B4ED4" w:rsidRPr="00F45B38">
        <w:rPr>
          <w:rStyle w:val="codeChar"/>
          <w:rFonts w:eastAsia="Helvetica"/>
        </w:rPr>
        <w:t>)</w:t>
      </w:r>
      <w:r w:rsidR="00B4061F" w:rsidRPr="00F45B38">
        <w:rPr>
          <w:rFonts w:eastAsia="Helvetica" w:cs="Helvetica"/>
          <w:color w:val="000000"/>
        </w:rPr>
        <w:fldChar w:fldCharType="begin"/>
      </w:r>
      <w:r w:rsidR="002928D4" w:rsidRPr="00F45B38">
        <w:rPr>
          <w:rFonts w:eastAsia="Helvetica" w:cs="Helvetica"/>
          <w:color w:val="000000"/>
        </w:rPr>
        <w:instrText xml:space="preserve"> XE "Pragma:pragma Restrictions" </w:instrText>
      </w:r>
      <w:r w:rsidR="00B4061F" w:rsidRPr="00F45B38">
        <w:rPr>
          <w:rFonts w:eastAsia="Helvetica" w:cs="Helvetica"/>
          <w:color w:val="000000"/>
        </w:rPr>
        <w:fldChar w:fldCharType="end"/>
      </w:r>
      <w:r w:rsidR="002928D4" w:rsidRPr="00F45B38">
        <w:rPr>
          <w:rFonts w:eastAsia="Helvetica" w:cs="Helvetica"/>
          <w:color w:val="000000"/>
        </w:rPr>
        <w:t xml:space="preserve"> </w:t>
      </w:r>
      <w:r w:rsidR="00246C75">
        <w:t>to prevent the inadvertent use of unsafe language constructs.</w:t>
      </w:r>
    </w:p>
    <w:p w14:paraId="1CCBE0F4" w14:textId="77777777" w:rsidR="00F128DF" w:rsidRDefault="00246C75">
      <w:pPr>
        <w:pStyle w:val="ListParagraph"/>
        <w:numPr>
          <w:ilvl w:val="0"/>
          <w:numId w:val="310"/>
        </w:numPr>
        <w:spacing w:before="120" w:after="120" w:line="240" w:lineRule="auto"/>
      </w:pPr>
      <w:proofErr w:type="gramStart"/>
      <w:r>
        <w:t>Carefully scrutinize</w:t>
      </w:r>
      <w:proofErr w:type="gramEnd"/>
      <w:r>
        <w:t xml:space="preserve"> any code that refers to a program unit explicitly designated to provide unchecked operations.</w:t>
      </w:r>
    </w:p>
    <w:p w14:paraId="5481A4F1" w14:textId="65A48C9C" w:rsidR="004C770C" w:rsidRDefault="00A90342" w:rsidP="004C770C">
      <w:pPr>
        <w:pStyle w:val="Heading2"/>
      </w:pPr>
      <w:bookmarkStart w:id="1201" w:name="_Toc358896536"/>
      <w:bookmarkStart w:id="1202" w:name="_Toc85562668"/>
      <w:bookmarkStart w:id="1203" w:name="_Toc86990574"/>
      <w:r>
        <w:t>6</w:t>
      </w:r>
      <w:r w:rsidR="009E501C">
        <w:t>.</w:t>
      </w:r>
      <w:r w:rsidR="004C770C">
        <w:t>5</w:t>
      </w:r>
      <w:r w:rsidR="001E7506">
        <w:t>4</w:t>
      </w:r>
      <w:r w:rsidR="00074057">
        <w:t xml:space="preserve"> </w:t>
      </w:r>
      <w:r w:rsidR="004C770C">
        <w:t xml:space="preserve">Obscure </w:t>
      </w:r>
      <w:r w:rsidR="003A2984">
        <w:t>l</w:t>
      </w:r>
      <w:r w:rsidR="004C770C">
        <w:t xml:space="preserve">anguage </w:t>
      </w:r>
      <w:r w:rsidR="003A2984">
        <w:t>f</w:t>
      </w:r>
      <w:r w:rsidR="004C770C">
        <w:t>eatures [BRS]</w:t>
      </w:r>
      <w:bookmarkEnd w:id="1201"/>
      <w:bookmarkEnd w:id="1202"/>
      <w:bookmarkEnd w:id="1203"/>
      <w:r w:rsidR="00B4061F">
        <w:fldChar w:fldCharType="begin"/>
      </w:r>
      <w:r w:rsidR="003B1FEF">
        <w:instrText xml:space="preserve"> XE "</w:instrText>
      </w:r>
      <w:r w:rsidR="003B1FEF" w:rsidRPr="0088610E">
        <w:instrText xml:space="preserve">BRS </w:instrText>
      </w:r>
      <w:r w:rsidR="003B1FEF">
        <w:instrText>–</w:instrText>
      </w:r>
      <w:r w:rsidR="003B1FEF" w:rsidRPr="0088610E">
        <w:instrText xml:space="preserve"> Obscure Language Features</w:instrText>
      </w:r>
      <w:r w:rsidR="003B1FEF">
        <w:instrText xml:space="preserve">" </w:instrText>
      </w:r>
      <w:r w:rsidR="00B4061F">
        <w:fldChar w:fldCharType="end"/>
      </w:r>
      <w:r w:rsidR="00B4061F">
        <w:fldChar w:fldCharType="begin"/>
      </w:r>
      <w:r w:rsidR="003B1FEF">
        <w:instrText xml:space="preserve"> XE "</w:instrText>
      </w:r>
      <w:r w:rsidR="003B1FEF" w:rsidRPr="00297423">
        <w:instrText>Language Vulnerabilities:Obscure Language Features [BRS]</w:instrText>
      </w:r>
      <w:r w:rsidR="003B1FEF">
        <w:instrText xml:space="preserve">" </w:instrText>
      </w:r>
      <w:r w:rsidR="00B4061F">
        <w:fldChar w:fldCharType="end"/>
      </w:r>
    </w:p>
    <w:p w14:paraId="0CA18327" w14:textId="77777777" w:rsidR="004C770C" w:rsidRDefault="00A90342" w:rsidP="004C770C">
      <w:pPr>
        <w:pStyle w:val="Heading3"/>
      </w:pPr>
      <w:r>
        <w:t>6</w:t>
      </w:r>
      <w:r w:rsidR="009E501C">
        <w:t>.</w:t>
      </w:r>
      <w:r w:rsidR="004C770C">
        <w:t>5</w:t>
      </w:r>
      <w:r w:rsidR="001E7506">
        <w:t>4</w:t>
      </w:r>
      <w:r w:rsidR="004C770C">
        <w:t>.1</w:t>
      </w:r>
      <w:r w:rsidR="00074057">
        <w:t xml:space="preserve"> </w:t>
      </w:r>
      <w:r w:rsidR="004C770C">
        <w:t>Applicability to language</w:t>
      </w:r>
    </w:p>
    <w:p w14:paraId="2B311B3A" w14:textId="3186185B" w:rsidR="004C770C" w:rsidRPr="00FC407C" w:rsidRDefault="00D80C0D" w:rsidP="004C770C">
      <w:pPr>
        <w:rPr>
          <w:rFonts w:cs="Times New Roman"/>
        </w:rPr>
      </w:pPr>
      <w:r>
        <w:lastRenderedPageBreak/>
        <w:t xml:space="preserve">The vulnerability as described in ISO/IEC 24772-1 </w:t>
      </w:r>
      <w:r w:rsidR="0083532B">
        <w:t>sub</w:t>
      </w:r>
      <w:r>
        <w:t>clause 6.54 applies to Ada.</w:t>
      </w:r>
      <w:r w:rsidRPr="00FC407C">
        <w:rPr>
          <w:rFonts w:cs="Times New Roman"/>
        </w:rPr>
        <w:t xml:space="preserve"> </w:t>
      </w:r>
      <w:r w:rsidR="004C770C" w:rsidRPr="00FC407C">
        <w:rPr>
          <w:rFonts w:cs="Times New Roman"/>
        </w:rPr>
        <w:t xml:space="preserve">Ada is a rich language and provides facilities for a wide range of application areas. Because some areas are specialized, it is likely that a programmer not versed in a special area </w:t>
      </w:r>
      <w:r w:rsidR="00DC0859">
        <w:rPr>
          <w:rFonts w:cs="Times New Roman"/>
        </w:rPr>
        <w:t>can</w:t>
      </w:r>
      <w:r w:rsidR="00DC0859" w:rsidRPr="00FC407C">
        <w:rPr>
          <w:rFonts w:cs="Times New Roman"/>
        </w:rPr>
        <w:t xml:space="preserve"> </w:t>
      </w:r>
      <w:r w:rsidR="004C770C" w:rsidRPr="00FC407C">
        <w:rPr>
          <w:rFonts w:cs="Times New Roman"/>
        </w:rPr>
        <w:t>misuse features for that area. For example, the use of tasking features for concurrent programming requires knowledge of this domain. Similarly, the use of exceptions</w:t>
      </w:r>
      <w:r w:rsidR="00B4061F" w:rsidRPr="00FC407C">
        <w:rPr>
          <w:rFonts w:cs="Times New Roman"/>
          <w:u w:val="single"/>
        </w:rPr>
        <w:fldChar w:fldCharType="begin"/>
      </w:r>
      <w:r w:rsidR="00983B57" w:rsidRPr="00FC407C">
        <w:rPr>
          <w:rFonts w:cs="Times New Roman"/>
        </w:rPr>
        <w:instrText xml:space="preserve"> XE "Exception" </w:instrText>
      </w:r>
      <w:r w:rsidR="00B4061F" w:rsidRPr="00FC407C">
        <w:rPr>
          <w:rFonts w:cs="Times New Roman"/>
          <w:u w:val="single"/>
        </w:rPr>
        <w:fldChar w:fldCharType="end"/>
      </w:r>
      <w:r w:rsidR="004C770C" w:rsidRPr="00FC407C">
        <w:rPr>
          <w:rFonts w:cs="Times New Roman"/>
        </w:rPr>
        <w:t xml:space="preserve"> and exception propagation and handling </w:t>
      </w:r>
      <w:proofErr w:type="gramStart"/>
      <w:r w:rsidR="004C770C" w:rsidRPr="00FC407C">
        <w:rPr>
          <w:rFonts w:cs="Times New Roman"/>
        </w:rPr>
        <w:t>requires</w:t>
      </w:r>
      <w:proofErr w:type="gramEnd"/>
      <w:r w:rsidR="004C770C" w:rsidRPr="00FC407C">
        <w:rPr>
          <w:rFonts w:cs="Times New Roman"/>
        </w:rPr>
        <w:t xml:space="preserve"> a deeper understanding of control flow issues than some programmers possess.</w:t>
      </w:r>
    </w:p>
    <w:p w14:paraId="15EE526B" w14:textId="261BE650" w:rsidR="004C770C" w:rsidRDefault="00A90342" w:rsidP="004C770C">
      <w:pPr>
        <w:pStyle w:val="Heading3"/>
        <w:widowControl w:val="0"/>
        <w:tabs>
          <w:tab w:val="num" w:pos="0"/>
        </w:tabs>
        <w:suppressAutoHyphens/>
        <w:spacing w:after="120"/>
        <w:rPr>
          <w:ins w:id="1204" w:author="Stephen Michell" w:date="2023-11-15T15:38:00Z"/>
          <w:kern w:val="32"/>
        </w:rPr>
      </w:pPr>
      <w:r>
        <w:rPr>
          <w:kern w:val="32"/>
        </w:rPr>
        <w:t>6</w:t>
      </w:r>
      <w:r w:rsidR="009E501C">
        <w:rPr>
          <w:kern w:val="32"/>
        </w:rPr>
        <w:t>.</w:t>
      </w:r>
      <w:r w:rsidR="004C770C">
        <w:rPr>
          <w:kern w:val="32"/>
        </w:rPr>
        <w:t>5</w:t>
      </w:r>
      <w:r w:rsidR="001E7506">
        <w:rPr>
          <w:kern w:val="32"/>
        </w:rPr>
        <w:t>4</w:t>
      </w:r>
      <w:r w:rsidR="004C770C">
        <w:rPr>
          <w:kern w:val="32"/>
        </w:rPr>
        <w:t>.2</w:t>
      </w:r>
      <w:r w:rsidR="00074057">
        <w:rPr>
          <w:kern w:val="32"/>
        </w:rPr>
        <w:t xml:space="preserve"> </w:t>
      </w:r>
      <w:del w:id="1205" w:author="Stephen Michell" w:date="2023-11-15T05:38:00Z">
        <w:r w:rsidR="004C770C" w:rsidDel="00387BB5">
          <w:rPr>
            <w:kern w:val="32"/>
          </w:rPr>
          <w:delText>Guidance to</w:delText>
        </w:r>
      </w:del>
      <w:ins w:id="1206" w:author="Stephen Michell" w:date="2023-11-15T05:38:00Z">
        <w:r w:rsidR="00387BB5">
          <w:rPr>
            <w:kern w:val="32"/>
          </w:rPr>
          <w:t>Avoidance mechanisms for</w:t>
        </w:r>
      </w:ins>
      <w:r w:rsidR="004C770C">
        <w:rPr>
          <w:kern w:val="32"/>
        </w:rPr>
        <w:t xml:space="preserve"> language users</w:t>
      </w:r>
    </w:p>
    <w:p w14:paraId="175F48BB" w14:textId="0794D648" w:rsidR="00541647" w:rsidRPr="00541647" w:rsidRDefault="00541647">
      <w:pPr>
        <w:rPr>
          <w:rPrChange w:id="1207" w:author="Stephen Michell" w:date="2023-11-15T15:38:00Z">
            <w:rPr>
              <w:kern w:val="32"/>
            </w:rPr>
          </w:rPrChange>
        </w:rPr>
        <w:pPrChange w:id="1208" w:author="Stephen Michell" w:date="2023-11-15T15:38:00Z">
          <w:pPr>
            <w:pStyle w:val="Heading3"/>
            <w:widowControl w:val="0"/>
            <w:tabs>
              <w:tab w:val="num" w:pos="0"/>
            </w:tabs>
            <w:suppressAutoHyphens/>
            <w:spacing w:after="120"/>
          </w:pPr>
        </w:pPrChange>
      </w:pPr>
      <w:ins w:id="1209" w:author="Stephen Michell" w:date="2023-11-15T15:38:00Z">
        <w:r w:rsidRPr="00170289">
          <w:t xml:space="preserve">Ada </w:t>
        </w:r>
        <w:r w:rsidRPr="00170289">
          <w:rPr>
            <w:szCs w:val="24"/>
          </w:rPr>
          <w:t>software developers can avoid the vulnerability or mitigate its ill effects in the following ways. They can:</w:t>
        </w:r>
      </w:ins>
    </w:p>
    <w:p w14:paraId="72DC9E3F" w14:textId="7B509184" w:rsidR="00F128DF" w:rsidRDefault="002928D4">
      <w:pPr>
        <w:pStyle w:val="ListParagraph"/>
        <w:numPr>
          <w:ilvl w:val="0"/>
          <w:numId w:val="310"/>
        </w:numPr>
        <w:spacing w:before="120" w:after="120" w:line="240" w:lineRule="auto"/>
      </w:pPr>
      <w:del w:id="1210" w:author="Stephen Michell" w:date="2023-11-15T15:53:00Z">
        <w:r w:rsidRPr="009739AB" w:rsidDel="00541647">
          <w:delText>Follow</w:delText>
        </w:r>
      </w:del>
      <w:ins w:id="1211" w:author="Stephen Michell" w:date="2023-11-15T15:53:00Z">
        <w:r w:rsidR="00541647">
          <w:t>Apply</w:t>
        </w:r>
      </w:ins>
      <w:r w:rsidRPr="009739AB">
        <w:t xml:space="preserve"> the mitigation mechanisms of subclause 6.</w:t>
      </w:r>
      <w:r>
        <w:t>54</w:t>
      </w:r>
      <w:r w:rsidRPr="009739AB">
        <w:t xml:space="preserve">.5 of </w:t>
      </w:r>
      <w:r w:rsidR="00C978D2">
        <w:t>ISO/IEC 24772</w:t>
      </w:r>
      <w:r w:rsidR="00461AC1">
        <w:t>-1:</w:t>
      </w:r>
      <w:r w:rsidR="003C6461">
        <w:t>2022</w:t>
      </w:r>
      <w:r w:rsidR="00461AC1">
        <w:t>.</w:t>
      </w:r>
    </w:p>
    <w:p w14:paraId="14AFCCC0" w14:textId="481F335C" w:rsidR="00F128DF" w:rsidRDefault="003C44DE">
      <w:pPr>
        <w:pStyle w:val="ListParagraph"/>
        <w:numPr>
          <w:ilvl w:val="0"/>
          <w:numId w:val="310"/>
        </w:numPr>
        <w:spacing w:before="120" w:after="120" w:line="240" w:lineRule="auto"/>
      </w:pPr>
      <w:r w:rsidRPr="003C44DE">
        <w:t xml:space="preserve">Use the </w:t>
      </w:r>
      <w:r w:rsidR="00BD17B8" w:rsidRPr="009B4ED4">
        <w:rPr>
          <w:rStyle w:val="codeChar"/>
          <w:rFonts w:eastAsia="Helvetica"/>
          <w:b/>
        </w:rPr>
        <w:t>pragma</w:t>
      </w:r>
      <w:r w:rsidR="00BD17B8" w:rsidRPr="009B4ED4">
        <w:rPr>
          <w:rStyle w:val="codeChar"/>
          <w:rFonts w:eastAsia="Helvetica"/>
        </w:rPr>
        <w:t xml:space="preserve"> </w:t>
      </w:r>
      <w:proofErr w:type="gramStart"/>
      <w:r w:rsidR="00BD17B8" w:rsidRPr="009B4ED4">
        <w:rPr>
          <w:rStyle w:val="codeChar"/>
          <w:rFonts w:eastAsia="Helvetica"/>
        </w:rPr>
        <w:t>Restriction</w:t>
      </w:r>
      <w:r w:rsidR="009B4ED4">
        <w:rPr>
          <w:rStyle w:val="codeChar"/>
          <w:rFonts w:eastAsia="Helvetica"/>
        </w:rPr>
        <w:t>(</w:t>
      </w:r>
      <w:proofErr w:type="gramEnd"/>
      <w:r w:rsidR="009B4ED4">
        <w:rPr>
          <w:rStyle w:val="codeChar"/>
          <w:rFonts w:eastAsia="Helvetica"/>
        </w:rPr>
        <w:t>)</w:t>
      </w:r>
      <w:r w:rsidR="00B4061F" w:rsidRPr="009B4ED4">
        <w:rPr>
          <w:rStyle w:val="codeChar"/>
          <w:rFonts w:eastAsia="Helvetica"/>
        </w:rPr>
        <w:fldChar w:fldCharType="begin"/>
      </w:r>
      <w:r w:rsidR="00BD17B8" w:rsidRPr="009B4ED4">
        <w:rPr>
          <w:rStyle w:val="codeChar"/>
          <w:rFonts w:eastAsia="Helvetica"/>
        </w:rPr>
        <w:instrText xml:space="preserve"> XE "Pragma:pragma Restrictions" </w:instrText>
      </w:r>
      <w:r w:rsidR="00B4061F" w:rsidRPr="009B4ED4">
        <w:rPr>
          <w:rStyle w:val="codeChar"/>
          <w:rFonts w:eastAsia="Helvetica"/>
        </w:rPr>
        <w:fldChar w:fldCharType="end"/>
      </w:r>
      <w:r w:rsidR="00BD17B8" w:rsidRPr="00CA779F">
        <w:rPr>
          <w:rFonts w:eastAsia="Helvetica" w:cs="Helvetica"/>
          <w:color w:val="000000"/>
        </w:rPr>
        <w:t xml:space="preserve"> </w:t>
      </w:r>
      <w:r w:rsidRPr="003C44DE">
        <w:t xml:space="preserve">to prevent the use of obscure features of the language. </w:t>
      </w:r>
    </w:p>
    <w:p w14:paraId="374EB0F3" w14:textId="49AB41D8" w:rsidR="00F128DF" w:rsidRDefault="00541647">
      <w:pPr>
        <w:pStyle w:val="ListParagraph"/>
        <w:numPr>
          <w:ilvl w:val="0"/>
          <w:numId w:val="310"/>
        </w:numPr>
        <w:spacing w:before="120" w:after="120" w:line="240" w:lineRule="auto"/>
      </w:pPr>
      <w:ins w:id="1212" w:author="Stephen Michell" w:date="2023-11-15T15:39:00Z">
        <w:r>
          <w:t>A</w:t>
        </w:r>
      </w:ins>
      <w:del w:id="1213" w:author="Stephen Michell" w:date="2023-11-15T15:39:00Z">
        <w:r w:rsidR="003C44DE" w:rsidRPr="003C44DE" w:rsidDel="00541647">
          <w:delText>Similarly, a</w:delText>
        </w:r>
      </w:del>
      <w:r w:rsidR="003C44DE" w:rsidRPr="003C44DE">
        <w:t xml:space="preserve">void features in a Specialized Needs Annex of </w:t>
      </w:r>
      <w:r w:rsidR="00491CBF">
        <w:t>ISO/IEC 8652</w:t>
      </w:r>
      <w:r w:rsidR="00BD17B8">
        <w:t xml:space="preserve"> </w:t>
      </w:r>
      <w:r w:rsidR="003C44DE" w:rsidRPr="003C44DE">
        <w:t>unless the application area concerned is well-understood.</w:t>
      </w:r>
    </w:p>
    <w:p w14:paraId="60E733E4" w14:textId="06C2FCCE" w:rsidR="00F128DF" w:rsidRDefault="00541647">
      <w:pPr>
        <w:pStyle w:val="ListParagraph"/>
        <w:numPr>
          <w:ilvl w:val="0"/>
          <w:numId w:val="310"/>
        </w:numPr>
        <w:spacing w:before="120" w:after="120" w:line="240" w:lineRule="auto"/>
      </w:pPr>
      <w:ins w:id="1214" w:author="Stephen Michell" w:date="2023-11-15T15:39:00Z">
        <w:r>
          <w:t xml:space="preserve">Apply </w:t>
        </w:r>
      </w:ins>
      <w:del w:id="1215" w:author="Stephen Michell" w:date="2023-11-15T15:39:00Z">
        <w:r w:rsidR="00CA779F" w:rsidRPr="00CA779F" w:rsidDel="00541647">
          <w:delText xml:space="preserve">The </w:delText>
        </w:r>
      </w:del>
      <w:ins w:id="1216" w:author="Stephen Michell" w:date="2023-11-15T15:39:00Z">
        <w:r>
          <w:t>t</w:t>
        </w:r>
        <w:r w:rsidRPr="00CA779F">
          <w:t xml:space="preserve">he </w:t>
        </w:r>
      </w:ins>
      <w:r w:rsidR="00CA779F" w:rsidRPr="00CA779F">
        <w:t>restriction</w:t>
      </w:r>
      <w:r w:rsidR="003C44DE" w:rsidRPr="003C44DE">
        <w:t xml:space="preserve"> </w:t>
      </w:r>
      <w:proofErr w:type="spellStart"/>
      <w:r w:rsidR="003C44DE" w:rsidRPr="009B4ED4">
        <w:rPr>
          <w:rStyle w:val="codeChar"/>
          <w:rFonts w:eastAsiaTheme="minorEastAsia"/>
        </w:rPr>
        <w:t>No_Dependence</w:t>
      </w:r>
      <w:proofErr w:type="spellEnd"/>
      <w:r w:rsidR="003C44DE" w:rsidRPr="003C44DE">
        <w:t xml:space="preserve"> </w:t>
      </w:r>
      <w:ins w:id="1217" w:author="Stephen Michell" w:date="2023-11-15T15:39:00Z">
        <w:r>
          <w:t xml:space="preserve">to </w:t>
        </w:r>
      </w:ins>
      <w:r w:rsidR="00CA779F" w:rsidRPr="00CA779F">
        <w:t>prevent</w:t>
      </w:r>
      <w:del w:id="1218" w:author="Stephen Michell" w:date="2023-11-15T15:39:00Z">
        <w:r w:rsidR="00CA779F" w:rsidRPr="00CA779F" w:rsidDel="00541647">
          <w:delText>s</w:delText>
        </w:r>
      </w:del>
      <w:r w:rsidR="00CA779F" w:rsidRPr="00CA779F">
        <w:t xml:space="preserve"> the use of specified pre-defined or user-defined libraries.</w:t>
      </w:r>
    </w:p>
    <w:p w14:paraId="20BE94F6" w14:textId="1ADBE71B" w:rsidR="004C770C" w:rsidRDefault="00A90342" w:rsidP="004C770C">
      <w:pPr>
        <w:pStyle w:val="Heading2"/>
      </w:pPr>
      <w:bookmarkStart w:id="1219" w:name="_Ref336414226"/>
      <w:bookmarkStart w:id="1220" w:name="_Toc358896537"/>
      <w:bookmarkStart w:id="1221" w:name="_Toc85562669"/>
      <w:bookmarkStart w:id="1222" w:name="_Toc86990575"/>
      <w:r>
        <w:t>6</w:t>
      </w:r>
      <w:r w:rsidR="009E501C">
        <w:t>.</w:t>
      </w:r>
      <w:r w:rsidR="004C770C">
        <w:t>5</w:t>
      </w:r>
      <w:r w:rsidR="001E7506">
        <w:t>5</w:t>
      </w:r>
      <w:r w:rsidR="00074057">
        <w:t xml:space="preserve"> </w:t>
      </w:r>
      <w:r w:rsidR="004C770C">
        <w:t xml:space="preserve">Unspecified </w:t>
      </w:r>
      <w:r w:rsidR="003A2984">
        <w:t xml:space="preserve">behaviour </w:t>
      </w:r>
      <w:r w:rsidR="004C770C">
        <w:t>[BQF]</w:t>
      </w:r>
      <w:bookmarkEnd w:id="1219"/>
      <w:bookmarkEnd w:id="1220"/>
      <w:bookmarkEnd w:id="1221"/>
      <w:bookmarkEnd w:id="1222"/>
      <w:r w:rsidR="00B4061F">
        <w:fldChar w:fldCharType="begin"/>
      </w:r>
      <w:r w:rsidR="003B1FEF">
        <w:instrText xml:space="preserve"> XE "</w:instrText>
      </w:r>
      <w:r w:rsidR="003B1FEF" w:rsidRPr="00704E63">
        <w:instrText>BQF</w:instrText>
      </w:r>
      <w:r w:rsidR="00EB0723">
        <w:instrText xml:space="preserve"> </w:instrText>
      </w:r>
      <w:r w:rsidR="003B1FEF">
        <w:instrText>–</w:instrText>
      </w:r>
      <w:r w:rsidR="003B1FEF" w:rsidRPr="00704E63">
        <w:instrText xml:space="preserve"> Unspecified Behaviour</w:instrText>
      </w:r>
      <w:r w:rsidR="003B1FEF">
        <w:instrText xml:space="preserve">" </w:instrText>
      </w:r>
      <w:r w:rsidR="00B4061F">
        <w:fldChar w:fldCharType="end"/>
      </w:r>
      <w:r w:rsidR="00B4061F">
        <w:fldChar w:fldCharType="begin"/>
      </w:r>
      <w:r w:rsidR="003B1FEF">
        <w:instrText xml:space="preserve"> XE "</w:instrText>
      </w:r>
      <w:r w:rsidR="003B1FEF" w:rsidRPr="00165BCF">
        <w:instrText>Language Vulnerabilities:Unspecified Behaviour [BQF]</w:instrText>
      </w:r>
      <w:r w:rsidR="003B1FEF">
        <w:instrText xml:space="preserve">" </w:instrText>
      </w:r>
      <w:r w:rsidR="00B4061F">
        <w:fldChar w:fldCharType="end"/>
      </w:r>
    </w:p>
    <w:p w14:paraId="4A6560C2" w14:textId="77777777" w:rsidR="004C770C" w:rsidRDefault="00A90342" w:rsidP="004C770C">
      <w:pPr>
        <w:pStyle w:val="Heading3"/>
      </w:pPr>
      <w:r>
        <w:t>6</w:t>
      </w:r>
      <w:r w:rsidR="009E501C">
        <w:t>.</w:t>
      </w:r>
      <w:r w:rsidR="004C770C">
        <w:t>5</w:t>
      </w:r>
      <w:r w:rsidR="001E7506">
        <w:t>5</w:t>
      </w:r>
      <w:r w:rsidR="004C770C">
        <w:t>.1</w:t>
      </w:r>
      <w:r w:rsidR="00074057">
        <w:t xml:space="preserve"> </w:t>
      </w:r>
      <w:r w:rsidR="004C770C">
        <w:t>Applicability to language</w:t>
      </w:r>
    </w:p>
    <w:p w14:paraId="2E3DBF94" w14:textId="133FE12D" w:rsidR="004C770C" w:rsidRDefault="00D80C0D" w:rsidP="004C770C">
      <w:pPr>
        <w:rPr>
          <w:rFonts w:cs="Arial"/>
          <w:kern w:val="32"/>
          <w:szCs w:val="20"/>
        </w:rPr>
      </w:pPr>
      <w:r>
        <w:t xml:space="preserve">The vulnerability as described in ISO/IEC 24772-1 </w:t>
      </w:r>
      <w:r w:rsidR="0083532B">
        <w:t>sub</w:t>
      </w:r>
      <w:r>
        <w:t>clause 6.55 applies to Ada.</w:t>
      </w:r>
      <w:r>
        <w:rPr>
          <w:rFonts w:cs="Arial"/>
          <w:kern w:val="32"/>
          <w:szCs w:val="20"/>
        </w:rPr>
        <w:t xml:space="preserve"> </w:t>
      </w:r>
      <w:r w:rsidR="004C770C">
        <w:rPr>
          <w:rFonts w:cs="Arial"/>
          <w:kern w:val="32"/>
          <w:szCs w:val="20"/>
        </w:rPr>
        <w:t xml:space="preserve">In Ada, there are two main categories of unspecified behaviour, one having to do with unspecified aspects of normal run-time behaviour, and one having to do with </w:t>
      </w:r>
      <w:r w:rsidR="004C770C">
        <w:rPr>
          <w:rFonts w:cs="Arial"/>
          <w:i/>
          <w:kern w:val="32"/>
          <w:szCs w:val="20"/>
        </w:rPr>
        <w:t>bounded errors</w:t>
      </w:r>
      <w:r w:rsidR="004C770C">
        <w:rPr>
          <w:rFonts w:cs="Arial"/>
          <w:kern w:val="32"/>
          <w:szCs w:val="20"/>
        </w:rPr>
        <w:t xml:space="preserve">, errors that need not be detected at run-time but for which there is a limited number of possible run-time effects (though always including the possibility of raising </w:t>
      </w:r>
      <w:proofErr w:type="spellStart"/>
      <w:r w:rsidR="004C770C" w:rsidRPr="00FC407C">
        <w:rPr>
          <w:rFonts w:ascii="Courier New" w:hAnsi="Courier New" w:cs="Courier New"/>
          <w:sz w:val="20"/>
          <w:szCs w:val="20"/>
        </w:rPr>
        <w:t>Program_Error</w:t>
      </w:r>
      <w:proofErr w:type="spellEnd"/>
      <w:r w:rsidR="006B5DE8">
        <w:rPr>
          <w:rFonts w:cs="Arial"/>
          <w:kern w:val="32"/>
          <w:szCs w:val="20"/>
        </w:rPr>
        <w:t xml:space="preserve"> </w:t>
      </w:r>
      <w:r w:rsidR="006B5DE8">
        <w:rPr>
          <w:rFonts w:cstheme="minorHAnsi"/>
          <w:kern w:val="32"/>
          <w:szCs w:val="20"/>
        </w:rPr>
        <w:t>exception</w:t>
      </w:r>
      <w:r w:rsidR="00B4061F">
        <w:rPr>
          <w:rFonts w:cs="Arial"/>
          <w:kern w:val="32"/>
          <w:szCs w:val="20"/>
        </w:rPr>
        <w:fldChar w:fldCharType="begin"/>
      </w:r>
      <w:r w:rsidR="00986C8B">
        <w:instrText xml:space="preserve"> XE "</w:instrText>
      </w:r>
      <w:r w:rsidR="00986C8B" w:rsidRPr="00753F84">
        <w:instrText>Exception:Program_Error</w:instrText>
      </w:r>
      <w:r w:rsidR="00986C8B">
        <w:instrText xml:space="preserve">" </w:instrText>
      </w:r>
      <w:r w:rsidR="00B4061F">
        <w:rPr>
          <w:rFonts w:cs="Arial"/>
          <w:kern w:val="32"/>
          <w:szCs w:val="20"/>
        </w:rPr>
        <w:fldChar w:fldCharType="end"/>
      </w:r>
      <w:r w:rsidR="004C770C">
        <w:rPr>
          <w:rFonts w:cs="Arial"/>
          <w:kern w:val="32"/>
          <w:szCs w:val="20"/>
        </w:rPr>
        <w:t>).</w:t>
      </w:r>
    </w:p>
    <w:p w14:paraId="11EB6716" w14:textId="50354F1D" w:rsidR="004C770C" w:rsidRDefault="004C770C" w:rsidP="004C770C">
      <w:pPr>
        <w:rPr>
          <w:rFonts w:cs="Arial"/>
          <w:kern w:val="32"/>
          <w:szCs w:val="20"/>
        </w:rPr>
      </w:pPr>
      <w:r>
        <w:rPr>
          <w:rFonts w:cs="Arial"/>
          <w:kern w:val="32"/>
          <w:szCs w:val="20"/>
        </w:rPr>
        <w:t xml:space="preserve">For the normal behaviour category, there are several distinct aspects of run-time behaviour that </w:t>
      </w:r>
      <w:del w:id="1223" w:author="Stephen Michell" w:date="2023-11-15T05:28:00Z">
        <w:r w:rsidR="00DC0859" w:rsidDel="00387BB5">
          <w:rPr>
            <w:rFonts w:cs="Arial"/>
            <w:kern w:val="32"/>
            <w:szCs w:val="20"/>
          </w:rPr>
          <w:delText>may</w:delText>
        </w:r>
        <w:r w:rsidDel="00387BB5">
          <w:rPr>
            <w:rFonts w:cs="Arial"/>
            <w:kern w:val="32"/>
            <w:szCs w:val="20"/>
          </w:rPr>
          <w:delText xml:space="preserve"> </w:delText>
        </w:r>
      </w:del>
      <w:ins w:id="1224" w:author="Stephen Michell" w:date="2023-11-15T05:28:00Z">
        <w:r w:rsidR="00387BB5">
          <w:rPr>
            <w:rFonts w:cs="Arial"/>
            <w:kern w:val="32"/>
            <w:szCs w:val="20"/>
          </w:rPr>
          <w:t xml:space="preserve">can </w:t>
        </w:r>
      </w:ins>
      <w:r>
        <w:rPr>
          <w:rFonts w:cs="Arial"/>
          <w:kern w:val="32"/>
          <w:szCs w:val="20"/>
        </w:rPr>
        <w:t>be unspecified, including:</w:t>
      </w:r>
    </w:p>
    <w:p w14:paraId="0EDE7410" w14:textId="77777777" w:rsidR="004C770C" w:rsidRDefault="004C770C" w:rsidP="003B5D87">
      <w:pPr>
        <w:pStyle w:val="ListParagraph"/>
        <w:numPr>
          <w:ilvl w:val="0"/>
          <w:numId w:val="311"/>
        </w:numPr>
        <w:spacing w:before="120" w:after="120" w:line="240" w:lineRule="auto"/>
        <w:rPr>
          <w:kern w:val="32"/>
        </w:rPr>
      </w:pPr>
      <w:r w:rsidRPr="00B63EC0">
        <w:rPr>
          <w:kern w:val="32"/>
        </w:rPr>
        <w:t xml:space="preserve">Order in which certain actions are performed at </w:t>
      </w:r>
      <w:proofErr w:type="gramStart"/>
      <w:r w:rsidRPr="00B63EC0">
        <w:rPr>
          <w:kern w:val="32"/>
        </w:rPr>
        <w:t>run-time;</w:t>
      </w:r>
      <w:proofErr w:type="gramEnd"/>
    </w:p>
    <w:p w14:paraId="07173EB7" w14:textId="77777777" w:rsidR="004C770C" w:rsidRDefault="004C770C" w:rsidP="003B5D87">
      <w:pPr>
        <w:pStyle w:val="ListParagraph"/>
        <w:numPr>
          <w:ilvl w:val="0"/>
          <w:numId w:val="311"/>
        </w:numPr>
        <w:spacing w:before="120" w:after="120" w:line="240" w:lineRule="auto"/>
        <w:rPr>
          <w:kern w:val="32"/>
        </w:rPr>
      </w:pPr>
      <w:r w:rsidRPr="00B63EC0">
        <w:rPr>
          <w:kern w:val="32"/>
        </w:rPr>
        <w:t xml:space="preserve">Number of times a given element operation is performed within an operation invoked on a composite or container </w:t>
      </w:r>
      <w:proofErr w:type="gramStart"/>
      <w:r w:rsidRPr="00B63EC0">
        <w:rPr>
          <w:kern w:val="32"/>
        </w:rPr>
        <w:t>object;</w:t>
      </w:r>
      <w:proofErr w:type="gramEnd"/>
    </w:p>
    <w:p w14:paraId="21CDAF1A" w14:textId="77777777" w:rsidR="004C770C" w:rsidRDefault="004C770C" w:rsidP="003B5D87">
      <w:pPr>
        <w:pStyle w:val="ListParagraph"/>
        <w:numPr>
          <w:ilvl w:val="0"/>
          <w:numId w:val="311"/>
        </w:numPr>
        <w:spacing w:before="120" w:after="120" w:line="240" w:lineRule="auto"/>
        <w:rPr>
          <w:kern w:val="32"/>
        </w:rPr>
      </w:pPr>
      <w:r w:rsidRPr="00B63EC0">
        <w:rPr>
          <w:kern w:val="32"/>
        </w:rPr>
        <w:t>Results of certain operations within a language-defined generic package if the actual associated with a particular formal subprogram does not meet stated expectations (such as “</w:t>
      </w:r>
      <w:r w:rsidRPr="009B4ED4">
        <w:rPr>
          <w:rStyle w:val="codeChar"/>
          <w:rFonts w:eastAsiaTheme="minorEastAsia"/>
        </w:rPr>
        <w:t>&lt;</w:t>
      </w:r>
      <w:r w:rsidRPr="00B63EC0">
        <w:rPr>
          <w:kern w:val="32"/>
        </w:rPr>
        <w:t>” providing a strict weak ordering relationship</w:t>
      </w:r>
      <w:proofErr w:type="gramStart"/>
      <w:r w:rsidRPr="00B63EC0">
        <w:rPr>
          <w:kern w:val="32"/>
        </w:rPr>
        <w:t>);</w:t>
      </w:r>
      <w:proofErr w:type="gramEnd"/>
    </w:p>
    <w:p w14:paraId="6AC329E5" w14:textId="77777777" w:rsidR="004C770C" w:rsidRDefault="004C770C" w:rsidP="003B5D87">
      <w:pPr>
        <w:pStyle w:val="ListParagraph"/>
        <w:numPr>
          <w:ilvl w:val="0"/>
          <w:numId w:val="311"/>
        </w:numPr>
        <w:spacing w:before="120" w:after="120" w:line="240" w:lineRule="auto"/>
        <w:rPr>
          <w:kern w:val="32"/>
        </w:rPr>
      </w:pPr>
      <w:r w:rsidRPr="00B63EC0">
        <w:rPr>
          <w:kern w:val="32"/>
        </w:rPr>
        <w:t>Whether distinct instantiations of a generic or distinct invocations of an operation produce distinct values for tags or access-to-subprogram values.</w:t>
      </w:r>
    </w:p>
    <w:p w14:paraId="5C2B31E6" w14:textId="2ECBC7BC" w:rsidR="004C770C" w:rsidRPr="00D3259A" w:rsidRDefault="004C770C" w:rsidP="004C770C">
      <w:pPr>
        <w:rPr>
          <w:rFonts w:cs="Arial"/>
          <w:kern w:val="32"/>
          <w:szCs w:val="20"/>
        </w:rPr>
      </w:pPr>
      <w:r>
        <w:rPr>
          <w:rFonts w:cs="Arial"/>
          <w:kern w:val="32"/>
          <w:szCs w:val="20"/>
        </w:rPr>
        <w:t xml:space="preserve">The index entry in the </w:t>
      </w:r>
      <w:r w:rsidR="00491CBF">
        <w:t>ISO/IEC 8652</w:t>
      </w:r>
      <w:r w:rsidR="001E56B4" w:rsidRPr="00B91A36">
        <w:rPr>
          <w:kern w:val="32"/>
        </w:rPr>
        <w:t xml:space="preserve"> </w:t>
      </w:r>
      <w:r>
        <w:rPr>
          <w:rFonts w:cs="Arial"/>
          <w:kern w:val="32"/>
          <w:szCs w:val="20"/>
        </w:rPr>
        <w:t xml:space="preserve">for </w:t>
      </w:r>
      <w:r>
        <w:rPr>
          <w:rFonts w:cs="Arial"/>
          <w:i/>
          <w:kern w:val="32"/>
          <w:szCs w:val="20"/>
        </w:rPr>
        <w:t>unspecified</w:t>
      </w:r>
      <w:r>
        <w:rPr>
          <w:rFonts w:cs="Arial"/>
          <w:kern w:val="32"/>
          <w:szCs w:val="20"/>
        </w:rPr>
        <w:t xml:space="preserve"> provides the full list. Similarly, the index entry for </w:t>
      </w:r>
      <w:r>
        <w:rPr>
          <w:rFonts w:cs="Arial"/>
          <w:i/>
          <w:kern w:val="32"/>
          <w:szCs w:val="20"/>
        </w:rPr>
        <w:t>bounded error</w:t>
      </w:r>
      <w:r>
        <w:rPr>
          <w:rFonts w:cs="Arial"/>
          <w:kern w:val="32"/>
          <w:szCs w:val="20"/>
        </w:rPr>
        <w:t xml:space="preserve"> provides the full list of references to places in </w:t>
      </w:r>
      <w:r w:rsidR="00491CBF">
        <w:t>ISO/IEC 8652</w:t>
      </w:r>
      <w:r w:rsidR="00FF06AC">
        <w:t xml:space="preserve"> </w:t>
      </w:r>
      <w:r>
        <w:rPr>
          <w:rFonts w:cs="Arial"/>
          <w:kern w:val="32"/>
          <w:szCs w:val="20"/>
        </w:rPr>
        <w:t>where a bounded error is described.</w:t>
      </w:r>
    </w:p>
    <w:p w14:paraId="00261A21" w14:textId="77777777" w:rsidR="004C770C" w:rsidRDefault="004C770C" w:rsidP="004C770C">
      <w:pPr>
        <w:rPr>
          <w:rFonts w:cs="Arial"/>
          <w:kern w:val="32"/>
          <w:szCs w:val="20"/>
        </w:rPr>
      </w:pPr>
      <w:r>
        <w:rPr>
          <w:rFonts w:cs="Arial"/>
          <w:iCs/>
          <w:kern w:val="32"/>
          <w:szCs w:val="20"/>
        </w:rPr>
        <w:lastRenderedPageBreak/>
        <w:t>Failure can occur due to unspecified behaviour when the programmer did not fully account for the possible outcomes, and the program is executed in a context where the actual outcome was not one of those handled, resulting in the program producing an unintended result.</w:t>
      </w:r>
    </w:p>
    <w:p w14:paraId="50C501BC" w14:textId="2AC6C21C" w:rsidR="004C770C" w:rsidRDefault="00A90342" w:rsidP="004C770C">
      <w:pPr>
        <w:pStyle w:val="Heading3"/>
        <w:rPr>
          <w:ins w:id="1225" w:author="Stephen Michell" w:date="2023-11-15T15:40:00Z"/>
        </w:rPr>
      </w:pPr>
      <w:r>
        <w:t>6</w:t>
      </w:r>
      <w:r w:rsidR="009E501C">
        <w:t>.</w:t>
      </w:r>
      <w:r w:rsidR="00435669">
        <w:t>5</w:t>
      </w:r>
      <w:r w:rsidR="003A390E">
        <w:t>5</w:t>
      </w:r>
      <w:r w:rsidR="004C770C">
        <w:t>.2</w:t>
      </w:r>
      <w:r w:rsidR="00074057">
        <w:t xml:space="preserve"> </w:t>
      </w:r>
      <w:del w:id="1226" w:author="Stephen Michell" w:date="2023-11-15T05:38:00Z">
        <w:r w:rsidR="004C770C" w:rsidDel="00387BB5">
          <w:delText>Guidance to</w:delText>
        </w:r>
      </w:del>
      <w:ins w:id="1227" w:author="Stephen Michell" w:date="2023-11-15T05:38:00Z">
        <w:r w:rsidR="00387BB5">
          <w:t>Avoidance mechanisms for</w:t>
        </w:r>
      </w:ins>
      <w:r w:rsidR="004C770C">
        <w:t xml:space="preserve"> language users</w:t>
      </w:r>
      <w:del w:id="1228" w:author="Stephen Michell" w:date="2023-11-15T15:40:00Z">
        <w:r w:rsidR="004C770C" w:rsidDel="00541647">
          <w:delText xml:space="preserve"> </w:delText>
        </w:r>
      </w:del>
    </w:p>
    <w:p w14:paraId="26117D05" w14:textId="7BE6791D" w:rsidR="00541647" w:rsidRPr="00541647" w:rsidRDefault="00541647">
      <w:pPr>
        <w:pPrChange w:id="1229" w:author="Stephen Michell" w:date="2023-11-15T15:40:00Z">
          <w:pPr>
            <w:pStyle w:val="Heading3"/>
          </w:pPr>
        </w:pPrChange>
      </w:pPr>
      <w:ins w:id="1230" w:author="Stephen Michell" w:date="2023-11-15T15:40:00Z">
        <w:r w:rsidRPr="00170289">
          <w:t xml:space="preserve">Ada </w:t>
        </w:r>
        <w:r w:rsidRPr="00170289">
          <w:rPr>
            <w:szCs w:val="24"/>
          </w:rPr>
          <w:t>software developers can avoid the vulnerability or mitigate its ill effects in the following ways. They can:</w:t>
        </w:r>
      </w:ins>
    </w:p>
    <w:p w14:paraId="30E06769" w14:textId="774AA1B9" w:rsidR="00FF06AC" w:rsidRPr="0030164F" w:rsidRDefault="00FF06AC" w:rsidP="00FF06AC">
      <w:pPr>
        <w:pStyle w:val="ListParagraph"/>
        <w:numPr>
          <w:ilvl w:val="0"/>
          <w:numId w:val="312"/>
        </w:numPr>
        <w:spacing w:before="120" w:after="120" w:line="240" w:lineRule="auto"/>
      </w:pPr>
      <w:del w:id="1231" w:author="Stephen Michell" w:date="2023-11-15T15:40:00Z">
        <w:r w:rsidRPr="009739AB" w:rsidDel="00541647">
          <w:delText xml:space="preserve">Follow </w:delText>
        </w:r>
      </w:del>
      <w:ins w:id="1232" w:author="Stephen Michell" w:date="2023-11-15T15:40:00Z">
        <w:r w:rsidR="00541647">
          <w:t>Apply</w:t>
        </w:r>
        <w:r w:rsidR="00541647" w:rsidRPr="009739AB">
          <w:t xml:space="preserve"> </w:t>
        </w:r>
      </w:ins>
      <w:r w:rsidRPr="009739AB">
        <w:t>the mitigation mechanisms of subclause 6.</w:t>
      </w:r>
      <w:r>
        <w:t>55</w:t>
      </w:r>
      <w:r w:rsidRPr="009739AB">
        <w:t xml:space="preserve">.5 of </w:t>
      </w:r>
      <w:r w:rsidR="00C978D2">
        <w:t>ISO/IEC 24772</w:t>
      </w:r>
      <w:r w:rsidR="00461AC1">
        <w:t>-1:</w:t>
      </w:r>
      <w:r w:rsidR="003C6461">
        <w:t>2022</w:t>
      </w:r>
      <w:r w:rsidR="00461AC1">
        <w:t>.</w:t>
      </w:r>
    </w:p>
    <w:p w14:paraId="2BEBEE67" w14:textId="77777777" w:rsidR="004C770C" w:rsidRDefault="004C770C" w:rsidP="003B5D87">
      <w:pPr>
        <w:pStyle w:val="ListParagraph"/>
        <w:numPr>
          <w:ilvl w:val="0"/>
          <w:numId w:val="312"/>
        </w:numPr>
        <w:spacing w:before="120" w:after="120" w:line="240" w:lineRule="auto"/>
      </w:pPr>
      <w:r>
        <w:t xml:space="preserve">For situations involving generic formal subprograms, </w:t>
      </w:r>
      <w:r w:rsidR="00454530">
        <w:t xml:space="preserve">ensure </w:t>
      </w:r>
      <w:r>
        <w:t xml:space="preserve">that the actual subprogram satisfies </w:t>
      </w:r>
      <w:proofErr w:type="gramStart"/>
      <w:r>
        <w:t>all of</w:t>
      </w:r>
      <w:proofErr w:type="gramEnd"/>
      <w:r>
        <w:t xml:space="preserve"> the stated expectations</w:t>
      </w:r>
      <w:r w:rsidR="00E2505E">
        <w:t>.</w:t>
      </w:r>
    </w:p>
    <w:p w14:paraId="1525B54B" w14:textId="77777777" w:rsidR="004C770C" w:rsidRDefault="004C770C" w:rsidP="003B5D87">
      <w:pPr>
        <w:pStyle w:val="ListParagraph"/>
        <w:numPr>
          <w:ilvl w:val="0"/>
          <w:numId w:val="312"/>
        </w:numPr>
        <w:spacing w:before="120" w:after="120" w:line="240" w:lineRule="auto"/>
      </w:pPr>
      <w:r>
        <w:t xml:space="preserve">For situations involving unspecified values, </w:t>
      </w:r>
      <w:r w:rsidR="00454530">
        <w:t xml:space="preserve">avoid </w:t>
      </w:r>
      <w:r>
        <w:t>depend</w:t>
      </w:r>
      <w:r w:rsidR="00454530">
        <w:t>ing</w:t>
      </w:r>
      <w:r>
        <w:t xml:space="preserve"> on equality between potentially distinct values</w:t>
      </w:r>
      <w:r w:rsidR="00E2505E">
        <w:t>.</w:t>
      </w:r>
    </w:p>
    <w:p w14:paraId="62A8C9D9" w14:textId="0E7BD8FB" w:rsidR="004C770C" w:rsidRDefault="004C770C" w:rsidP="003B5D87">
      <w:pPr>
        <w:pStyle w:val="ListParagraph"/>
        <w:numPr>
          <w:ilvl w:val="0"/>
          <w:numId w:val="312"/>
        </w:numPr>
        <w:spacing w:before="120" w:after="120" w:line="240" w:lineRule="auto"/>
      </w:pPr>
      <w:r>
        <w:t xml:space="preserve">For situations involving bounded errors, avoid the </w:t>
      </w:r>
      <w:r w:rsidR="00C94C7D">
        <w:t>problem</w:t>
      </w:r>
      <w:r>
        <w:t xml:space="preserve"> completely</w:t>
      </w:r>
      <w:del w:id="1233" w:author="Stephen Michell" w:date="2023-11-15T15:40:00Z">
        <w:r w:rsidDel="00541647">
          <w:delText>,</w:delText>
        </w:r>
      </w:del>
      <w:r>
        <w:t xml:space="preserve"> by ensuring in other ways that all requirements for correct operation are satisfied before invoking an operation that </w:t>
      </w:r>
      <w:r w:rsidR="00DC0859">
        <w:t>can</w:t>
      </w:r>
      <w:r>
        <w:t xml:space="preserve"> result in a bounded error. See </w:t>
      </w:r>
      <w:r w:rsidR="009C600D">
        <w:t xml:space="preserve">subclause </w:t>
      </w:r>
      <w:hyperlink w:anchor="_6.22_Initialization_of" w:history="1">
        <w:r w:rsidR="00C32627" w:rsidRPr="00C32627">
          <w:rPr>
            <w:rStyle w:val="Hyperlink"/>
          </w:rPr>
          <w:t xml:space="preserve">6.22 Initialization of </w:t>
        </w:r>
        <w:r w:rsidR="00803871">
          <w:rPr>
            <w:rStyle w:val="Hyperlink"/>
          </w:rPr>
          <w:t>v</w:t>
        </w:r>
        <w:r w:rsidR="00C32627" w:rsidRPr="00C32627">
          <w:rPr>
            <w:rStyle w:val="Hyperlink"/>
          </w:rPr>
          <w:t>ariables [LAV]</w:t>
        </w:r>
      </w:hyperlink>
      <w:r w:rsidR="00C32627">
        <w:t xml:space="preserve"> </w:t>
      </w:r>
      <w:r>
        <w:t>for a discussion of uninitialized variables in Ada, a common cause of a bounded error.</w:t>
      </w:r>
    </w:p>
    <w:p w14:paraId="00546E3D" w14:textId="3DF5C104" w:rsidR="004C770C" w:rsidRDefault="00A90342" w:rsidP="004C770C">
      <w:pPr>
        <w:pStyle w:val="Heading2"/>
      </w:pPr>
      <w:bookmarkStart w:id="1234" w:name="_Ref336414272"/>
      <w:bookmarkStart w:id="1235" w:name="_Toc358896538"/>
      <w:bookmarkStart w:id="1236" w:name="_Toc85562670"/>
      <w:bookmarkStart w:id="1237" w:name="_Toc86990576"/>
      <w:r>
        <w:t>6</w:t>
      </w:r>
      <w:r w:rsidR="009E501C">
        <w:t>.</w:t>
      </w:r>
      <w:r w:rsidR="004C770C">
        <w:t>5</w:t>
      </w:r>
      <w:r w:rsidR="003A390E">
        <w:t>6</w:t>
      </w:r>
      <w:r w:rsidR="00074057">
        <w:t xml:space="preserve"> </w:t>
      </w:r>
      <w:r w:rsidR="004C770C">
        <w:t xml:space="preserve">Undefined </w:t>
      </w:r>
      <w:r w:rsidR="003A2984">
        <w:t xml:space="preserve">behaviour </w:t>
      </w:r>
      <w:r w:rsidR="004C770C">
        <w:t>[EWF]</w:t>
      </w:r>
      <w:bookmarkEnd w:id="1234"/>
      <w:bookmarkEnd w:id="1235"/>
      <w:bookmarkEnd w:id="1236"/>
      <w:bookmarkEnd w:id="1237"/>
      <w:r w:rsidR="00B4061F">
        <w:fldChar w:fldCharType="begin"/>
      </w:r>
      <w:r w:rsidR="003B1FEF">
        <w:instrText xml:space="preserve"> XE "</w:instrText>
      </w:r>
      <w:r w:rsidR="003B1FEF" w:rsidRPr="00285252">
        <w:instrText xml:space="preserve">EWF </w:instrText>
      </w:r>
      <w:r w:rsidR="003B1FEF">
        <w:instrText>–</w:instrText>
      </w:r>
      <w:r w:rsidR="003B1FEF" w:rsidRPr="00285252">
        <w:instrText xml:space="preserve"> Undefined Behaviour</w:instrText>
      </w:r>
      <w:r w:rsidR="003B1FEF">
        <w:instrText xml:space="preserve">" </w:instrText>
      </w:r>
      <w:r w:rsidR="00B4061F">
        <w:fldChar w:fldCharType="end"/>
      </w:r>
      <w:r w:rsidR="00B4061F">
        <w:fldChar w:fldCharType="begin"/>
      </w:r>
      <w:r w:rsidR="003B1FEF">
        <w:instrText xml:space="preserve"> XE "</w:instrText>
      </w:r>
      <w:r w:rsidR="003B1FEF" w:rsidRPr="007C125D">
        <w:instrText>Language Vulnerabilities:Undefined Behaviour [EWF]</w:instrText>
      </w:r>
      <w:r w:rsidR="003B1FEF">
        <w:instrText xml:space="preserve">" </w:instrText>
      </w:r>
      <w:r w:rsidR="00B4061F">
        <w:fldChar w:fldCharType="end"/>
      </w:r>
    </w:p>
    <w:p w14:paraId="4215DCEC" w14:textId="77777777" w:rsidR="004C770C" w:rsidRDefault="00A90342" w:rsidP="004C770C">
      <w:pPr>
        <w:pStyle w:val="Heading3"/>
      </w:pPr>
      <w:r>
        <w:t>6</w:t>
      </w:r>
      <w:r w:rsidR="009E501C">
        <w:t>.</w:t>
      </w:r>
      <w:r w:rsidR="004C770C">
        <w:t>5</w:t>
      </w:r>
      <w:r w:rsidR="003A390E">
        <w:t>6</w:t>
      </w:r>
      <w:r w:rsidR="004C770C">
        <w:t>.1</w:t>
      </w:r>
      <w:r w:rsidR="00074057">
        <w:t xml:space="preserve"> </w:t>
      </w:r>
      <w:r w:rsidR="004C770C">
        <w:t>Applicability to language</w:t>
      </w:r>
    </w:p>
    <w:p w14:paraId="5BC91D81" w14:textId="589FEA19" w:rsidR="004C770C" w:rsidRDefault="00D80C0D" w:rsidP="004C770C">
      <w:pPr>
        <w:rPr>
          <w:rFonts w:cs="Arial"/>
          <w:kern w:val="32"/>
          <w:szCs w:val="20"/>
        </w:rPr>
      </w:pPr>
      <w:r>
        <w:t xml:space="preserve">The vulnerability as described in ISO/IEC 24772-1 </w:t>
      </w:r>
      <w:r w:rsidR="0083532B">
        <w:t>sub</w:t>
      </w:r>
      <w:r>
        <w:t>clause 6.56 applies to Ada.</w:t>
      </w:r>
      <w:r>
        <w:rPr>
          <w:rFonts w:cs="Arial"/>
          <w:kern w:val="32"/>
          <w:szCs w:val="20"/>
        </w:rPr>
        <w:t xml:space="preserve"> </w:t>
      </w:r>
      <w:r w:rsidR="004C770C">
        <w:rPr>
          <w:rFonts w:cs="Arial"/>
          <w:kern w:val="32"/>
          <w:szCs w:val="20"/>
        </w:rPr>
        <w:t xml:space="preserve">In Ada, undefined behaviour is called </w:t>
      </w:r>
      <w:r w:rsidR="004C770C">
        <w:rPr>
          <w:rFonts w:cs="Arial"/>
          <w:i/>
          <w:kern w:val="32"/>
          <w:szCs w:val="20"/>
        </w:rPr>
        <w:t>erroneous execution</w:t>
      </w:r>
      <w:r w:rsidR="004C770C">
        <w:rPr>
          <w:rFonts w:cs="Arial"/>
          <w:kern w:val="32"/>
          <w:szCs w:val="20"/>
        </w:rPr>
        <w:t>, and can arise from certain errors that are not required to be detected by the implementation, and whose effects are not in general predictable.</w:t>
      </w:r>
    </w:p>
    <w:p w14:paraId="4D7DC8EF" w14:textId="77777777" w:rsidR="004C770C" w:rsidRDefault="004C770C" w:rsidP="004C770C">
      <w:pPr>
        <w:rPr>
          <w:rFonts w:cs="Arial"/>
          <w:kern w:val="32"/>
          <w:szCs w:val="20"/>
        </w:rPr>
      </w:pPr>
      <w:r>
        <w:rPr>
          <w:rFonts w:cs="Arial"/>
          <w:kern w:val="32"/>
          <w:szCs w:val="20"/>
        </w:rPr>
        <w:t>There are various kinds of errors that can lead to erroneous execution, including:</w:t>
      </w:r>
    </w:p>
    <w:p w14:paraId="6D926851"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Changing a discriminant of a record (by assigning to the record as a whole) while there remain active references to subcomponents of the record that depend on the </w:t>
      </w:r>
      <w:proofErr w:type="gramStart"/>
      <w:r w:rsidRPr="003A20BB">
        <w:rPr>
          <w:kern w:val="32"/>
        </w:rPr>
        <w:t>discriminant;</w:t>
      </w:r>
      <w:proofErr w:type="gramEnd"/>
    </w:p>
    <w:p w14:paraId="24B8D00E"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Referring via an access value, task id, or tag, to an object, </w:t>
      </w:r>
      <w:r w:rsidRPr="00185038">
        <w:rPr>
          <w:rStyle w:val="codeChar"/>
          <w:rFonts w:eastAsiaTheme="minorEastAsia"/>
          <w:b/>
        </w:rPr>
        <w:t>task</w:t>
      </w:r>
      <w:r w:rsidRPr="003A20BB">
        <w:rPr>
          <w:kern w:val="32"/>
        </w:rPr>
        <w:t xml:space="preserve">, or </w:t>
      </w:r>
      <w:r w:rsidRPr="00185038">
        <w:rPr>
          <w:rStyle w:val="codeChar"/>
          <w:rFonts w:eastAsiaTheme="minorEastAsia"/>
          <w:b/>
        </w:rPr>
        <w:t>type</w:t>
      </w:r>
      <w:r w:rsidRPr="003A20BB">
        <w:rPr>
          <w:kern w:val="32"/>
        </w:rPr>
        <w:t xml:space="preserve"> that no longer exists at the time of the </w:t>
      </w:r>
      <w:proofErr w:type="gramStart"/>
      <w:r w:rsidRPr="003A20BB">
        <w:rPr>
          <w:kern w:val="32"/>
        </w:rPr>
        <w:t>reference;</w:t>
      </w:r>
      <w:proofErr w:type="gramEnd"/>
    </w:p>
    <w:p w14:paraId="611280D3" w14:textId="62B34DFF" w:rsidR="004C770C" w:rsidRDefault="004C770C" w:rsidP="003B5D87">
      <w:pPr>
        <w:pStyle w:val="ListParagraph"/>
        <w:numPr>
          <w:ilvl w:val="0"/>
          <w:numId w:val="321"/>
        </w:numPr>
        <w:spacing w:before="120" w:after="120" w:line="240" w:lineRule="auto"/>
        <w:rPr>
          <w:kern w:val="32"/>
        </w:rPr>
      </w:pPr>
      <w:r w:rsidRPr="003A20BB">
        <w:rPr>
          <w:kern w:val="32"/>
        </w:rPr>
        <w:t xml:space="preserve">Referring to an object whose assignment was disrupted by an </w:t>
      </w:r>
      <w:r w:rsidRPr="00185038">
        <w:rPr>
          <w:rStyle w:val="codeChar"/>
          <w:rFonts w:eastAsiaTheme="minorEastAsia"/>
          <w:b/>
        </w:rPr>
        <w:t>abo</w:t>
      </w:r>
      <w:r w:rsidR="002E2422">
        <w:rPr>
          <w:rStyle w:val="codeChar"/>
          <w:rFonts w:eastAsiaTheme="minorEastAsia"/>
          <w:b/>
        </w:rPr>
        <w:t>rt</w:t>
      </w:r>
      <w:r w:rsidR="00B4061F" w:rsidRPr="00185038">
        <w:rPr>
          <w:b/>
          <w:kern w:val="32"/>
        </w:rPr>
        <w:fldChar w:fldCharType="begin"/>
      </w:r>
      <w:r w:rsidR="00466177" w:rsidRPr="00185038">
        <w:rPr>
          <w:b/>
        </w:rPr>
        <w:instrText xml:space="preserve"> XE "</w:instrText>
      </w:r>
      <w:r w:rsidR="00017A66" w:rsidRPr="00185038">
        <w:rPr>
          <w:rFonts w:cs="Times New Roman"/>
          <w:b/>
        </w:rPr>
        <w:instrText>abort</w:instrText>
      </w:r>
      <w:r w:rsidR="00466177" w:rsidRPr="00185038">
        <w:rPr>
          <w:b/>
        </w:rPr>
        <w:instrText xml:space="preserve">" </w:instrText>
      </w:r>
      <w:r w:rsidR="00B4061F" w:rsidRPr="00185038">
        <w:rPr>
          <w:b/>
          <w:kern w:val="32"/>
        </w:rPr>
        <w:fldChar w:fldCharType="end"/>
      </w:r>
      <w:r w:rsidRPr="003A20BB">
        <w:rPr>
          <w:kern w:val="32"/>
        </w:rPr>
        <w:t xml:space="preserve"> statement, prior to invoking a new assignment to the </w:t>
      </w:r>
      <w:proofErr w:type="gramStart"/>
      <w:r w:rsidRPr="003A20BB">
        <w:rPr>
          <w:kern w:val="32"/>
        </w:rPr>
        <w:t>object;</w:t>
      </w:r>
      <w:proofErr w:type="gramEnd"/>
    </w:p>
    <w:p w14:paraId="1DE51365"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Sharing an object between multiple tasks without adequate </w:t>
      </w:r>
      <w:proofErr w:type="gramStart"/>
      <w:r w:rsidRPr="003A20BB">
        <w:rPr>
          <w:kern w:val="32"/>
        </w:rPr>
        <w:t>synchronization;</w:t>
      </w:r>
      <w:proofErr w:type="gramEnd"/>
    </w:p>
    <w:p w14:paraId="7825BD04"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Suppressing a language-defined check that is in fact violated at </w:t>
      </w:r>
      <w:proofErr w:type="gramStart"/>
      <w:r w:rsidRPr="003A20BB">
        <w:rPr>
          <w:kern w:val="32"/>
        </w:rPr>
        <w:t>run-time;</w:t>
      </w:r>
      <w:proofErr w:type="gramEnd"/>
    </w:p>
    <w:p w14:paraId="5AD12C8D"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Specifying the address or alignment of an object in an inappropriate </w:t>
      </w:r>
      <w:proofErr w:type="gramStart"/>
      <w:r w:rsidRPr="003A20BB">
        <w:rPr>
          <w:kern w:val="32"/>
        </w:rPr>
        <w:t>way;</w:t>
      </w:r>
      <w:proofErr w:type="gramEnd"/>
    </w:p>
    <w:p w14:paraId="25A6FEDB" w14:textId="0213A360" w:rsidR="004C770C" w:rsidRDefault="004C770C" w:rsidP="003B5D87">
      <w:pPr>
        <w:pStyle w:val="ListParagraph"/>
        <w:numPr>
          <w:ilvl w:val="0"/>
          <w:numId w:val="321"/>
        </w:numPr>
        <w:spacing w:before="120" w:after="120" w:line="240" w:lineRule="auto"/>
        <w:rPr>
          <w:kern w:val="32"/>
        </w:rPr>
      </w:pPr>
      <w:r w:rsidRPr="003A20BB">
        <w:rPr>
          <w:kern w:val="32"/>
        </w:rPr>
        <w:t xml:space="preserve">Using </w:t>
      </w:r>
      <w:proofErr w:type="spellStart"/>
      <w:r w:rsidRPr="00185038">
        <w:rPr>
          <w:rStyle w:val="codeChar"/>
          <w:rFonts w:eastAsiaTheme="minorEastAsia"/>
        </w:rPr>
        <w:t>Unchecked_Conversion</w:t>
      </w:r>
      <w:proofErr w:type="spellEnd"/>
      <w:r w:rsidR="00B4061F">
        <w:rPr>
          <w:kern w:val="32"/>
        </w:rPr>
        <w:fldChar w:fldCharType="begin"/>
      </w:r>
      <w:r w:rsidR="00E7056B">
        <w:instrText xml:space="preserve"> XE "</w:instrText>
      </w:r>
      <w:r w:rsidR="00EB0723">
        <w:rPr>
          <w:szCs w:val="20"/>
        </w:rPr>
        <w:instrText>Unchecked_Conversion</w:instrText>
      </w:r>
      <w:r w:rsidR="00E7056B">
        <w:instrText xml:space="preserve">" </w:instrText>
      </w:r>
      <w:r w:rsidR="00B4061F">
        <w:rPr>
          <w:kern w:val="32"/>
        </w:rPr>
        <w:fldChar w:fldCharType="end"/>
      </w:r>
      <w:r w:rsidRPr="003A20BB">
        <w:rPr>
          <w:kern w:val="32"/>
        </w:rPr>
        <w:t xml:space="preserve">, </w:t>
      </w:r>
      <w:proofErr w:type="spellStart"/>
      <w:r w:rsidRPr="00185038">
        <w:rPr>
          <w:rStyle w:val="codeChar"/>
          <w:rFonts w:eastAsiaTheme="minorEastAsia"/>
        </w:rPr>
        <w:t>Address_To_Access_Conversions</w:t>
      </w:r>
      <w:proofErr w:type="spellEnd"/>
      <w:r w:rsidRPr="003A20BB">
        <w:rPr>
          <w:kern w:val="32"/>
        </w:rPr>
        <w:t xml:space="preserve">, or calling an imported subprogram to create a value, or reference to a value, that has </w:t>
      </w:r>
      <w:r w:rsidRPr="004A26F8">
        <w:rPr>
          <w:iCs/>
          <w:kern w:val="32"/>
        </w:rPr>
        <w:t>a</w:t>
      </w:r>
      <w:r w:rsidR="004A26F8">
        <w:rPr>
          <w:iCs/>
          <w:kern w:val="32"/>
        </w:rPr>
        <w:t xml:space="preserve">n </w:t>
      </w:r>
      <w:r w:rsidR="004A26F8" w:rsidRPr="004A26F8">
        <w:rPr>
          <w:iCs/>
          <w:kern w:val="32"/>
        </w:rPr>
        <w:t>invalid</w:t>
      </w:r>
      <w:r w:rsidR="004A26F8">
        <w:rPr>
          <w:iCs/>
          <w:kern w:val="32"/>
        </w:rPr>
        <w:t xml:space="preserve"> </w:t>
      </w:r>
      <w:r w:rsidRPr="003A20BB">
        <w:rPr>
          <w:kern w:val="32"/>
        </w:rPr>
        <w:t>representation</w:t>
      </w:r>
      <w:r w:rsidR="00FF78C8">
        <w:rPr>
          <w:kern w:val="32"/>
        </w:rPr>
        <w:fldChar w:fldCharType="begin"/>
      </w:r>
      <w:r w:rsidR="00FF78C8">
        <w:instrText xml:space="preserve"> XE "</w:instrText>
      </w:r>
      <w:r w:rsidR="00FF78C8" w:rsidRPr="0004508E">
        <w:rPr>
          <w:iCs/>
          <w:kern w:val="32"/>
        </w:rPr>
        <w:instrText xml:space="preserve">invalid </w:instrText>
      </w:r>
      <w:r w:rsidR="00FF78C8" w:rsidRPr="0004508E">
        <w:rPr>
          <w:kern w:val="32"/>
        </w:rPr>
        <w:instrText>representation</w:instrText>
      </w:r>
      <w:r w:rsidR="00FF78C8">
        <w:instrText xml:space="preserve">" </w:instrText>
      </w:r>
      <w:r w:rsidR="00FF78C8">
        <w:rPr>
          <w:kern w:val="32"/>
        </w:rPr>
        <w:fldChar w:fldCharType="end"/>
      </w:r>
      <w:r w:rsidRPr="003A20BB">
        <w:rPr>
          <w:kern w:val="32"/>
        </w:rPr>
        <w:t>.</w:t>
      </w:r>
    </w:p>
    <w:p w14:paraId="128BE50A" w14:textId="77777777" w:rsidR="004C770C" w:rsidRPr="00D3259A" w:rsidRDefault="004C770C" w:rsidP="004C770C">
      <w:pPr>
        <w:rPr>
          <w:rFonts w:cs="Arial"/>
          <w:kern w:val="32"/>
          <w:szCs w:val="20"/>
        </w:rPr>
      </w:pPr>
      <w:r>
        <w:rPr>
          <w:rFonts w:cs="Arial"/>
          <w:kern w:val="32"/>
          <w:szCs w:val="20"/>
        </w:rPr>
        <w:t xml:space="preserve">The full list is given in the index of </w:t>
      </w:r>
      <w:r w:rsidR="00491CBF">
        <w:t>ISO/IEC 8652</w:t>
      </w:r>
      <w:r w:rsidR="006E2D53">
        <w:t xml:space="preserve"> </w:t>
      </w:r>
      <w:r>
        <w:rPr>
          <w:rFonts w:cs="Arial"/>
          <w:kern w:val="32"/>
          <w:szCs w:val="20"/>
        </w:rPr>
        <w:t xml:space="preserve">under </w:t>
      </w:r>
      <w:r>
        <w:rPr>
          <w:rFonts w:cs="Arial"/>
          <w:i/>
          <w:kern w:val="32"/>
          <w:szCs w:val="20"/>
        </w:rPr>
        <w:t>erroneous execution</w:t>
      </w:r>
      <w:r>
        <w:rPr>
          <w:rFonts w:cs="Arial"/>
          <w:kern w:val="32"/>
          <w:szCs w:val="20"/>
        </w:rPr>
        <w:t>.</w:t>
      </w:r>
    </w:p>
    <w:p w14:paraId="1BDE5D11" w14:textId="31BBFD85" w:rsidR="004C770C" w:rsidRDefault="004C770C" w:rsidP="004C770C">
      <w:pPr>
        <w:rPr>
          <w:rFonts w:cs="Arial"/>
          <w:kern w:val="32"/>
          <w:szCs w:val="20"/>
        </w:rPr>
      </w:pPr>
      <w:r>
        <w:rPr>
          <w:rFonts w:cs="Arial"/>
          <w:iCs/>
          <w:kern w:val="32"/>
          <w:szCs w:val="20"/>
        </w:rPr>
        <w:t xml:space="preserve">Any occurrence of erroneous execution represents a failure situation, as the results are unpredictable, </w:t>
      </w:r>
      <w:ins w:id="1238" w:author="Stephen Michell" w:date="2023-11-15T05:28:00Z">
        <w:r w:rsidR="00387BB5">
          <w:rPr>
            <w:rFonts w:cs="Arial"/>
            <w:iCs/>
            <w:kern w:val="32"/>
            <w:szCs w:val="20"/>
          </w:rPr>
          <w:t>such as</w:t>
        </w:r>
      </w:ins>
      <w:del w:id="1239" w:author="Stephen Michell" w:date="2023-11-15T05:28:00Z">
        <w:r w:rsidDel="00387BB5">
          <w:rPr>
            <w:rFonts w:cs="Arial"/>
            <w:iCs/>
            <w:kern w:val="32"/>
            <w:szCs w:val="20"/>
          </w:rPr>
          <w:delText>and may</w:delText>
        </w:r>
      </w:del>
      <w:del w:id="1240" w:author="Stephen Michell" w:date="2023-11-15T05:29:00Z">
        <w:r w:rsidDel="00387BB5">
          <w:rPr>
            <w:rFonts w:cs="Arial"/>
            <w:iCs/>
            <w:kern w:val="32"/>
            <w:szCs w:val="20"/>
          </w:rPr>
          <w:delText xml:space="preserve"> involve</w:delText>
        </w:r>
      </w:del>
      <w:r>
        <w:rPr>
          <w:rFonts w:cs="Arial"/>
          <w:iCs/>
          <w:kern w:val="32"/>
          <w:szCs w:val="20"/>
        </w:rPr>
        <w:t xml:space="preserve"> overwriting of memory, jumping to unintended locations within memory, </w:t>
      </w:r>
      <w:r w:rsidR="00142871">
        <w:rPr>
          <w:rFonts w:cs="Arial"/>
          <w:iCs/>
          <w:kern w:val="32"/>
          <w:szCs w:val="20"/>
        </w:rPr>
        <w:t>and other uncontrolled events</w:t>
      </w:r>
      <w:r>
        <w:rPr>
          <w:rFonts w:cs="Arial"/>
          <w:iCs/>
          <w:kern w:val="32"/>
          <w:szCs w:val="20"/>
        </w:rPr>
        <w:t>.</w:t>
      </w:r>
    </w:p>
    <w:p w14:paraId="3CA52400" w14:textId="2C439355" w:rsidR="004C770C" w:rsidRDefault="00A90342" w:rsidP="004C770C">
      <w:pPr>
        <w:pStyle w:val="Heading3"/>
        <w:rPr>
          <w:ins w:id="1241" w:author="Stephen Michell" w:date="2023-11-15T15:41:00Z"/>
        </w:rPr>
      </w:pPr>
      <w:r>
        <w:t>6</w:t>
      </w:r>
      <w:r w:rsidR="00B50B51">
        <w:t>.</w:t>
      </w:r>
      <w:r w:rsidR="00435669">
        <w:t>5</w:t>
      </w:r>
      <w:r w:rsidR="003A390E">
        <w:t>6</w:t>
      </w:r>
      <w:r w:rsidR="004C770C">
        <w:t>.2</w:t>
      </w:r>
      <w:r w:rsidR="00074057">
        <w:t xml:space="preserve"> </w:t>
      </w:r>
      <w:del w:id="1242" w:author="Stephen Michell" w:date="2023-11-15T05:38:00Z">
        <w:r w:rsidR="004C770C" w:rsidDel="00387BB5">
          <w:delText>Guidance to</w:delText>
        </w:r>
      </w:del>
      <w:ins w:id="1243" w:author="Stephen Michell" w:date="2023-11-15T05:38:00Z">
        <w:r w:rsidR="00387BB5">
          <w:t>Avoidance mechanisms for</w:t>
        </w:r>
      </w:ins>
      <w:r w:rsidR="004C770C">
        <w:t xml:space="preserve"> language users</w:t>
      </w:r>
    </w:p>
    <w:p w14:paraId="3777DF73" w14:textId="192C6FFF" w:rsidR="00541647" w:rsidRPr="00541647" w:rsidRDefault="00541647">
      <w:pPr>
        <w:pPrChange w:id="1244" w:author="Stephen Michell" w:date="2023-11-15T15:41:00Z">
          <w:pPr>
            <w:pStyle w:val="Heading3"/>
          </w:pPr>
        </w:pPrChange>
      </w:pPr>
      <w:ins w:id="1245" w:author="Stephen Michell" w:date="2023-11-15T15:41:00Z">
        <w:r w:rsidRPr="00170289">
          <w:lastRenderedPageBreak/>
          <w:t xml:space="preserve">Ada </w:t>
        </w:r>
        <w:r w:rsidRPr="00170289">
          <w:rPr>
            <w:szCs w:val="24"/>
          </w:rPr>
          <w:t>software developers can avoid the vulnerability or mitigate its ill effects in the following ways. They can:</w:t>
        </w:r>
      </w:ins>
    </w:p>
    <w:p w14:paraId="2662F123" w14:textId="69E88C8F" w:rsidR="00E2505E" w:rsidRPr="0030164F" w:rsidRDefault="00E2505E" w:rsidP="00E2505E">
      <w:pPr>
        <w:pStyle w:val="ListParagraph"/>
        <w:numPr>
          <w:ilvl w:val="0"/>
          <w:numId w:val="310"/>
        </w:numPr>
        <w:spacing w:before="120" w:after="120" w:line="240" w:lineRule="auto"/>
      </w:pPr>
      <w:del w:id="1246" w:author="Stephen Michell" w:date="2023-11-15T15:53:00Z">
        <w:r w:rsidRPr="009739AB" w:rsidDel="00541647">
          <w:delText>Follow</w:delText>
        </w:r>
      </w:del>
      <w:ins w:id="1247" w:author="Stephen Michell" w:date="2023-11-15T15:53:00Z">
        <w:r w:rsidR="00541647">
          <w:t>Apply</w:t>
        </w:r>
      </w:ins>
      <w:r w:rsidRPr="009739AB">
        <w:t xml:space="preserve"> the mitigation mechanisms of subclause 6.</w:t>
      </w:r>
      <w:r>
        <w:t>56</w:t>
      </w:r>
      <w:r w:rsidRPr="009739AB">
        <w:t xml:space="preserve">.5 of </w:t>
      </w:r>
      <w:r w:rsidR="00C978D2">
        <w:t>ISO/IEC 24772</w:t>
      </w:r>
      <w:r w:rsidR="00461AC1">
        <w:t>-1:</w:t>
      </w:r>
      <w:r w:rsidR="003C6461">
        <w:t>2022</w:t>
      </w:r>
      <w:r w:rsidR="00461AC1">
        <w:t>.</w:t>
      </w:r>
    </w:p>
    <w:p w14:paraId="3CC99D16" w14:textId="21354AE5" w:rsidR="004C770C" w:rsidRDefault="00C80E07" w:rsidP="00E862CA">
      <w:pPr>
        <w:pStyle w:val="ListParagraph"/>
        <w:numPr>
          <w:ilvl w:val="0"/>
          <w:numId w:val="313"/>
        </w:numPr>
        <w:spacing w:before="120" w:after="120" w:line="240" w:lineRule="auto"/>
      </w:pPr>
      <w:r>
        <w:rPr>
          <w:kern w:val="32"/>
        </w:rPr>
        <w:t>E</w:t>
      </w:r>
      <w:r w:rsidR="00C94C7D">
        <w:rPr>
          <w:kern w:val="32"/>
        </w:rPr>
        <w:t>nsure that a</w:t>
      </w:r>
      <w:r w:rsidR="004C770C" w:rsidRPr="00B63EC0">
        <w:rPr>
          <w:kern w:val="32"/>
        </w:rPr>
        <w:t xml:space="preserve">ll data shared between tasks </w:t>
      </w:r>
      <w:r w:rsidR="00C94C7D">
        <w:rPr>
          <w:kern w:val="32"/>
        </w:rPr>
        <w:t xml:space="preserve">are either </w:t>
      </w:r>
      <w:del w:id="1248" w:author="Stephen Michell" w:date="2023-11-15T15:41:00Z">
        <w:r w:rsidR="00C94C7D" w:rsidDel="00541647">
          <w:rPr>
            <w:kern w:val="32"/>
          </w:rPr>
          <w:delText xml:space="preserve">private </w:delText>
        </w:r>
      </w:del>
      <w:ins w:id="1249" w:author="Stephen Michell" w:date="2023-11-15T15:41:00Z">
        <w:r w:rsidR="00541647">
          <w:rPr>
            <w:kern w:val="32"/>
          </w:rPr>
          <w:t xml:space="preserve">contained </w:t>
        </w:r>
      </w:ins>
      <w:r w:rsidR="004C770C" w:rsidRPr="00B63EC0">
        <w:rPr>
          <w:kern w:val="32"/>
        </w:rPr>
        <w:t xml:space="preserve">within a protected object or marked </w:t>
      </w:r>
      <w:r w:rsidR="002E2422" w:rsidRPr="00E9300D">
        <w:rPr>
          <w:rStyle w:val="codeChar"/>
          <w:rFonts w:eastAsiaTheme="minorEastAsia"/>
          <w:b/>
          <w:bCs/>
        </w:rPr>
        <w:t>a</w:t>
      </w:r>
      <w:r w:rsidR="004C770C" w:rsidRPr="00FE256B">
        <w:rPr>
          <w:rStyle w:val="codeChar"/>
          <w:rFonts w:eastAsiaTheme="minorEastAsia"/>
          <w:b/>
          <w:bCs/>
        </w:rPr>
        <w:t>tomic</w:t>
      </w:r>
      <w:r w:rsidR="00B4061F">
        <w:rPr>
          <w:kern w:val="32"/>
        </w:rPr>
        <w:fldChar w:fldCharType="begin"/>
      </w:r>
      <w:r w:rsidR="002A55F1">
        <w:instrText xml:space="preserve"> XE "</w:instrText>
      </w:r>
      <w:r w:rsidR="002A55F1" w:rsidRPr="0001160E">
        <w:rPr>
          <w:u w:val="single"/>
        </w:rPr>
        <w:instrText>Atomic</w:instrText>
      </w:r>
      <w:r w:rsidR="002A55F1">
        <w:instrText xml:space="preserve">" </w:instrText>
      </w:r>
      <w:r w:rsidR="00B4061F">
        <w:rPr>
          <w:kern w:val="32"/>
        </w:rPr>
        <w:fldChar w:fldCharType="end"/>
      </w:r>
      <w:r w:rsidR="004C770C" w:rsidRPr="00B63EC0">
        <w:rPr>
          <w:kern w:val="32"/>
        </w:rPr>
        <w:t>;</w:t>
      </w:r>
    </w:p>
    <w:p w14:paraId="1D9C38E0" w14:textId="77777777" w:rsidR="004C770C" w:rsidRDefault="00C80E07" w:rsidP="00E862CA">
      <w:pPr>
        <w:pStyle w:val="ListParagraph"/>
        <w:numPr>
          <w:ilvl w:val="0"/>
          <w:numId w:val="313"/>
        </w:numPr>
        <w:spacing w:before="120" w:after="120" w:line="240" w:lineRule="auto"/>
      </w:pPr>
      <w:r>
        <w:rPr>
          <w:kern w:val="32"/>
        </w:rPr>
        <w:t>U</w:t>
      </w:r>
      <w:r w:rsidR="00C94C7D">
        <w:rPr>
          <w:kern w:val="32"/>
        </w:rPr>
        <w:t>pon a</w:t>
      </w:r>
      <w:r w:rsidR="004C770C" w:rsidRPr="00B63EC0">
        <w:rPr>
          <w:kern w:val="32"/>
        </w:rPr>
        <w:t xml:space="preserve">ny use </w:t>
      </w:r>
      <w:r w:rsidR="004C770C" w:rsidRPr="00185038">
        <w:rPr>
          <w:rStyle w:val="codeChar"/>
          <w:rFonts w:eastAsiaTheme="minorEastAsia"/>
        </w:rPr>
        <w:t xml:space="preserve">of </w:t>
      </w:r>
      <w:proofErr w:type="spellStart"/>
      <w:r w:rsidR="004C770C" w:rsidRPr="00185038">
        <w:rPr>
          <w:rStyle w:val="codeChar"/>
          <w:rFonts w:eastAsiaTheme="minorEastAsia"/>
        </w:rPr>
        <w:t>Unchecked_Deallocation</w:t>
      </w:r>
      <w:proofErr w:type="spellEnd"/>
      <w:r w:rsidR="00C94C7D">
        <w:rPr>
          <w:kern w:val="32"/>
        </w:rPr>
        <w:t>,</w:t>
      </w:r>
      <w:r w:rsidR="001B153E">
        <w:rPr>
          <w:kern w:val="32"/>
        </w:rPr>
        <w:t xml:space="preserve"> </w:t>
      </w:r>
      <w:r w:rsidR="004C770C" w:rsidRPr="00B63EC0">
        <w:rPr>
          <w:kern w:val="32"/>
        </w:rPr>
        <w:t xml:space="preserve">carefully check to be sure that there are no remaining references to the </w:t>
      </w:r>
      <w:proofErr w:type="gramStart"/>
      <w:r w:rsidR="004C770C" w:rsidRPr="00B63EC0">
        <w:rPr>
          <w:kern w:val="32"/>
        </w:rPr>
        <w:t>object;</w:t>
      </w:r>
      <w:proofErr w:type="gramEnd"/>
    </w:p>
    <w:p w14:paraId="6B4C6A12" w14:textId="77777777" w:rsidR="00541647" w:rsidRPr="00541647" w:rsidRDefault="00CA779F">
      <w:pPr>
        <w:pStyle w:val="ListParagraph"/>
        <w:numPr>
          <w:ilvl w:val="0"/>
          <w:numId w:val="313"/>
        </w:numPr>
        <w:spacing w:before="120" w:after="120" w:line="240" w:lineRule="auto"/>
        <w:rPr>
          <w:ins w:id="1250" w:author="Stephen Michell" w:date="2023-11-15T15:42:00Z"/>
          <w:rFonts w:cs="Arial"/>
          <w:kern w:val="32"/>
          <w:szCs w:val="20"/>
        </w:rPr>
      </w:pPr>
      <w:r w:rsidRPr="00CA779F">
        <w:rPr>
          <w:rFonts w:cstheme="minorHAnsi"/>
          <w:bCs/>
          <w:kern w:val="32"/>
        </w:rPr>
        <w:t>Use</w:t>
      </w:r>
      <w:r w:rsidR="00C94C7D">
        <w:rPr>
          <w:b/>
          <w:bCs/>
          <w:kern w:val="32"/>
        </w:rPr>
        <w:t xml:space="preserve"> </w:t>
      </w:r>
      <w:r w:rsidR="004C770C" w:rsidRPr="00185038">
        <w:rPr>
          <w:rStyle w:val="codeChar"/>
          <w:rFonts w:eastAsiaTheme="minorEastAsia"/>
          <w:b/>
        </w:rPr>
        <w:t>pragma</w:t>
      </w:r>
      <w:r w:rsidR="004C770C" w:rsidRPr="00185038">
        <w:rPr>
          <w:rStyle w:val="codeChar"/>
          <w:rFonts w:eastAsiaTheme="minorEastAsia"/>
        </w:rPr>
        <w:t xml:space="preserve"> Suppress</w:t>
      </w:r>
      <w:r w:rsidR="00B4061F" w:rsidRPr="00185038">
        <w:rPr>
          <w:rStyle w:val="codeChar"/>
          <w:rFonts w:eastAsiaTheme="minorEastAsia"/>
        </w:rPr>
        <w:fldChar w:fldCharType="begin"/>
      </w:r>
      <w:r w:rsidR="00C904B6" w:rsidRPr="00185038">
        <w:rPr>
          <w:rStyle w:val="codeChar"/>
          <w:rFonts w:eastAsiaTheme="minorEastAsia"/>
        </w:rPr>
        <w:instrText xml:space="preserve"> XE "Pragma:pragma Suppress" </w:instrText>
      </w:r>
      <w:r w:rsidR="00B4061F" w:rsidRPr="00185038">
        <w:rPr>
          <w:rStyle w:val="codeChar"/>
          <w:rFonts w:eastAsiaTheme="minorEastAsia"/>
        </w:rPr>
        <w:fldChar w:fldCharType="end"/>
      </w:r>
      <w:r w:rsidR="004C770C" w:rsidRPr="00B63EC0">
        <w:rPr>
          <w:kern w:val="32"/>
        </w:rPr>
        <w:t xml:space="preserve"> sparingly, and only after the code has undergone extensive verification. </w:t>
      </w:r>
    </w:p>
    <w:p w14:paraId="0D3EA1B9" w14:textId="0D4CF8D5" w:rsidR="00F128DF" w:rsidRPr="00541647" w:rsidRDefault="00541647" w:rsidP="00541647">
      <w:pPr>
        <w:pStyle w:val="ListParagraph"/>
        <w:numPr>
          <w:ilvl w:val="0"/>
          <w:numId w:val="313"/>
        </w:numPr>
        <w:spacing w:before="120" w:after="120" w:line="240" w:lineRule="auto"/>
        <w:rPr>
          <w:rFonts w:cs="Arial"/>
          <w:kern w:val="32"/>
          <w:szCs w:val="20"/>
          <w:rPrChange w:id="1251" w:author="Stephen Michell" w:date="2023-11-15T15:42:00Z">
            <w:rPr/>
          </w:rPrChange>
        </w:rPr>
      </w:pPr>
      <w:ins w:id="1252" w:author="Stephen Michell" w:date="2023-11-15T15:42:00Z">
        <w:r>
          <w:rPr>
            <w:rFonts w:cs="Arial"/>
            <w:kern w:val="32"/>
            <w:szCs w:val="20"/>
          </w:rPr>
          <w:t xml:space="preserve">Be aware of </w:t>
        </w:r>
      </w:ins>
      <w:del w:id="1253" w:author="Stephen Michell" w:date="2023-11-15T15:42:00Z">
        <w:r w:rsidR="004C770C" w:rsidRPr="00541647" w:rsidDel="00541647">
          <w:rPr>
            <w:rFonts w:cs="Arial"/>
            <w:kern w:val="32"/>
            <w:szCs w:val="20"/>
            <w:rPrChange w:id="1254" w:author="Stephen Michell" w:date="2023-11-15T15:42:00Z">
              <w:rPr/>
            </w:rPrChange>
          </w:rPr>
          <w:delText xml:space="preserve">The </w:delText>
        </w:r>
      </w:del>
      <w:r w:rsidR="004C770C" w:rsidRPr="00541647">
        <w:rPr>
          <w:rFonts w:cs="Arial"/>
          <w:kern w:val="32"/>
          <w:szCs w:val="20"/>
          <w:rPrChange w:id="1255" w:author="Stephen Michell" w:date="2023-11-15T15:42:00Z">
            <w:rPr/>
          </w:rPrChange>
        </w:rPr>
        <w:t>other errors that can lead to erroneous execution are less common, but clearly in any given Ada application</w:t>
      </w:r>
      <w:del w:id="1256" w:author="Stephen Michell" w:date="2023-11-15T15:42:00Z">
        <w:r w:rsidR="004C770C" w:rsidRPr="00541647" w:rsidDel="00541647">
          <w:rPr>
            <w:rFonts w:cs="Arial"/>
            <w:kern w:val="32"/>
            <w:szCs w:val="20"/>
            <w:rPrChange w:id="1257" w:author="Stephen Michell" w:date="2023-11-15T15:42:00Z">
              <w:rPr/>
            </w:rPrChange>
          </w:rPr>
          <w:delText xml:space="preserve">, care </w:delText>
        </w:r>
        <w:r w:rsidR="00252B44" w:rsidRPr="00541647" w:rsidDel="00541647">
          <w:rPr>
            <w:rFonts w:cs="Arial"/>
            <w:kern w:val="32"/>
            <w:szCs w:val="20"/>
            <w:rPrChange w:id="1258" w:author="Stephen Michell" w:date="2023-11-15T15:42:00Z">
              <w:rPr/>
            </w:rPrChange>
          </w:rPr>
          <w:delText>is required</w:delText>
        </w:r>
        <w:r w:rsidR="004C770C" w:rsidRPr="00541647" w:rsidDel="00541647">
          <w:rPr>
            <w:rFonts w:cs="Arial"/>
            <w:kern w:val="32"/>
            <w:szCs w:val="20"/>
            <w:rPrChange w:id="1259" w:author="Stephen Michell" w:date="2023-11-15T15:42:00Z">
              <w:rPr/>
            </w:rPrChange>
          </w:rPr>
          <w:delText xml:space="preserve"> when using features</w:delText>
        </w:r>
      </w:del>
      <w:r w:rsidR="004C770C" w:rsidRPr="00541647">
        <w:rPr>
          <w:rFonts w:cs="Arial"/>
          <w:kern w:val="32"/>
          <w:szCs w:val="20"/>
          <w:rPrChange w:id="1260" w:author="Stephen Michell" w:date="2023-11-15T15:42:00Z">
            <w:rPr/>
          </w:rPrChange>
        </w:rPr>
        <w:t xml:space="preserve"> such as:</w:t>
      </w:r>
    </w:p>
    <w:p w14:paraId="36CF0076" w14:textId="77777777" w:rsidR="004C770C" w:rsidRDefault="00017A66" w:rsidP="00E862CA">
      <w:pPr>
        <w:pStyle w:val="ListParagraph"/>
        <w:numPr>
          <w:ilvl w:val="0"/>
          <w:numId w:val="314"/>
        </w:numPr>
        <w:spacing w:before="120" w:after="120" w:line="240" w:lineRule="auto"/>
      </w:pPr>
      <w:r w:rsidRPr="00FE256B">
        <w:rPr>
          <w:rStyle w:val="codeChar"/>
          <w:rFonts w:eastAsiaTheme="minorEastAsia"/>
          <w:b/>
          <w:bCs/>
        </w:rPr>
        <w:t>abort</w:t>
      </w:r>
      <w:r w:rsidR="00B4061F">
        <w:rPr>
          <w:rFonts w:cs="Times New Roman"/>
          <w:b/>
          <w:kern w:val="32"/>
        </w:rPr>
        <w:fldChar w:fldCharType="begin"/>
      </w:r>
      <w:r w:rsidR="00466177">
        <w:instrText xml:space="preserve"> XE "</w:instrText>
      </w:r>
      <w:r w:rsidRPr="00017A66">
        <w:rPr>
          <w:rFonts w:cs="Times New Roman"/>
          <w:b/>
        </w:rPr>
        <w:instrText>abort</w:instrText>
      </w:r>
      <w:r w:rsidR="00466177">
        <w:instrText xml:space="preserve">" </w:instrText>
      </w:r>
      <w:r w:rsidR="00B4061F">
        <w:rPr>
          <w:rFonts w:cs="Times New Roman"/>
          <w:b/>
          <w:kern w:val="32"/>
        </w:rPr>
        <w:fldChar w:fldCharType="end"/>
      </w:r>
      <w:r w:rsidR="004C770C" w:rsidRPr="00B63EC0">
        <w:rPr>
          <w:kern w:val="32"/>
        </w:rPr>
        <w:t xml:space="preserve">; </w:t>
      </w:r>
    </w:p>
    <w:p w14:paraId="3E5188EE" w14:textId="77777777" w:rsidR="004C770C" w:rsidRDefault="00017A66" w:rsidP="00E862CA">
      <w:pPr>
        <w:pStyle w:val="ListParagraph"/>
        <w:numPr>
          <w:ilvl w:val="0"/>
          <w:numId w:val="314"/>
        </w:numPr>
        <w:spacing w:before="120" w:after="120" w:line="240" w:lineRule="auto"/>
      </w:pPr>
      <w:proofErr w:type="spellStart"/>
      <w:r w:rsidRPr="00185038">
        <w:rPr>
          <w:rStyle w:val="codeChar"/>
          <w:rFonts w:eastAsiaTheme="minorEastAsia"/>
        </w:rPr>
        <w:t>Unchecked_Conversion</w:t>
      </w:r>
      <w:proofErr w:type="spellEnd"/>
      <w:r w:rsidR="00B4061F">
        <w:rPr>
          <w:rFonts w:cs="Times New Roman"/>
          <w:kern w:val="32"/>
        </w:rPr>
        <w:fldChar w:fldCharType="begin"/>
      </w:r>
      <w:r w:rsidR="00E7056B">
        <w:instrText xml:space="preserve"> XE "</w:instrText>
      </w:r>
      <w:r w:rsidR="00EB0723">
        <w:rPr>
          <w:szCs w:val="20"/>
        </w:rPr>
        <w:instrText>Unchecked_Conversion</w:instrText>
      </w:r>
      <w:r w:rsidR="00E7056B">
        <w:instrText xml:space="preserve">" </w:instrText>
      </w:r>
      <w:r w:rsidR="00B4061F">
        <w:rPr>
          <w:rFonts w:cs="Times New Roman"/>
          <w:kern w:val="32"/>
        </w:rPr>
        <w:fldChar w:fldCharType="end"/>
      </w:r>
      <w:r w:rsidR="004C770C" w:rsidRPr="00B63EC0">
        <w:rPr>
          <w:kern w:val="32"/>
        </w:rPr>
        <w:t xml:space="preserve">; </w:t>
      </w:r>
    </w:p>
    <w:p w14:paraId="58FEF909" w14:textId="77777777" w:rsidR="004C770C" w:rsidRDefault="00017A66" w:rsidP="00E862CA">
      <w:pPr>
        <w:pStyle w:val="ListParagraph"/>
        <w:numPr>
          <w:ilvl w:val="0"/>
          <w:numId w:val="314"/>
        </w:numPr>
        <w:spacing w:before="120" w:after="120" w:line="240" w:lineRule="auto"/>
      </w:pPr>
      <w:proofErr w:type="spellStart"/>
      <w:r w:rsidRPr="00CA2EBC">
        <w:rPr>
          <w:rStyle w:val="codeChar"/>
          <w:rFonts w:eastAsiaTheme="minorEastAsia"/>
        </w:rPr>
        <w:t>Address_To_Access_</w:t>
      </w:r>
      <w:proofErr w:type="gramStart"/>
      <w:r w:rsidRPr="00CA2EBC">
        <w:rPr>
          <w:rStyle w:val="codeChar"/>
          <w:rFonts w:eastAsiaTheme="minorEastAsia"/>
        </w:rPr>
        <w:t>Conversions</w:t>
      </w:r>
      <w:proofErr w:type="spellEnd"/>
      <w:r w:rsidR="004C770C" w:rsidRPr="00B63EC0">
        <w:rPr>
          <w:kern w:val="32"/>
        </w:rPr>
        <w:t>;</w:t>
      </w:r>
      <w:proofErr w:type="gramEnd"/>
      <w:r w:rsidR="004C770C" w:rsidRPr="00B63EC0">
        <w:rPr>
          <w:kern w:val="32"/>
        </w:rPr>
        <w:t xml:space="preserve"> </w:t>
      </w:r>
    </w:p>
    <w:p w14:paraId="48A4C1A9" w14:textId="77777777" w:rsidR="004C770C" w:rsidRDefault="004C770C" w:rsidP="00E862CA">
      <w:pPr>
        <w:pStyle w:val="ListParagraph"/>
        <w:numPr>
          <w:ilvl w:val="0"/>
          <w:numId w:val="314"/>
        </w:numPr>
        <w:spacing w:before="120" w:after="120" w:line="240" w:lineRule="auto"/>
      </w:pPr>
      <w:r w:rsidRPr="00B63EC0">
        <w:rPr>
          <w:kern w:val="32"/>
        </w:rPr>
        <w:t xml:space="preserve">The results of imported </w:t>
      </w:r>
      <w:proofErr w:type="gramStart"/>
      <w:r w:rsidRPr="00B63EC0">
        <w:rPr>
          <w:kern w:val="32"/>
        </w:rPr>
        <w:t>subprograms;</w:t>
      </w:r>
      <w:proofErr w:type="gramEnd"/>
      <w:r w:rsidRPr="00B63EC0">
        <w:rPr>
          <w:kern w:val="32"/>
        </w:rPr>
        <w:t xml:space="preserve"> </w:t>
      </w:r>
    </w:p>
    <w:p w14:paraId="73A63FBE" w14:textId="77777777" w:rsidR="00B4061F" w:rsidRDefault="004C770C" w:rsidP="00795368">
      <w:pPr>
        <w:pStyle w:val="ListParagraph"/>
        <w:numPr>
          <w:ilvl w:val="0"/>
          <w:numId w:val="314"/>
        </w:numPr>
        <w:spacing w:before="120" w:after="120" w:line="240" w:lineRule="auto"/>
        <w:rPr>
          <w:rFonts w:cs="Arial"/>
          <w:kern w:val="32"/>
          <w:szCs w:val="20"/>
        </w:rPr>
      </w:pPr>
      <w:r w:rsidRPr="00B63EC0">
        <w:rPr>
          <w:kern w:val="32"/>
        </w:rPr>
        <w:t>Discriminant</w:t>
      </w:r>
      <w:r w:rsidR="00B4061F">
        <w:rPr>
          <w:kern w:val="32"/>
        </w:rPr>
        <w:fldChar w:fldCharType="begin"/>
      </w:r>
      <w:r w:rsidR="002A55F1">
        <w:instrText xml:space="preserve"> XE "</w:instrText>
      </w:r>
      <w:r w:rsidR="002A55F1" w:rsidRPr="002F3A08">
        <w:rPr>
          <w:u w:val="single"/>
        </w:rPr>
        <w:instrText>Discriminant</w:instrText>
      </w:r>
      <w:r w:rsidR="002A55F1">
        <w:instrText xml:space="preserve">" </w:instrText>
      </w:r>
      <w:r w:rsidR="00B4061F">
        <w:rPr>
          <w:kern w:val="32"/>
        </w:rPr>
        <w:fldChar w:fldCharType="end"/>
      </w:r>
      <w:r w:rsidRPr="00B63EC0">
        <w:rPr>
          <w:kern w:val="32"/>
        </w:rPr>
        <w:t>-changing assignments to global variables.</w:t>
      </w:r>
    </w:p>
    <w:p w14:paraId="4BE84393" w14:textId="03822083" w:rsidR="004C770C" w:rsidRDefault="00A90342" w:rsidP="004C770C">
      <w:pPr>
        <w:pStyle w:val="Heading2"/>
      </w:pPr>
      <w:bookmarkStart w:id="1261" w:name="_Ref336414530"/>
      <w:bookmarkStart w:id="1262" w:name="_Toc358896539"/>
      <w:bookmarkStart w:id="1263" w:name="_Toc85562671"/>
      <w:bookmarkStart w:id="1264" w:name="_Toc86990577"/>
      <w:r>
        <w:t>6.</w:t>
      </w:r>
      <w:r w:rsidR="004C770C">
        <w:t>5</w:t>
      </w:r>
      <w:r w:rsidR="003A390E">
        <w:t>7</w:t>
      </w:r>
      <w:r w:rsidR="00074057">
        <w:t xml:space="preserve"> </w:t>
      </w:r>
      <w:r w:rsidR="004C770C">
        <w:t>Implementation-</w:t>
      </w:r>
      <w:r w:rsidR="003A2984">
        <w:t xml:space="preserve">defined behaviour </w:t>
      </w:r>
      <w:r w:rsidR="004C770C">
        <w:t>[FAB]</w:t>
      </w:r>
      <w:bookmarkEnd w:id="1261"/>
      <w:bookmarkEnd w:id="1262"/>
      <w:bookmarkEnd w:id="1263"/>
      <w:bookmarkEnd w:id="1264"/>
      <w:r w:rsidR="00B4061F">
        <w:fldChar w:fldCharType="begin"/>
      </w:r>
      <w:r w:rsidR="003B1FEF">
        <w:instrText xml:space="preserve"> XE "</w:instrText>
      </w:r>
      <w:r w:rsidR="003B1FEF" w:rsidRPr="001F7B97">
        <w:instrText>FAB</w:instrText>
      </w:r>
      <w:r w:rsidR="00EB0723">
        <w:instrText xml:space="preserve"> </w:instrText>
      </w:r>
      <w:r w:rsidR="003B1FEF">
        <w:instrText>–</w:instrText>
      </w:r>
      <w:r w:rsidR="003B1FEF" w:rsidRPr="001F7B97">
        <w:instrText xml:space="preserve"> </w:instrText>
      </w:r>
      <w:r w:rsidR="00EB0723">
        <w:instrText>Implementation-Defined Behaviour</w:instrText>
      </w:r>
      <w:r w:rsidR="003B1FEF">
        <w:instrText xml:space="preserve">" </w:instrText>
      </w:r>
      <w:r w:rsidR="00B4061F">
        <w:fldChar w:fldCharType="end"/>
      </w:r>
      <w:r w:rsidR="00B4061F">
        <w:fldChar w:fldCharType="begin"/>
      </w:r>
      <w:r w:rsidR="003B1FEF">
        <w:instrText xml:space="preserve"> XE "</w:instrText>
      </w:r>
      <w:r w:rsidR="003B1FEF" w:rsidRPr="00FA29A1">
        <w:instrText>Language Vulnerabilities:Implementation-Defined Behaviour [FAB]</w:instrText>
      </w:r>
      <w:r w:rsidR="003B1FEF">
        <w:instrText xml:space="preserve">" </w:instrText>
      </w:r>
      <w:r w:rsidR="00B4061F">
        <w:fldChar w:fldCharType="end"/>
      </w:r>
    </w:p>
    <w:p w14:paraId="28753971" w14:textId="77777777" w:rsidR="004C770C" w:rsidRDefault="00A90342" w:rsidP="004C770C">
      <w:pPr>
        <w:pStyle w:val="Heading3"/>
      </w:pPr>
      <w:r>
        <w:t>6.</w:t>
      </w:r>
      <w:r w:rsidR="004C770C">
        <w:t>5</w:t>
      </w:r>
      <w:r w:rsidR="003A390E">
        <w:t>7</w:t>
      </w:r>
      <w:r w:rsidR="004C770C">
        <w:t>.1</w:t>
      </w:r>
      <w:r w:rsidR="00074057">
        <w:t xml:space="preserve"> </w:t>
      </w:r>
      <w:r w:rsidR="004C770C">
        <w:t>Applicability to language</w:t>
      </w:r>
    </w:p>
    <w:p w14:paraId="34297221" w14:textId="4FADDBDC" w:rsidR="004C770C" w:rsidRDefault="00D80C0D" w:rsidP="004C770C">
      <w:pPr>
        <w:rPr>
          <w:rFonts w:cs="Arial"/>
          <w:kern w:val="32"/>
          <w:szCs w:val="20"/>
        </w:rPr>
      </w:pPr>
      <w:r>
        <w:t xml:space="preserve">The vulnerability as described in ISO/IEC 24772-1 </w:t>
      </w:r>
      <w:r w:rsidR="0083532B">
        <w:t>sub</w:t>
      </w:r>
      <w:r>
        <w:t>clause 6.57 applies to Ada.</w:t>
      </w:r>
      <w:r>
        <w:rPr>
          <w:rFonts w:cs="Arial"/>
          <w:kern w:val="32"/>
          <w:szCs w:val="20"/>
        </w:rPr>
        <w:t xml:space="preserve"> </w:t>
      </w:r>
      <w:r w:rsidR="004C770C">
        <w:rPr>
          <w:rFonts w:cs="Arial"/>
          <w:kern w:val="32"/>
          <w:szCs w:val="20"/>
        </w:rPr>
        <w:t xml:space="preserve">There are </w:t>
      </w:r>
      <w:proofErr w:type="gramStart"/>
      <w:r w:rsidR="004C770C">
        <w:rPr>
          <w:rFonts w:cs="Arial"/>
          <w:kern w:val="32"/>
          <w:szCs w:val="20"/>
        </w:rPr>
        <w:t>a number of</w:t>
      </w:r>
      <w:proofErr w:type="gramEnd"/>
      <w:r w:rsidR="004C770C">
        <w:rPr>
          <w:rFonts w:cs="Arial"/>
          <w:kern w:val="32"/>
          <w:szCs w:val="20"/>
        </w:rPr>
        <w:t xml:space="preserve"> situations in Ada where the language semantics are implementation defined, to allow the implementation to choose an efficient mechanism, or to match the capabilities of the target environment. Each of these situations is identified in Annex M of </w:t>
      </w:r>
      <w:r w:rsidR="00491CBF">
        <w:t>ISO/IEC 8652</w:t>
      </w:r>
      <w:r w:rsidR="004C770C">
        <w:rPr>
          <w:rFonts w:cs="Arial"/>
          <w:kern w:val="32"/>
          <w:szCs w:val="20"/>
        </w:rPr>
        <w:t>, and implementations are required to provide documentation associated with each item in Annex M to provide the programmer with guidance on the implementation choices.</w:t>
      </w:r>
    </w:p>
    <w:p w14:paraId="350C19CE" w14:textId="436DCF33" w:rsidR="004C770C" w:rsidRDefault="004C770C" w:rsidP="004C770C">
      <w:pPr>
        <w:rPr>
          <w:rFonts w:cs="Arial"/>
          <w:kern w:val="32"/>
          <w:szCs w:val="20"/>
        </w:rPr>
      </w:pPr>
      <w:r>
        <w:rPr>
          <w:rFonts w:cs="Arial"/>
          <w:kern w:val="32"/>
          <w:szCs w:val="20"/>
        </w:rPr>
        <w:t>A failure can occur in an Ada application due to implementation-defined behaviour if the programmer presumed the implementation made one choice, when in fact it made a different choice that affected the results of the execution. In many cases, a compile</w:t>
      </w:r>
      <w:r w:rsidR="000B4C3E">
        <w:rPr>
          <w:rFonts w:cs="Arial"/>
          <w:kern w:val="32"/>
          <w:szCs w:val="20"/>
        </w:rPr>
        <w:t xml:space="preserve"> </w:t>
      </w:r>
      <w:r>
        <w:rPr>
          <w:rFonts w:cs="Arial"/>
          <w:kern w:val="32"/>
          <w:szCs w:val="20"/>
        </w:rPr>
        <w:t xml:space="preserve">time </w:t>
      </w:r>
      <w:proofErr w:type="gramStart"/>
      <w:r>
        <w:rPr>
          <w:rFonts w:cs="Arial"/>
          <w:kern w:val="32"/>
          <w:szCs w:val="20"/>
        </w:rPr>
        <w:t>message</w:t>
      </w:r>
      <w:proofErr w:type="gramEnd"/>
      <w:r>
        <w:rPr>
          <w:rFonts w:cs="Arial"/>
          <w:kern w:val="32"/>
          <w:szCs w:val="20"/>
        </w:rPr>
        <w:t xml:space="preserve"> or a run-time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w:t>
      </w:r>
      <w:r w:rsidR="000B4C3E">
        <w:rPr>
          <w:rFonts w:cs="Arial"/>
          <w:kern w:val="32"/>
          <w:szCs w:val="20"/>
        </w:rPr>
        <w:t xml:space="preserve"> </w:t>
      </w:r>
      <w:r>
        <w:rPr>
          <w:rFonts w:cs="Arial"/>
          <w:kern w:val="32"/>
          <w:szCs w:val="20"/>
        </w:rPr>
        <w:t>time error will be indicated, and if at run</w:t>
      </w:r>
      <w:r w:rsidR="000B4C3E">
        <w:rPr>
          <w:rFonts w:cs="Arial"/>
          <w:kern w:val="32"/>
          <w:szCs w:val="20"/>
        </w:rPr>
        <w:t>-</w:t>
      </w:r>
      <w:r>
        <w:rPr>
          <w:rFonts w:cs="Arial"/>
          <w:kern w:val="32"/>
          <w:szCs w:val="20"/>
        </w:rPr>
        <w:t xml:space="preserve">time a computation exceeds the base range of an integer type, then </w:t>
      </w:r>
      <w:proofErr w:type="spellStart"/>
      <w:r w:rsidRPr="00185038">
        <w:rPr>
          <w:rStyle w:val="codeChar"/>
          <w:rFonts w:eastAsiaTheme="minorEastAsia"/>
        </w:rPr>
        <w:t>Constraint_Error</w:t>
      </w:r>
      <w:proofErr w:type="spellEnd"/>
      <w:r w:rsidR="00B4061F" w:rsidRPr="00185038">
        <w:rPr>
          <w:rStyle w:val="codeChar"/>
          <w:rFonts w:eastAsiaTheme="minorEastAsia"/>
        </w:rPr>
        <w:fldChar w:fldCharType="begin"/>
      </w:r>
      <w:r w:rsidR="00986C8B" w:rsidRPr="00185038">
        <w:rPr>
          <w:rStyle w:val="codeChar"/>
          <w:rFonts w:eastAsiaTheme="minorEastAsia"/>
        </w:rPr>
        <w:instrText xml:space="preserve"> XE "Exception:Constraint_Error" </w:instrText>
      </w:r>
      <w:r w:rsidR="00B4061F" w:rsidRPr="00185038">
        <w:rPr>
          <w:rStyle w:val="codeChar"/>
          <w:rFonts w:eastAsiaTheme="minorEastAsia"/>
        </w:rPr>
        <w:fldChar w:fldCharType="end"/>
      </w:r>
      <w:r>
        <w:rPr>
          <w:rFonts w:cs="Arial"/>
          <w:kern w:val="32"/>
          <w:szCs w:val="20"/>
        </w:rPr>
        <w:t xml:space="preserve"> is raised.</w:t>
      </w:r>
    </w:p>
    <w:p w14:paraId="2C46C80F" w14:textId="452D469D" w:rsidR="004C770C" w:rsidRDefault="004C770C" w:rsidP="004C770C">
      <w:pPr>
        <w:rPr>
          <w:rFonts w:cs="Arial"/>
          <w:iCs/>
          <w:kern w:val="32"/>
          <w:szCs w:val="20"/>
        </w:rPr>
      </w:pPr>
      <w:r>
        <w:rPr>
          <w:rFonts w:cs="Arial"/>
          <w:iCs/>
          <w:kern w:val="32"/>
          <w:szCs w:val="20"/>
        </w:rPr>
        <w:t>As indicated above, many such failures are indicated by compile</w:t>
      </w:r>
      <w:r w:rsidR="000B4C3E">
        <w:rPr>
          <w:rFonts w:cs="Arial"/>
          <w:iCs/>
          <w:kern w:val="32"/>
          <w:szCs w:val="20"/>
        </w:rPr>
        <w:t xml:space="preserve"> </w:t>
      </w:r>
      <w:r>
        <w:rPr>
          <w:rFonts w:cs="Arial"/>
          <w:iCs/>
          <w:kern w:val="32"/>
          <w:szCs w:val="20"/>
        </w:rPr>
        <w:t>time error messages or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iCs/>
          <w:kern w:val="32"/>
          <w:szCs w:val="20"/>
        </w:rPr>
        <w:t xml:space="preserve">. However, there are cases where the implementation-defined behaviour </w:t>
      </w:r>
      <w:del w:id="1265" w:author="Stephen Michell" w:date="2023-11-15T05:29:00Z">
        <w:r w:rsidR="00DC0859" w:rsidDel="00387BB5">
          <w:rPr>
            <w:rFonts w:cs="Arial"/>
            <w:iCs/>
            <w:kern w:val="32"/>
            <w:szCs w:val="20"/>
          </w:rPr>
          <w:delText xml:space="preserve">may </w:delText>
        </w:r>
      </w:del>
      <w:ins w:id="1266" w:author="Stephen Michell" w:date="2023-11-15T05:29:00Z">
        <w:r w:rsidR="00387BB5">
          <w:rPr>
            <w:rFonts w:cs="Arial"/>
            <w:iCs/>
            <w:kern w:val="32"/>
            <w:szCs w:val="20"/>
          </w:rPr>
          <w:t xml:space="preserve">can </w:t>
        </w:r>
      </w:ins>
      <w:r>
        <w:rPr>
          <w:rFonts w:cs="Arial"/>
          <w:iCs/>
          <w:kern w:val="32"/>
          <w:szCs w:val="20"/>
        </w:rPr>
        <w:t xml:space="preserve">be silently misconstrued, such as if the implementation presumes </w:t>
      </w:r>
      <w:proofErr w:type="spellStart"/>
      <w:proofErr w:type="gramStart"/>
      <w:r w:rsidRPr="00185038">
        <w:rPr>
          <w:rStyle w:val="codeChar"/>
          <w:rFonts w:eastAsiaTheme="minorEastAsia"/>
        </w:rPr>
        <w:t>Ada.Exceptions.Exception</w:t>
      </w:r>
      <w:proofErr w:type="gramEnd"/>
      <w:r w:rsidRPr="00185038">
        <w:rPr>
          <w:rStyle w:val="codeChar"/>
          <w:rFonts w:eastAsiaTheme="minorEastAsia"/>
        </w:rPr>
        <w:t>_Information</w:t>
      </w:r>
      <w:proofErr w:type="spellEnd"/>
      <w:r w:rsidR="00B4061F" w:rsidRPr="00185038">
        <w:rPr>
          <w:rStyle w:val="codeChar"/>
          <w:rFonts w:eastAsiaTheme="minorEastAsia"/>
        </w:rPr>
        <w:fldChar w:fldCharType="begin"/>
      </w:r>
      <w:r w:rsidR="00080388" w:rsidRPr="00185038">
        <w:rPr>
          <w:rStyle w:val="codeChar"/>
          <w:rFonts w:eastAsiaTheme="minorEastAsia"/>
        </w:rPr>
        <w:instrText xml:space="preserve"> XE "</w:instrText>
      </w:r>
      <w:r w:rsidR="00EB0723" w:rsidRPr="00185038">
        <w:rPr>
          <w:rStyle w:val="codeChar"/>
          <w:rFonts w:eastAsiaTheme="minorEastAsia"/>
        </w:rPr>
        <w:instrText>Exception Information</w:instrText>
      </w:r>
      <w:r w:rsidR="00080388" w:rsidRPr="00185038">
        <w:rPr>
          <w:rStyle w:val="codeChar"/>
          <w:rFonts w:eastAsiaTheme="minorEastAsia"/>
        </w:rPr>
        <w:instrText xml:space="preserve">" </w:instrText>
      </w:r>
      <w:r w:rsidR="00B4061F" w:rsidRPr="00185038">
        <w:rPr>
          <w:rStyle w:val="codeChar"/>
          <w:rFonts w:eastAsiaTheme="minorEastAsia"/>
        </w:rPr>
        <w:fldChar w:fldCharType="end"/>
      </w:r>
      <w:r>
        <w:rPr>
          <w:rFonts w:cs="Arial"/>
          <w:iCs/>
          <w:kern w:val="32"/>
          <w:szCs w:val="20"/>
        </w:rPr>
        <w:t xml:space="preserve"> returns a string with a particular format, when in fact the implementation does not use the expected format. If a program is attempting to extract information from </w:t>
      </w:r>
      <w:proofErr w:type="spellStart"/>
      <w:r w:rsidR="00185038" w:rsidRPr="00185038">
        <w:rPr>
          <w:rStyle w:val="codeChar"/>
          <w:rFonts w:eastAsiaTheme="minorEastAsia"/>
        </w:rPr>
        <w:t>Ada.Exceptions.Exception_Information</w:t>
      </w:r>
      <w:proofErr w:type="spellEnd"/>
      <w:r w:rsidR="00185038" w:rsidRPr="00185038">
        <w:rPr>
          <w:rStyle w:val="codeChar"/>
          <w:rFonts w:eastAsiaTheme="minorEastAsia"/>
        </w:rPr>
        <w:fldChar w:fldCharType="begin"/>
      </w:r>
      <w:r w:rsidR="00185038" w:rsidRPr="00185038">
        <w:rPr>
          <w:rStyle w:val="codeChar"/>
          <w:rFonts w:eastAsiaTheme="minorEastAsia"/>
        </w:rPr>
        <w:instrText xml:space="preserve"> XE "Exception Information" </w:instrText>
      </w:r>
      <w:r w:rsidR="00185038" w:rsidRPr="00185038">
        <w:rPr>
          <w:rStyle w:val="codeChar"/>
          <w:rFonts w:eastAsiaTheme="minorEastAsia"/>
        </w:rPr>
        <w:fldChar w:fldCharType="end"/>
      </w:r>
      <w:r w:rsidR="00185038">
        <w:rPr>
          <w:rFonts w:cs="Arial"/>
          <w:iCs/>
          <w:kern w:val="32"/>
          <w:szCs w:val="20"/>
        </w:rPr>
        <w:t xml:space="preserve"> </w:t>
      </w:r>
      <w:r>
        <w:rPr>
          <w:rFonts w:cs="Arial"/>
          <w:iCs/>
          <w:kern w:val="32"/>
          <w:szCs w:val="20"/>
        </w:rPr>
        <w:t xml:space="preserve">for the purposes of logging propagated exceptions, then </w:t>
      </w:r>
      <w:r>
        <w:rPr>
          <w:rFonts w:cs="Arial"/>
          <w:iCs/>
          <w:kern w:val="32"/>
          <w:szCs w:val="20"/>
        </w:rPr>
        <w:lastRenderedPageBreak/>
        <w:t xml:space="preserve">the log </w:t>
      </w:r>
      <w:del w:id="1267" w:author="Stephen Michell" w:date="2023-11-15T05:29:00Z">
        <w:r w:rsidR="00DC0859" w:rsidDel="00387BB5">
          <w:rPr>
            <w:rFonts w:cs="Arial"/>
            <w:iCs/>
            <w:kern w:val="32"/>
            <w:szCs w:val="20"/>
          </w:rPr>
          <w:delText xml:space="preserve">may </w:delText>
        </w:r>
      </w:del>
      <w:ins w:id="1268" w:author="Stephen Michell" w:date="2023-11-15T05:29:00Z">
        <w:r w:rsidR="00387BB5">
          <w:rPr>
            <w:rFonts w:cs="Arial"/>
            <w:iCs/>
            <w:kern w:val="32"/>
            <w:szCs w:val="20"/>
          </w:rPr>
          <w:t xml:space="preserve">can </w:t>
        </w:r>
      </w:ins>
      <w:del w:id="1269" w:author="Stephen Michell" w:date="2023-11-15T05:30:00Z">
        <w:r w:rsidDel="00387BB5">
          <w:rPr>
            <w:rFonts w:cs="Arial"/>
            <w:iCs/>
            <w:kern w:val="32"/>
            <w:szCs w:val="20"/>
          </w:rPr>
          <w:delText>end up with</w:delText>
        </w:r>
      </w:del>
      <w:ins w:id="1270" w:author="Stephen Michell" w:date="2023-11-15T05:30:00Z">
        <w:r w:rsidR="00387BB5">
          <w:rPr>
            <w:rFonts w:cs="Arial"/>
            <w:iCs/>
            <w:kern w:val="32"/>
            <w:szCs w:val="20"/>
          </w:rPr>
          <w:t>result in</w:t>
        </w:r>
      </w:ins>
      <w:r>
        <w:rPr>
          <w:rFonts w:cs="Arial"/>
          <w:iCs/>
          <w:kern w:val="32"/>
          <w:szCs w:val="20"/>
        </w:rPr>
        <w:t xml:space="preserve"> misleading or useless information if there is a mismatch between the programmer’s expectation and the actual implementation-defined format.</w:t>
      </w:r>
    </w:p>
    <w:p w14:paraId="3275A138" w14:textId="77777777" w:rsidR="00952B43" w:rsidRDefault="00952B43" w:rsidP="004C770C">
      <w:pPr>
        <w:rPr>
          <w:rFonts w:cs="Arial"/>
          <w:kern w:val="32"/>
          <w:szCs w:val="20"/>
        </w:rPr>
      </w:pPr>
      <w:r>
        <w:rPr>
          <w:rFonts w:cs="Arial"/>
          <w:kern w:val="32"/>
          <w:szCs w:val="20"/>
        </w:rPr>
        <w:t xml:space="preserve">Many implementation-defined limits have associated constants declared in language-defined packages, generally </w:t>
      </w:r>
      <w:r w:rsidRPr="00185038">
        <w:rPr>
          <w:rStyle w:val="codeChar"/>
          <w:rFonts w:eastAsiaTheme="minorEastAsia"/>
          <w:b/>
        </w:rPr>
        <w:t>package</w:t>
      </w:r>
      <w:r w:rsidRPr="00185038">
        <w:rPr>
          <w:rStyle w:val="codeChar"/>
          <w:rFonts w:eastAsiaTheme="minorEastAsia"/>
        </w:rPr>
        <w:t xml:space="preserve"> System</w:t>
      </w:r>
      <w:r>
        <w:rPr>
          <w:rFonts w:cs="Arial"/>
          <w:kern w:val="32"/>
          <w:szCs w:val="20"/>
        </w:rPr>
        <w:t xml:space="preserve">. In particular, the maximum range of integers is given by </w:t>
      </w:r>
      <w:proofErr w:type="spellStart"/>
      <w:r w:rsidRPr="00185038">
        <w:rPr>
          <w:rStyle w:val="codeChar"/>
          <w:rFonts w:eastAsiaTheme="minorEastAsia"/>
        </w:rPr>
        <w:t>System.Min_Int</w:t>
      </w:r>
      <w:proofErr w:type="spellEnd"/>
      <w:proofErr w:type="gramStart"/>
      <w:r w:rsidRPr="00185038">
        <w:rPr>
          <w:rStyle w:val="codeChar"/>
          <w:rFonts w:eastAsiaTheme="minorEastAsia"/>
        </w:rPr>
        <w:t xml:space="preserve"> ..</w:t>
      </w:r>
      <w:proofErr w:type="gramEnd"/>
      <w:r w:rsidRPr="00185038">
        <w:rPr>
          <w:rStyle w:val="codeChar"/>
          <w:rFonts w:eastAsiaTheme="minorEastAsia"/>
        </w:rPr>
        <w:t xml:space="preserve"> </w:t>
      </w:r>
      <w:proofErr w:type="spellStart"/>
      <w:r w:rsidRPr="00185038">
        <w:rPr>
          <w:rStyle w:val="codeChar"/>
          <w:rFonts w:eastAsiaTheme="minorEastAsia"/>
        </w:rPr>
        <w:t>System.Max_Int</w:t>
      </w:r>
      <w:proofErr w:type="spellEnd"/>
      <w:r>
        <w:rPr>
          <w:rFonts w:cs="Arial"/>
          <w:kern w:val="32"/>
          <w:szCs w:val="20"/>
        </w:rPr>
        <w:t xml:space="preserve">, and other limits are indicated by constants such as </w:t>
      </w:r>
      <w:proofErr w:type="spellStart"/>
      <w:r w:rsidRPr="00185038">
        <w:rPr>
          <w:rStyle w:val="codeChar"/>
          <w:rFonts w:eastAsiaTheme="minorEastAsia"/>
        </w:rPr>
        <w:t>System.Max_Binary_Modulus</w:t>
      </w:r>
      <w:proofErr w:type="spellEnd"/>
      <w:r>
        <w:rPr>
          <w:rFonts w:cs="Arial"/>
          <w:kern w:val="32"/>
          <w:szCs w:val="20"/>
        </w:rPr>
        <w:t xml:space="preserve">, </w:t>
      </w:r>
      <w:proofErr w:type="spellStart"/>
      <w:r w:rsidRPr="00185038">
        <w:rPr>
          <w:rStyle w:val="codeChar"/>
          <w:rFonts w:eastAsiaTheme="minorEastAsia"/>
        </w:rPr>
        <w:t>System.Memory_Size</w:t>
      </w:r>
      <w:proofErr w:type="spellEnd"/>
      <w:r w:rsidRPr="00185038">
        <w:rPr>
          <w:rStyle w:val="codeChar"/>
          <w:rFonts w:eastAsiaTheme="minorEastAsia"/>
        </w:rPr>
        <w:t>,</w:t>
      </w:r>
      <w:r>
        <w:rPr>
          <w:rFonts w:cs="Arial"/>
          <w:kern w:val="32"/>
          <w:szCs w:val="20"/>
        </w:rPr>
        <w:t xml:space="preserve"> </w:t>
      </w:r>
      <w:proofErr w:type="spellStart"/>
      <w:r w:rsidRPr="00185038">
        <w:rPr>
          <w:rStyle w:val="codeChar"/>
          <w:rFonts w:eastAsiaTheme="minorEastAsia"/>
        </w:rPr>
        <w:t>System.Max_Mantissa</w:t>
      </w:r>
      <w:proofErr w:type="spellEnd"/>
      <w:r>
        <w:rPr>
          <w:rFonts w:cs="Arial"/>
          <w:kern w:val="32"/>
          <w:szCs w:val="20"/>
        </w:rPr>
        <w:t xml:space="preserve">, and similar. Other implementation-defined limits are implicit in normal </w:t>
      </w:r>
      <w:r w:rsidRPr="001B213D">
        <w:rPr>
          <w:rFonts w:cs="Arial"/>
          <w:kern w:val="32"/>
          <w:szCs w:val="20"/>
        </w:rPr>
        <w:t>‘</w:t>
      </w:r>
      <w:r w:rsidRPr="00185038">
        <w:rPr>
          <w:rStyle w:val="codeChar"/>
          <w:rFonts w:eastAsiaTheme="minorEastAsia"/>
        </w:rPr>
        <w:t>First</w:t>
      </w:r>
      <w:r w:rsidR="00B4061F" w:rsidRPr="00185038">
        <w:rPr>
          <w:rStyle w:val="codeChar"/>
          <w:rFonts w:eastAsiaTheme="minorEastAsia"/>
        </w:rPr>
        <w:fldChar w:fldCharType="begin"/>
      </w:r>
      <w:r w:rsidR="0013647A" w:rsidRPr="00185038">
        <w:rPr>
          <w:rStyle w:val="codeChar"/>
          <w:rFonts w:eastAsiaTheme="minorEastAsia"/>
        </w:rPr>
        <w:instrText xml:space="preserve"> XE "Attribute:'First" </w:instrText>
      </w:r>
      <w:r w:rsidR="00B4061F" w:rsidRPr="00185038">
        <w:rPr>
          <w:rStyle w:val="codeChar"/>
          <w:rFonts w:eastAsiaTheme="minorEastAsia"/>
        </w:rPr>
        <w:fldChar w:fldCharType="end"/>
      </w:r>
      <w:r>
        <w:rPr>
          <w:rFonts w:cs="Arial"/>
          <w:kern w:val="32"/>
          <w:szCs w:val="20"/>
        </w:rPr>
        <w:t xml:space="preserve"> and </w:t>
      </w:r>
      <w:r w:rsidRPr="001B213D">
        <w:rPr>
          <w:rFonts w:cs="Arial"/>
          <w:kern w:val="32"/>
          <w:szCs w:val="20"/>
        </w:rPr>
        <w:t>‘</w:t>
      </w:r>
      <w:r w:rsidRPr="00185038">
        <w:rPr>
          <w:rStyle w:val="codeChar"/>
          <w:rFonts w:eastAsiaTheme="minorEastAsia"/>
        </w:rPr>
        <w:t>Last</w:t>
      </w:r>
      <w:r w:rsidR="00B4061F" w:rsidRPr="00185038">
        <w:rPr>
          <w:rStyle w:val="codeChar"/>
          <w:rFonts w:eastAsiaTheme="minorEastAsia"/>
        </w:rPr>
        <w:fldChar w:fldCharType="begin"/>
      </w:r>
      <w:r w:rsidR="0013647A" w:rsidRPr="00185038">
        <w:rPr>
          <w:rStyle w:val="codeChar"/>
          <w:rFonts w:eastAsiaTheme="minorEastAsia"/>
        </w:rPr>
        <w:instrText xml:space="preserve"> XE "Attribute:'Last" </w:instrText>
      </w:r>
      <w:r w:rsidR="00B4061F" w:rsidRPr="00185038">
        <w:rPr>
          <w:rStyle w:val="codeChar"/>
          <w:rFonts w:eastAsiaTheme="minorEastAsia"/>
        </w:rPr>
        <w:fldChar w:fldCharType="end"/>
      </w:r>
      <w:r>
        <w:rPr>
          <w:rFonts w:cs="Arial"/>
          <w:kern w:val="32"/>
          <w:szCs w:val="20"/>
        </w:rPr>
        <w:t xml:space="preserve"> attributes of language-defined (sub) types, such as </w:t>
      </w:r>
      <w:proofErr w:type="spellStart"/>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First</w:t>
      </w:r>
      <w:proofErr w:type="spellEnd"/>
      <w:r>
        <w:rPr>
          <w:rFonts w:cs="Arial"/>
          <w:kern w:val="32"/>
          <w:szCs w:val="20"/>
        </w:rPr>
        <w:t xml:space="preserve"> and </w:t>
      </w:r>
      <w:proofErr w:type="spellStart"/>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Last</w:t>
      </w:r>
      <w:proofErr w:type="spellEnd"/>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14:paraId="65B6BCE7" w14:textId="1526BF49" w:rsidR="00017A66" w:rsidRDefault="00A90342" w:rsidP="00E862CA">
      <w:pPr>
        <w:pStyle w:val="Heading3"/>
        <w:rPr>
          <w:ins w:id="1271" w:author="Stephen Michell" w:date="2023-11-15T15:43:00Z"/>
        </w:rPr>
      </w:pPr>
      <w:r>
        <w:t>6.</w:t>
      </w:r>
      <w:r w:rsidR="004C770C">
        <w:t>5</w:t>
      </w:r>
      <w:r w:rsidR="003A390E">
        <w:t>7</w:t>
      </w:r>
      <w:r w:rsidR="004C770C">
        <w:t>.2</w:t>
      </w:r>
      <w:r w:rsidR="00074057">
        <w:t xml:space="preserve"> </w:t>
      </w:r>
      <w:del w:id="1272" w:author="Stephen Michell" w:date="2023-11-15T05:38:00Z">
        <w:r w:rsidR="004C770C" w:rsidDel="00387BB5">
          <w:delText>Guidance to</w:delText>
        </w:r>
      </w:del>
      <w:ins w:id="1273" w:author="Stephen Michell" w:date="2023-11-15T05:38:00Z">
        <w:r w:rsidR="00387BB5">
          <w:t>Avoidance mechanisms for</w:t>
        </w:r>
      </w:ins>
      <w:r w:rsidR="004C770C">
        <w:t xml:space="preserve"> language users </w:t>
      </w:r>
    </w:p>
    <w:p w14:paraId="0A8502A8" w14:textId="13D67D9B" w:rsidR="00541647" w:rsidRPr="00541647" w:rsidRDefault="00541647">
      <w:pPr>
        <w:pPrChange w:id="1274" w:author="Stephen Michell" w:date="2023-11-15T15:43:00Z">
          <w:pPr>
            <w:pStyle w:val="Heading3"/>
          </w:pPr>
        </w:pPrChange>
      </w:pPr>
      <w:ins w:id="1275" w:author="Stephen Michell" w:date="2023-11-15T15:43:00Z">
        <w:r w:rsidRPr="00170289">
          <w:t xml:space="preserve">Ada </w:t>
        </w:r>
        <w:r w:rsidRPr="00170289">
          <w:rPr>
            <w:szCs w:val="24"/>
          </w:rPr>
          <w:t>software developers can avoid the vulnerability or mitigate its ill effects in the following ways. They can:</w:t>
        </w:r>
      </w:ins>
    </w:p>
    <w:p w14:paraId="2E79E8C6" w14:textId="732E7989" w:rsidR="00F128DF" w:rsidRDefault="003C44DE">
      <w:pPr>
        <w:pStyle w:val="ListParagraph"/>
        <w:numPr>
          <w:ilvl w:val="0"/>
          <w:numId w:val="321"/>
        </w:numPr>
        <w:spacing w:before="120" w:after="120" w:line="240" w:lineRule="auto"/>
        <w:rPr>
          <w:kern w:val="32"/>
        </w:rPr>
      </w:pPr>
      <w:del w:id="1276" w:author="Stephen Michell" w:date="2023-11-15T15:43:00Z">
        <w:r w:rsidRPr="003C44DE" w:rsidDel="00541647">
          <w:rPr>
            <w:kern w:val="32"/>
          </w:rPr>
          <w:delText xml:space="preserve">Follow </w:delText>
        </w:r>
      </w:del>
      <w:ins w:id="1277" w:author="Stephen Michell" w:date="2023-11-15T15:43:00Z">
        <w:r w:rsidR="00541647">
          <w:rPr>
            <w:kern w:val="32"/>
          </w:rPr>
          <w:t>Apply</w:t>
        </w:r>
        <w:r w:rsidR="00541647" w:rsidRPr="003C44DE">
          <w:rPr>
            <w:kern w:val="32"/>
          </w:rPr>
          <w:t xml:space="preserve"> </w:t>
        </w:r>
      </w:ins>
      <w:r w:rsidRPr="003C44DE">
        <w:rPr>
          <w:kern w:val="32"/>
        </w:rPr>
        <w:t xml:space="preserve">the mitigation mechanisms of subclause 6.57.5 of </w:t>
      </w:r>
      <w:r w:rsidR="00C978D2">
        <w:rPr>
          <w:kern w:val="32"/>
        </w:rPr>
        <w:t>ISO/IEC 24772</w:t>
      </w:r>
      <w:r w:rsidR="00461AC1">
        <w:rPr>
          <w:kern w:val="32"/>
        </w:rPr>
        <w:t>-1:</w:t>
      </w:r>
      <w:r w:rsidR="003C6461">
        <w:rPr>
          <w:kern w:val="32"/>
        </w:rPr>
        <w:t>2022</w:t>
      </w:r>
      <w:r w:rsidR="00461AC1">
        <w:rPr>
          <w:kern w:val="32"/>
        </w:rPr>
        <w:t>.</w:t>
      </w:r>
    </w:p>
    <w:p w14:paraId="15E3BB44" w14:textId="5ABA3CAE" w:rsidR="00F128DF" w:rsidRDefault="00274963">
      <w:pPr>
        <w:pStyle w:val="ListParagraph"/>
        <w:numPr>
          <w:ilvl w:val="0"/>
          <w:numId w:val="321"/>
        </w:numPr>
        <w:spacing w:before="120" w:after="120" w:line="240" w:lineRule="auto"/>
        <w:rPr>
          <w:kern w:val="32"/>
        </w:rPr>
      </w:pPr>
      <w:r>
        <w:rPr>
          <w:kern w:val="32"/>
        </w:rPr>
        <w:t>B</w:t>
      </w:r>
      <w:r w:rsidR="004C770C" w:rsidRPr="009705BD">
        <w:rPr>
          <w:kern w:val="32"/>
        </w:rPr>
        <w:t xml:space="preserve">e aware of the contents of Annex M of </w:t>
      </w:r>
      <w:r w:rsidR="003C44DE" w:rsidRPr="003C44DE">
        <w:rPr>
          <w:kern w:val="32"/>
        </w:rPr>
        <w:t xml:space="preserve">ISO/IEC 8652 </w:t>
      </w:r>
      <w:r w:rsidR="004C770C" w:rsidRPr="009705BD">
        <w:rPr>
          <w:kern w:val="32"/>
        </w:rPr>
        <w:t xml:space="preserve">and avoid implementation-defined behaviour whenever possible. </w:t>
      </w:r>
    </w:p>
    <w:p w14:paraId="5C93D02E" w14:textId="77777777" w:rsidR="00F128DF" w:rsidRDefault="00274963">
      <w:pPr>
        <w:pStyle w:val="ListParagraph"/>
        <w:numPr>
          <w:ilvl w:val="0"/>
          <w:numId w:val="321"/>
        </w:numPr>
        <w:spacing w:before="120" w:after="120" w:line="240" w:lineRule="auto"/>
        <w:rPr>
          <w:kern w:val="32"/>
        </w:rPr>
      </w:pPr>
      <w:r>
        <w:rPr>
          <w:kern w:val="32"/>
        </w:rPr>
        <w:t>Make</w:t>
      </w:r>
      <w:r w:rsidR="004C770C" w:rsidRPr="009705BD">
        <w:rPr>
          <w:kern w:val="32"/>
        </w:rPr>
        <w:t xml:space="preserve"> use of the constants and subtype attributes provided in </w:t>
      </w:r>
      <w:r w:rsidR="004C770C" w:rsidRPr="00FE256B">
        <w:rPr>
          <w:rStyle w:val="codeChar"/>
          <w:rFonts w:eastAsiaTheme="minorEastAsia"/>
          <w:b/>
          <w:bCs/>
        </w:rPr>
        <w:t xml:space="preserve">package </w:t>
      </w:r>
      <w:r w:rsidR="004C770C" w:rsidRPr="00FE256B">
        <w:rPr>
          <w:rStyle w:val="codeChar"/>
          <w:rFonts w:eastAsiaTheme="minorEastAsia"/>
        </w:rPr>
        <w:t>System</w:t>
      </w:r>
      <w:r w:rsidR="004C770C" w:rsidRPr="009705BD">
        <w:rPr>
          <w:kern w:val="32"/>
        </w:rPr>
        <w:t xml:space="preserve"> and elsewhere to avoid exceeding implementation-defined limits. </w:t>
      </w:r>
    </w:p>
    <w:p w14:paraId="2DA6628F" w14:textId="010C14C6" w:rsidR="00F128DF" w:rsidRDefault="00274963">
      <w:pPr>
        <w:pStyle w:val="ListParagraph"/>
        <w:numPr>
          <w:ilvl w:val="0"/>
          <w:numId w:val="321"/>
        </w:numPr>
        <w:spacing w:before="120" w:after="120" w:line="240" w:lineRule="auto"/>
        <w:rPr>
          <w:kern w:val="32"/>
        </w:rPr>
      </w:pPr>
      <w:r>
        <w:rPr>
          <w:kern w:val="32"/>
        </w:rPr>
        <w:t>M</w:t>
      </w:r>
      <w:r w:rsidR="004C770C" w:rsidRPr="009705BD">
        <w:rPr>
          <w:kern w:val="32"/>
        </w:rPr>
        <w:t>inimize use of any predefined numeric types, as the ranges and precisions of these are all implementation defined</w:t>
      </w:r>
      <w:ins w:id="1278" w:author="Stephen Michell" w:date="2023-11-15T15:44:00Z">
        <w:r w:rsidR="00541647">
          <w:rPr>
            <w:kern w:val="32"/>
          </w:rPr>
          <w:t xml:space="preserve"> and</w:t>
        </w:r>
      </w:ins>
      <w:del w:id="1279" w:author="Stephen Michell" w:date="2023-11-15T15:44:00Z">
        <w:r w:rsidR="004C770C" w:rsidRPr="009705BD" w:rsidDel="00541647">
          <w:rPr>
            <w:kern w:val="32"/>
          </w:rPr>
          <w:delText>.</w:delText>
        </w:r>
      </w:del>
      <w:r w:rsidR="004C770C" w:rsidRPr="009705BD">
        <w:rPr>
          <w:kern w:val="32"/>
        </w:rPr>
        <w:t xml:space="preserve"> </w:t>
      </w:r>
      <w:del w:id="1280" w:author="Stephen Michell" w:date="2023-11-15T15:44:00Z">
        <w:r w:rsidR="004C770C" w:rsidRPr="009705BD" w:rsidDel="00541647">
          <w:rPr>
            <w:kern w:val="32"/>
          </w:rPr>
          <w:delText>Instead</w:delText>
        </w:r>
      </w:del>
      <w:ins w:id="1281" w:author="Stephen Michell" w:date="2023-11-15T15:44:00Z">
        <w:r w:rsidR="00541647">
          <w:rPr>
            <w:kern w:val="32"/>
          </w:rPr>
          <w:t>i</w:t>
        </w:r>
        <w:r w:rsidR="00541647" w:rsidRPr="009705BD">
          <w:rPr>
            <w:kern w:val="32"/>
          </w:rPr>
          <w:t>nstead</w:t>
        </w:r>
      </w:ins>
      <w:r w:rsidR="004C770C" w:rsidRPr="009705BD">
        <w:rPr>
          <w:kern w:val="32"/>
        </w:rPr>
        <w:t xml:space="preserve">, declare </w:t>
      </w:r>
      <w:del w:id="1282" w:author="Stephen Michell" w:date="2023-11-15T15:44:00Z">
        <w:r w:rsidDel="00541647">
          <w:rPr>
            <w:kern w:val="32"/>
          </w:rPr>
          <w:delText>your</w:delText>
        </w:r>
        <w:r w:rsidR="004C770C" w:rsidRPr="009705BD" w:rsidDel="00541647">
          <w:rPr>
            <w:kern w:val="32"/>
          </w:rPr>
          <w:delText xml:space="preserve"> own</w:delText>
        </w:r>
      </w:del>
      <w:ins w:id="1283" w:author="Stephen Michell" w:date="2023-11-15T15:44:00Z">
        <w:r w:rsidR="00541647">
          <w:rPr>
            <w:kern w:val="32"/>
          </w:rPr>
          <w:t>explicit</w:t>
        </w:r>
      </w:ins>
      <w:r w:rsidR="004C770C" w:rsidRPr="009705BD">
        <w:rPr>
          <w:kern w:val="32"/>
        </w:rPr>
        <w:t xml:space="preserve"> numeric types to match </w:t>
      </w:r>
      <w:del w:id="1284" w:author="Stephen Michell" w:date="2023-11-15T15:44:00Z">
        <w:r w:rsidR="00E619D4" w:rsidDel="00541647">
          <w:rPr>
            <w:kern w:val="32"/>
          </w:rPr>
          <w:delText>your</w:delText>
        </w:r>
        <w:r w:rsidR="004C770C" w:rsidRPr="009705BD" w:rsidDel="00541647">
          <w:rPr>
            <w:kern w:val="32"/>
          </w:rPr>
          <w:delText xml:space="preserve"> </w:delText>
        </w:r>
      </w:del>
      <w:ins w:id="1285" w:author="Stephen Michell" w:date="2023-11-15T15:44:00Z">
        <w:r w:rsidR="00541647">
          <w:rPr>
            <w:kern w:val="32"/>
          </w:rPr>
          <w:t>the</w:t>
        </w:r>
        <w:r w:rsidR="00541647" w:rsidRPr="009705BD">
          <w:rPr>
            <w:kern w:val="32"/>
          </w:rPr>
          <w:t xml:space="preserve"> </w:t>
        </w:r>
      </w:ins>
      <w:proofErr w:type="gramStart"/>
      <w:r w:rsidR="004C770C" w:rsidRPr="009705BD">
        <w:rPr>
          <w:kern w:val="32"/>
        </w:rPr>
        <w:t>particular application</w:t>
      </w:r>
      <w:proofErr w:type="gramEnd"/>
      <w:r w:rsidR="004C770C" w:rsidRPr="009705BD">
        <w:rPr>
          <w:kern w:val="32"/>
        </w:rPr>
        <w:t xml:space="preserve"> needs.</w:t>
      </w:r>
    </w:p>
    <w:p w14:paraId="631FC65D" w14:textId="77777777" w:rsidR="00F128DF" w:rsidRDefault="004C770C">
      <w:pPr>
        <w:pStyle w:val="ListParagraph"/>
        <w:numPr>
          <w:ilvl w:val="0"/>
          <w:numId w:val="321"/>
        </w:numPr>
        <w:spacing w:before="120" w:after="120" w:line="240" w:lineRule="auto"/>
        <w:rPr>
          <w:kern w:val="32"/>
        </w:rPr>
      </w:pPr>
      <w:r w:rsidRPr="009705BD">
        <w:rPr>
          <w:kern w:val="32"/>
        </w:rPr>
        <w:t xml:space="preserve">When there are implementation-defined formats for strings, such as </w:t>
      </w:r>
      <w:proofErr w:type="spellStart"/>
      <w:r w:rsidRPr="00185038">
        <w:rPr>
          <w:rStyle w:val="codeChar"/>
          <w:rFonts w:eastAsiaTheme="minorEastAsia"/>
        </w:rPr>
        <w:t>Exception_Information</w:t>
      </w:r>
      <w:proofErr w:type="spellEnd"/>
      <w:r w:rsidRPr="009705BD">
        <w:rPr>
          <w:kern w:val="32"/>
        </w:rPr>
        <w:t xml:space="preserve">, </w:t>
      </w:r>
      <w:r w:rsidR="00274963">
        <w:rPr>
          <w:kern w:val="32"/>
        </w:rPr>
        <w:t xml:space="preserve">localize </w:t>
      </w:r>
      <w:r w:rsidRPr="009705BD">
        <w:rPr>
          <w:kern w:val="32"/>
        </w:rPr>
        <w:t xml:space="preserve">any necessary processing in packages with implementation-specific variants. </w:t>
      </w:r>
    </w:p>
    <w:p w14:paraId="5509C363" w14:textId="3782425E" w:rsidR="004C770C" w:rsidRDefault="00A90342" w:rsidP="004C770C">
      <w:pPr>
        <w:pStyle w:val="Heading2"/>
      </w:pPr>
      <w:bookmarkStart w:id="1286" w:name="_Ref336425434"/>
      <w:bookmarkStart w:id="1287" w:name="_Toc358896540"/>
      <w:bookmarkStart w:id="1288" w:name="_Toc85562672"/>
      <w:bookmarkStart w:id="1289" w:name="_Toc86990578"/>
      <w:r>
        <w:t>6.</w:t>
      </w:r>
      <w:r w:rsidR="004C770C">
        <w:t>5</w:t>
      </w:r>
      <w:r w:rsidR="003A390E">
        <w:t>8</w:t>
      </w:r>
      <w:r w:rsidR="00074057">
        <w:t xml:space="preserve"> </w:t>
      </w:r>
      <w:r w:rsidR="004C770C">
        <w:t xml:space="preserve">Deprecated </w:t>
      </w:r>
      <w:r w:rsidR="003A2984">
        <w:t xml:space="preserve">language features </w:t>
      </w:r>
      <w:r w:rsidR="004C770C">
        <w:t>[MEM]</w:t>
      </w:r>
      <w:bookmarkEnd w:id="1286"/>
      <w:bookmarkEnd w:id="1287"/>
      <w:bookmarkEnd w:id="1288"/>
      <w:bookmarkEnd w:id="1289"/>
      <w:r w:rsidR="00B4061F">
        <w:fldChar w:fldCharType="begin"/>
      </w:r>
      <w:r w:rsidR="003B1FEF">
        <w:instrText xml:space="preserve"> XE "</w:instrText>
      </w:r>
      <w:r w:rsidR="003B1FEF" w:rsidRPr="000C7C3C">
        <w:instrText>M</w:instrText>
      </w:r>
      <w:r w:rsidR="00EB0723">
        <w:instrText xml:space="preserve">EM </w:instrText>
      </w:r>
      <w:r w:rsidR="003B1FEF">
        <w:instrText>–</w:instrText>
      </w:r>
      <w:r w:rsidR="003B1FEF" w:rsidRPr="000C7C3C">
        <w:instrText xml:space="preserve"> </w:instrText>
      </w:r>
      <w:r w:rsidR="00EB0723">
        <w:instrText>Deprecated Language Features</w:instrText>
      </w:r>
      <w:r w:rsidR="003B1FEF">
        <w:instrText xml:space="preserve">" </w:instrText>
      </w:r>
      <w:r w:rsidR="00B4061F">
        <w:fldChar w:fldCharType="end"/>
      </w:r>
      <w:r w:rsidR="00B4061F">
        <w:fldChar w:fldCharType="begin"/>
      </w:r>
      <w:r w:rsidR="003B1FEF">
        <w:instrText xml:space="preserve"> XE "</w:instrText>
      </w:r>
      <w:r w:rsidR="003B1FEF" w:rsidRPr="00A61E9E">
        <w:instrText>Language Vulnerabilities:Deprecated Language Features [MEM]</w:instrText>
      </w:r>
      <w:r w:rsidR="003B1FEF">
        <w:instrText xml:space="preserve">" </w:instrText>
      </w:r>
      <w:r w:rsidR="00B4061F">
        <w:fldChar w:fldCharType="end"/>
      </w:r>
    </w:p>
    <w:p w14:paraId="7299927D" w14:textId="77777777" w:rsidR="004C770C" w:rsidRDefault="00A90342" w:rsidP="004C770C">
      <w:pPr>
        <w:pStyle w:val="Heading3"/>
        <w:spacing w:after="120"/>
      </w:pPr>
      <w:r>
        <w:t>6.</w:t>
      </w:r>
      <w:r w:rsidR="004C770C">
        <w:t>5</w:t>
      </w:r>
      <w:r w:rsidR="003A390E">
        <w:t>8</w:t>
      </w:r>
      <w:r w:rsidR="004C770C">
        <w:t>.1</w:t>
      </w:r>
      <w:r w:rsidR="00074057">
        <w:t xml:space="preserve"> </w:t>
      </w:r>
      <w:r w:rsidR="004C770C" w:rsidRPr="00EA4448">
        <w:t>Applicability to language</w:t>
      </w:r>
      <w:r w:rsidR="004C770C">
        <w:t xml:space="preserve"> </w:t>
      </w:r>
    </w:p>
    <w:p w14:paraId="0895CA56" w14:textId="7ACD439B" w:rsidR="004C770C" w:rsidRDefault="00D80C0D" w:rsidP="004C770C">
      <w:r>
        <w:t xml:space="preserve">The vulnerability as described in ISO/IEC 24772-1 clause 6.58 </w:t>
      </w:r>
      <w:r w:rsidR="00BF75A7">
        <w:t>applies to</w:t>
      </w:r>
      <w:r>
        <w:t xml:space="preserve"> Ada</w:t>
      </w:r>
      <w:r w:rsidR="00F7037B">
        <w:t>.</w:t>
      </w:r>
      <w:r>
        <w:t xml:space="preserve"> Ada has obsolescent features that can be used</w:t>
      </w:r>
      <w:r w:rsidR="00F7037B">
        <w:t xml:space="preserve"> but </w:t>
      </w:r>
      <w:r>
        <w:t>provide</w:t>
      </w:r>
      <w:r w:rsidR="00F7037B">
        <w:t>s</w:t>
      </w:r>
      <w:r>
        <w:t xml:space="preserve"> a strong mitigation, in the form of </w:t>
      </w:r>
      <w:r w:rsidR="00F7037B">
        <w:t>the</w:t>
      </w:r>
      <w:r>
        <w:t xml:space="preserve"> compilation </w:t>
      </w:r>
      <w:r w:rsidRPr="00E9300D">
        <w:rPr>
          <w:rFonts w:ascii="Courier New" w:hAnsi="Courier New" w:cs="Courier New"/>
          <w:b/>
          <w:bCs/>
          <w:sz w:val="20"/>
          <w:szCs w:val="18"/>
        </w:rPr>
        <w:t>pragma</w:t>
      </w:r>
      <w:r>
        <w:t xml:space="preserve"> </w:t>
      </w:r>
      <w:r w:rsidRPr="00E9300D">
        <w:rPr>
          <w:rFonts w:ascii="Courier New" w:hAnsi="Courier New" w:cs="Courier New"/>
          <w:sz w:val="20"/>
          <w:szCs w:val="18"/>
        </w:rPr>
        <w:t>Restrictions (</w:t>
      </w:r>
      <w:proofErr w:type="spellStart"/>
      <w:r w:rsidRPr="00E9300D">
        <w:rPr>
          <w:rFonts w:ascii="Courier New" w:hAnsi="Courier New" w:cs="Courier New"/>
          <w:sz w:val="20"/>
          <w:szCs w:val="18"/>
        </w:rPr>
        <w:t>No_Obsolescent_Features</w:t>
      </w:r>
      <w:proofErr w:type="spellEnd"/>
      <w:r w:rsidRPr="00E9300D">
        <w:rPr>
          <w:rFonts w:ascii="Courier New" w:hAnsi="Courier New" w:cs="Courier New"/>
          <w:sz w:val="20"/>
          <w:szCs w:val="18"/>
        </w:rPr>
        <w:t>)</w:t>
      </w:r>
      <w:r w:rsidRPr="00E9300D">
        <w:rPr>
          <w:sz w:val="20"/>
          <w:szCs w:val="18"/>
        </w:rPr>
        <w:t xml:space="preserve"> </w:t>
      </w:r>
      <w:r>
        <w:t>which prevents the use of any of these features.</w:t>
      </w:r>
    </w:p>
    <w:p w14:paraId="758001B5" w14:textId="65EB23D0" w:rsidR="004C770C" w:rsidRDefault="00A90342" w:rsidP="004C770C">
      <w:pPr>
        <w:pStyle w:val="Heading3"/>
        <w:spacing w:after="120"/>
        <w:rPr>
          <w:ins w:id="1290" w:author="Stephen Michell" w:date="2023-11-15T15:45:00Z"/>
        </w:rPr>
      </w:pPr>
      <w:r>
        <w:t>6.</w:t>
      </w:r>
      <w:r w:rsidR="004C770C">
        <w:t>5</w:t>
      </w:r>
      <w:r w:rsidR="003A390E">
        <w:t>8</w:t>
      </w:r>
      <w:r w:rsidR="004C770C">
        <w:t>.2</w:t>
      </w:r>
      <w:r w:rsidR="00074057">
        <w:t xml:space="preserve"> </w:t>
      </w:r>
      <w:del w:id="1291" w:author="Stephen Michell" w:date="2023-11-15T05:38:00Z">
        <w:r w:rsidR="004C770C" w:rsidDel="00387BB5">
          <w:delText>Guidance to</w:delText>
        </w:r>
      </w:del>
      <w:ins w:id="1292" w:author="Stephen Michell" w:date="2023-11-15T05:38:00Z">
        <w:r w:rsidR="00387BB5">
          <w:t xml:space="preserve">Avoidance mechanisms for </w:t>
        </w:r>
      </w:ins>
      <w:del w:id="1293" w:author="Stephen Michell" w:date="2023-11-15T15:45:00Z">
        <w:r w:rsidR="004C770C" w:rsidDel="00541647">
          <w:delText xml:space="preserve"> </w:delText>
        </w:r>
      </w:del>
      <w:r w:rsidR="004C770C">
        <w:t xml:space="preserve">language users </w:t>
      </w:r>
    </w:p>
    <w:p w14:paraId="08C9D847" w14:textId="32C81516" w:rsidR="00541647" w:rsidRPr="00541647" w:rsidRDefault="00541647">
      <w:pPr>
        <w:pPrChange w:id="1294" w:author="Stephen Michell" w:date="2023-11-15T15:45:00Z">
          <w:pPr>
            <w:pStyle w:val="Heading3"/>
            <w:spacing w:after="120"/>
          </w:pPr>
        </w:pPrChange>
      </w:pPr>
      <w:ins w:id="1295" w:author="Stephen Michell" w:date="2023-11-15T15:45:00Z">
        <w:r w:rsidRPr="00170289">
          <w:t xml:space="preserve">Ada </w:t>
        </w:r>
        <w:r w:rsidRPr="00170289">
          <w:rPr>
            <w:szCs w:val="24"/>
          </w:rPr>
          <w:t>software developers can avoid the vulnerability or mitigate its ill effects in the following ways. They can:</w:t>
        </w:r>
      </w:ins>
    </w:p>
    <w:p w14:paraId="4ACE6CFF" w14:textId="3D64191A" w:rsidR="00F128DF" w:rsidRDefault="003C44DE">
      <w:pPr>
        <w:pStyle w:val="ListParagraph"/>
        <w:numPr>
          <w:ilvl w:val="0"/>
          <w:numId w:val="321"/>
        </w:numPr>
        <w:spacing w:before="120" w:after="120" w:line="240" w:lineRule="auto"/>
        <w:rPr>
          <w:kern w:val="32"/>
        </w:rPr>
      </w:pPr>
      <w:del w:id="1296" w:author="Stephen Michell" w:date="2023-11-15T15:53:00Z">
        <w:r w:rsidRPr="003C44DE" w:rsidDel="00541647">
          <w:rPr>
            <w:kern w:val="32"/>
          </w:rPr>
          <w:delText>Follow</w:delText>
        </w:r>
      </w:del>
      <w:ins w:id="1297" w:author="Stephen Michell" w:date="2023-11-15T15:53:00Z">
        <w:r w:rsidR="00541647">
          <w:rPr>
            <w:kern w:val="32"/>
          </w:rPr>
          <w:t>Apply</w:t>
        </w:r>
      </w:ins>
      <w:r w:rsidRPr="003C44DE">
        <w:rPr>
          <w:kern w:val="32"/>
        </w:rPr>
        <w:t xml:space="preserve"> the mitigation mechanisms of subclause 6.58.5 of </w:t>
      </w:r>
      <w:r w:rsidR="00C978D2">
        <w:rPr>
          <w:kern w:val="32"/>
        </w:rPr>
        <w:t>ISO/IEC 24772</w:t>
      </w:r>
      <w:r w:rsidR="00DC0859">
        <w:rPr>
          <w:kern w:val="32"/>
        </w:rPr>
        <w:t>-1:</w:t>
      </w:r>
      <w:r w:rsidR="003C6461">
        <w:rPr>
          <w:kern w:val="32"/>
        </w:rPr>
        <w:t>2022</w:t>
      </w:r>
      <w:r w:rsidRPr="003C44DE">
        <w:rPr>
          <w:kern w:val="32"/>
        </w:rPr>
        <w:t>.</w:t>
      </w:r>
    </w:p>
    <w:p w14:paraId="6C38505F" w14:textId="77777777" w:rsidR="00F128DF" w:rsidRDefault="003C44DE">
      <w:pPr>
        <w:pStyle w:val="ListParagraph"/>
        <w:numPr>
          <w:ilvl w:val="0"/>
          <w:numId w:val="321"/>
        </w:numPr>
        <w:spacing w:before="120" w:after="120" w:line="240" w:lineRule="auto"/>
        <w:rPr>
          <w:kern w:val="32"/>
        </w:rPr>
      </w:pPr>
      <w:r w:rsidRPr="003C44DE">
        <w:rPr>
          <w:kern w:val="32"/>
        </w:rPr>
        <w:t xml:space="preserve">Use </w:t>
      </w: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Pr="00185038">
        <w:rPr>
          <w:rStyle w:val="codeChar"/>
          <w:rFonts w:eastAsiaTheme="minorEastAsia"/>
        </w:rPr>
        <w:instrText xml:space="preserve"> XE "Pragma:pragma Restrictions" </w:instrText>
      </w:r>
      <w:r w:rsidR="00B4061F" w:rsidRPr="00185038">
        <w:rPr>
          <w:rStyle w:val="codeChar"/>
          <w:rFonts w:eastAsiaTheme="minorEastAsia"/>
        </w:rPr>
        <w:fldChar w:fldCharType="end"/>
      </w:r>
      <w:r w:rsidRPr="00185038">
        <w:rPr>
          <w:rStyle w:val="codeChar"/>
          <w:rFonts w:eastAsiaTheme="minorEastAsia"/>
        </w:rPr>
        <w:t xml:space="preserve"> (</w:t>
      </w:r>
      <w:proofErr w:type="spellStart"/>
      <w:r w:rsidRPr="00185038">
        <w:rPr>
          <w:rStyle w:val="codeChar"/>
          <w:rFonts w:eastAsiaTheme="minorEastAsia"/>
        </w:rPr>
        <w:t>No_Obsolescent_Features</w:t>
      </w:r>
      <w:proofErr w:type="spellEnd"/>
      <w:r w:rsidRPr="00185038">
        <w:rPr>
          <w:rStyle w:val="codeChar"/>
          <w:rFonts w:eastAsiaTheme="minorEastAsia"/>
        </w:rPr>
        <w:t>)</w:t>
      </w:r>
      <w:r w:rsidRPr="003C44DE">
        <w:rPr>
          <w:kern w:val="32"/>
        </w:rPr>
        <w:t xml:space="preserve"> to prevent the use of any obsolescent features.</w:t>
      </w:r>
    </w:p>
    <w:p w14:paraId="47702F44" w14:textId="3F0B2C34" w:rsidR="00F128DF" w:rsidRDefault="003C44DE">
      <w:pPr>
        <w:pStyle w:val="ListParagraph"/>
        <w:numPr>
          <w:ilvl w:val="0"/>
          <w:numId w:val="321"/>
        </w:numPr>
        <w:spacing w:before="120" w:after="120" w:line="240" w:lineRule="auto"/>
      </w:pPr>
      <w:r w:rsidRPr="003C44DE">
        <w:rPr>
          <w:kern w:val="32"/>
        </w:rPr>
        <w:t>Refer to Annex J of the ISO/IEC 8652 to determine whether a feature is obsolescent</w:t>
      </w:r>
      <w:r w:rsidR="004C770C" w:rsidRPr="00540EDC">
        <w:t>.</w:t>
      </w:r>
    </w:p>
    <w:p w14:paraId="5B1A1444" w14:textId="5E6428A5" w:rsidR="00A90342" w:rsidRDefault="00274B3D" w:rsidP="00A90342">
      <w:pPr>
        <w:pStyle w:val="Heading2"/>
      </w:pPr>
      <w:bookmarkStart w:id="1298" w:name="_Toc358896436"/>
      <w:bookmarkStart w:id="1299" w:name="_Toc86990579"/>
      <w:bookmarkStart w:id="1300" w:name="_Toc85562673"/>
      <w:bookmarkStart w:id="1301" w:name="_Ref336425443"/>
      <w:bookmarkStart w:id="1302" w:name="_Toc358896541"/>
      <w:r>
        <w:lastRenderedPageBreak/>
        <w:t>6.</w:t>
      </w:r>
      <w:r w:rsidR="003A390E">
        <w:t>59</w:t>
      </w:r>
      <w:r w:rsidR="00A90342">
        <w:t xml:space="preserve"> Concurrency – Activation [CGA]</w:t>
      </w:r>
      <w:bookmarkEnd w:id="1298"/>
      <w:bookmarkEnd w:id="1299"/>
      <w:r w:rsidR="00B4061F">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rsidR="00B4061F">
        <w:fldChar w:fldCharType="end"/>
      </w:r>
      <w:r w:rsidR="00B4061F">
        <w:fldChar w:fldCharType="begin"/>
      </w:r>
      <w:r w:rsidR="00A90342">
        <w:instrText xml:space="preserve"> XE "</w:instrText>
      </w:r>
      <w:r w:rsidR="00A90342" w:rsidRPr="0096557B">
        <w:instrText xml:space="preserve">CGA </w:instrText>
      </w:r>
      <w:r w:rsidR="003B1FEF">
        <w:instrText>–</w:instrText>
      </w:r>
      <w:r w:rsidR="00A90342" w:rsidRPr="0096557B">
        <w:instrText xml:space="preserve"> Concurrency – Activation</w:instrText>
      </w:r>
      <w:r w:rsidR="00A90342">
        <w:instrText xml:space="preserve">" </w:instrText>
      </w:r>
      <w:r w:rsidR="00B4061F">
        <w:fldChar w:fldCharType="end"/>
      </w:r>
      <w:bookmarkEnd w:id="1300"/>
    </w:p>
    <w:p w14:paraId="12886746" w14:textId="77777777" w:rsidR="00A90342" w:rsidRDefault="00274B3D" w:rsidP="00625740">
      <w:pPr>
        <w:pStyle w:val="Heading3"/>
      </w:pPr>
      <w:r>
        <w:t>6.</w:t>
      </w:r>
      <w:r w:rsidR="003A390E">
        <w:t>59</w:t>
      </w:r>
      <w:r w:rsidR="00A90342">
        <w:t>.1 Applicability to language</w:t>
      </w:r>
    </w:p>
    <w:p w14:paraId="15EE917E" w14:textId="25779701" w:rsidR="002D2018" w:rsidRPr="00784622" w:rsidRDefault="00D80C0D" w:rsidP="002D2018">
      <w:r>
        <w:t xml:space="preserve">The vulnerability as described in ISO/IEC 24772-1 </w:t>
      </w:r>
      <w:r w:rsidR="0083532B">
        <w:t>sub</w:t>
      </w:r>
      <w:r>
        <w:t xml:space="preserve">clause 6.59 applies to Ada. </w:t>
      </w:r>
      <w:r w:rsidR="002D2018">
        <w:t>Ada is open to this vulnerability but provides features for its mitigation. A task failing during activation will always raise an ex</w:t>
      </w:r>
      <w:r w:rsidR="006D7C82">
        <w:t>ception</w:t>
      </w:r>
      <w:r w:rsidR="00B4061F">
        <w:fldChar w:fldCharType="begin"/>
      </w:r>
      <w:r w:rsidR="006D7C82">
        <w:instrText xml:space="preserve"> XE "</w:instrText>
      </w:r>
      <w:r w:rsidR="006D7C82" w:rsidRPr="00C91FC9">
        <w:instrText>E</w:instrText>
      </w:r>
      <w:r w:rsidR="00EB0723">
        <w:instrText>xception</w:instrText>
      </w:r>
      <w:r w:rsidR="006D7C82">
        <w:instrText xml:space="preserve">" </w:instrText>
      </w:r>
      <w:r w:rsidR="00B4061F">
        <w:fldChar w:fldCharType="end"/>
      </w:r>
      <w:r w:rsidR="006D7C82">
        <w:t xml:space="preserve"> in the activating task (</w:t>
      </w:r>
      <w:r w:rsidR="00F45B38">
        <w:t>i.e</w:t>
      </w:r>
      <w:r w:rsidR="002D2018">
        <w:t xml:space="preserve">., </w:t>
      </w:r>
      <w:r w:rsidR="003C44DE" w:rsidRPr="00185038">
        <w:rPr>
          <w:rStyle w:val="codeChar"/>
          <w:rFonts w:eastAsiaTheme="minorEastAsia"/>
        </w:rPr>
        <w:t>Tasking</w:t>
      </w:r>
      <w:r w:rsidR="003C44DE" w:rsidRPr="00185038">
        <w:rPr>
          <w:rFonts w:cs="Times New Roman"/>
          <w:b/>
        </w:rPr>
        <w:t>_</w:t>
      </w:r>
      <w:r w:rsidR="003C44DE" w:rsidRPr="00185038">
        <w:rPr>
          <w:rStyle w:val="codeChar"/>
          <w:rFonts w:eastAsiaTheme="minorEastAsia"/>
        </w:rPr>
        <w:t>Error</w:t>
      </w:r>
      <w:r w:rsidR="00B4061F">
        <w:fldChar w:fldCharType="begin"/>
      </w:r>
      <w:r w:rsidR="00986C8B">
        <w:instrText xml:space="preserve"> XE "</w:instrText>
      </w:r>
      <w:r w:rsidR="00986C8B" w:rsidRPr="00516E77">
        <w:instrText>Exception:Tasking_Error</w:instrText>
      </w:r>
      <w:r w:rsidR="00986C8B">
        <w:instrText xml:space="preserve">" </w:instrText>
      </w:r>
      <w:r w:rsidR="00B4061F">
        <w:fldChar w:fldCharType="end"/>
      </w:r>
      <w:r w:rsidR="006D7C82">
        <w:t>)</w:t>
      </w:r>
      <w:r w:rsidR="002D2018">
        <w:t xml:space="preserve">. The activating task does not continue executing until all its dependent tasks have completed activation. A task can always check that another task </w:t>
      </w:r>
      <w:r w:rsidR="00C811CA">
        <w:t>has successfully activated</w:t>
      </w:r>
      <w:r w:rsidR="002D2018">
        <w:t>.</w:t>
      </w:r>
    </w:p>
    <w:p w14:paraId="7C5056ED" w14:textId="3FAF8EB9" w:rsidR="00A90342" w:rsidRDefault="00274B3D" w:rsidP="00A90342">
      <w:pPr>
        <w:pStyle w:val="Heading3"/>
      </w:pPr>
      <w:r>
        <w:t>6.</w:t>
      </w:r>
      <w:r w:rsidR="003A390E">
        <w:t>59</w:t>
      </w:r>
      <w:r w:rsidR="00A90342">
        <w:t xml:space="preserve">.2 </w:t>
      </w:r>
      <w:del w:id="1303" w:author="Stephen Michell" w:date="2023-11-15T05:38:00Z">
        <w:r w:rsidR="00A90342" w:rsidDel="00387BB5">
          <w:delText>Guidance to</w:delText>
        </w:r>
      </w:del>
      <w:ins w:id="1304" w:author="Stephen Michell" w:date="2023-11-15T05:38:00Z">
        <w:r w:rsidR="00387BB5">
          <w:t>Avoidance mechanisms for</w:t>
        </w:r>
      </w:ins>
      <w:r w:rsidR="00A90342">
        <w:t xml:space="preserve"> language users</w:t>
      </w:r>
    </w:p>
    <w:p w14:paraId="3123BF3B" w14:textId="4EBBE016" w:rsidR="00F128DF" w:rsidRDefault="003C44DE">
      <w:pPr>
        <w:pStyle w:val="ListParagraph"/>
        <w:numPr>
          <w:ilvl w:val="0"/>
          <w:numId w:val="321"/>
        </w:numPr>
        <w:spacing w:before="120" w:after="120" w:line="240" w:lineRule="auto"/>
        <w:rPr>
          <w:kern w:val="32"/>
        </w:rPr>
      </w:pPr>
      <w:del w:id="1305" w:author="Stephen Michell" w:date="2023-11-15T15:54:00Z">
        <w:r w:rsidRPr="003C44DE" w:rsidDel="00541647">
          <w:rPr>
            <w:kern w:val="32"/>
          </w:rPr>
          <w:delText>Follow</w:delText>
        </w:r>
      </w:del>
      <w:ins w:id="1306" w:author="Stephen Michell" w:date="2023-11-15T15:54:00Z">
        <w:r w:rsidR="00541647">
          <w:rPr>
            <w:kern w:val="32"/>
          </w:rPr>
          <w:t>Apply</w:t>
        </w:r>
      </w:ins>
      <w:r w:rsidRPr="003C44DE">
        <w:rPr>
          <w:kern w:val="32"/>
        </w:rPr>
        <w:t xml:space="preserve"> the mitigation mechanisms of subclause 6.59.5 of </w:t>
      </w:r>
      <w:r w:rsidR="00C978D2">
        <w:rPr>
          <w:kern w:val="32"/>
        </w:rPr>
        <w:t>ISO/IEC 24772</w:t>
      </w:r>
      <w:r w:rsidR="00DC0859">
        <w:rPr>
          <w:kern w:val="32"/>
        </w:rPr>
        <w:t>-1:</w:t>
      </w:r>
      <w:r w:rsidR="003C6461">
        <w:rPr>
          <w:kern w:val="32"/>
        </w:rPr>
        <w:t>2022</w:t>
      </w:r>
      <w:r w:rsidRPr="003C44DE">
        <w:rPr>
          <w:kern w:val="32"/>
        </w:rPr>
        <w:t>.</w:t>
      </w:r>
    </w:p>
    <w:p w14:paraId="436BFB19" w14:textId="2DCDB617" w:rsidR="00F128DF" w:rsidRDefault="00643C7F">
      <w:pPr>
        <w:pStyle w:val="ListParagraph"/>
        <w:numPr>
          <w:ilvl w:val="0"/>
          <w:numId w:val="321"/>
        </w:numPr>
        <w:spacing w:before="120" w:after="120" w:line="240" w:lineRule="auto"/>
        <w:rPr>
          <w:kern w:val="32"/>
        </w:rPr>
      </w:pPr>
      <w:r>
        <w:rPr>
          <w:kern w:val="32"/>
        </w:rPr>
        <w:t>Provide</w:t>
      </w:r>
      <w:r w:rsidR="003C44DE" w:rsidRPr="003C44DE">
        <w:rPr>
          <w:kern w:val="32"/>
        </w:rPr>
        <w:t xml:space="preserve"> a handler to catch activation failures</w:t>
      </w:r>
      <w:r>
        <w:rPr>
          <w:kern w:val="32"/>
        </w:rPr>
        <w:t xml:space="preserve"> of local tasks.</w:t>
      </w:r>
    </w:p>
    <w:p w14:paraId="208CBE8F" w14:textId="578D63DB" w:rsidR="00F128DF" w:rsidRDefault="003C44DE">
      <w:pPr>
        <w:pStyle w:val="ListParagraph"/>
        <w:numPr>
          <w:ilvl w:val="0"/>
          <w:numId w:val="321"/>
        </w:numPr>
        <w:spacing w:before="120" w:after="120" w:line="240" w:lineRule="auto"/>
        <w:rPr>
          <w:lang w:val="en-CA"/>
        </w:rPr>
      </w:pPr>
      <w:r w:rsidRPr="003C44DE">
        <w:rPr>
          <w:kern w:val="32"/>
        </w:rPr>
        <w:t>If possible</w:t>
      </w:r>
      <w:r w:rsidR="00643C7F">
        <w:rPr>
          <w:kern w:val="32"/>
        </w:rPr>
        <w:t>,</w:t>
      </w:r>
      <w:r w:rsidRPr="003C44DE">
        <w:rPr>
          <w:kern w:val="32"/>
        </w:rPr>
        <w:t xml:space="preserve"> declare all tasks statically at the library level</w:t>
      </w:r>
      <w:r w:rsidR="00643C7F">
        <w:t xml:space="preserve"> and use language-provided me</w:t>
      </w:r>
      <w:ins w:id="1307" w:author="Stephen Michell" w:date="2023-11-15T15:45:00Z">
        <w:r w:rsidR="00541647">
          <w:t xml:space="preserve">chanisms </w:t>
        </w:r>
      </w:ins>
      <w:del w:id="1308" w:author="Stephen Michell" w:date="2023-11-15T15:45:00Z">
        <w:r w:rsidR="00643C7F" w:rsidDel="00541647">
          <w:delText xml:space="preserve">ans </w:delText>
        </w:r>
      </w:del>
      <w:r w:rsidR="00643C7F">
        <w:t>to verify successful activation.</w:t>
      </w:r>
    </w:p>
    <w:p w14:paraId="40A90CD7" w14:textId="2D937205" w:rsidR="00A90342" w:rsidRDefault="00274B3D" w:rsidP="004C770C">
      <w:pPr>
        <w:pStyle w:val="Heading2"/>
      </w:pPr>
      <w:bookmarkStart w:id="1309" w:name="_Toc358896437"/>
      <w:bookmarkStart w:id="1310" w:name="_Ref411808169"/>
      <w:bookmarkStart w:id="1311" w:name="_Ref411809401"/>
      <w:bookmarkStart w:id="1312" w:name="_Ref86271119"/>
      <w:bookmarkStart w:id="1313" w:name="_Toc85562674"/>
      <w:bookmarkStart w:id="1314" w:name="_Toc86990580"/>
      <w:r>
        <w:rPr>
          <w:lang w:val="en-CA"/>
        </w:rPr>
        <w:t>6.</w:t>
      </w:r>
      <w:r w:rsidR="00F91F29">
        <w:rPr>
          <w:lang w:val="en-CA"/>
        </w:rPr>
        <w:t>6</w:t>
      </w:r>
      <w:r w:rsidR="003A390E">
        <w:rPr>
          <w:lang w:val="en-CA"/>
        </w:rPr>
        <w:t>0</w:t>
      </w:r>
      <w:r w:rsidR="00A90342">
        <w:rPr>
          <w:lang w:val="en-CA"/>
        </w:rPr>
        <w:t xml:space="preserve"> Concurrency – Directed termination [CGT]</w:t>
      </w:r>
      <w:bookmarkEnd w:id="1309"/>
      <w:bookmarkEnd w:id="1310"/>
      <w:bookmarkEnd w:id="1311"/>
      <w:bookmarkEnd w:id="1312"/>
      <w:bookmarkEnd w:id="1313"/>
      <w:bookmarkEnd w:id="1314"/>
      <w:r w:rsidR="00B4061F">
        <w:rPr>
          <w:lang w:val="en-CA"/>
        </w:rPr>
        <w:fldChar w:fldCharType="begin"/>
      </w:r>
      <w:r w:rsidR="00C32627">
        <w:instrText xml:space="preserve"> XE "</w:instrText>
      </w:r>
      <w:r w:rsidR="00C32627" w:rsidRPr="00D13512">
        <w:rPr>
          <w:lang w:val="en-CA"/>
        </w:rPr>
        <w:instrText>CGT</w:instrText>
      </w:r>
      <w:r w:rsidR="00EB0723">
        <w:rPr>
          <w:lang w:val="en-CA"/>
        </w:rPr>
        <w:instrText xml:space="preserve"> </w:instrText>
      </w:r>
      <w:r w:rsidR="00C32627">
        <w:instrText>–</w:instrText>
      </w:r>
      <w:r w:rsidR="00C32627" w:rsidRPr="00D13512">
        <w:rPr>
          <w:lang w:val="en-CA"/>
        </w:rPr>
        <w:instrText xml:space="preserve"> </w:instrText>
      </w:r>
      <w:r w:rsidR="00EB0723">
        <w:rPr>
          <w:lang w:val="en-CA"/>
        </w:rPr>
        <w:instrText>Concurrency – Directed termination</w:instrText>
      </w:r>
      <w:r w:rsidR="00C32627">
        <w:instrText xml:space="preserve">" </w:instrText>
      </w:r>
      <w:r w:rsidR="00B4061F">
        <w:rPr>
          <w:lang w:val="en-CA"/>
        </w:rPr>
        <w:fldChar w:fldCharType="end"/>
      </w:r>
      <w:r w:rsidR="00B4061F">
        <w:rPr>
          <w:lang w:val="en-CA"/>
        </w:rPr>
        <w:fldChar w:fldCharType="begin"/>
      </w:r>
      <w:r w:rsidR="00C32627">
        <w:instrText xml:space="preserve"> XE "</w:instrText>
      </w:r>
      <w:r w:rsidR="00C32627" w:rsidRPr="00D2022C">
        <w:rPr>
          <w:lang w:val="en-CA"/>
        </w:rPr>
        <w:instrText>Language Vulnerabilities:</w:instrText>
      </w:r>
      <w:r w:rsidR="00C32627" w:rsidRPr="00D2022C">
        <w:instrText>Concurrency – Directed termination [CGT]</w:instrText>
      </w:r>
      <w:r w:rsidR="00C32627">
        <w:instrText xml:space="preserve">" </w:instrText>
      </w:r>
      <w:r w:rsidR="00B4061F">
        <w:rPr>
          <w:lang w:val="en-CA"/>
        </w:rPr>
        <w:fldChar w:fldCharType="end"/>
      </w:r>
    </w:p>
    <w:p w14:paraId="305E59DD" w14:textId="77777777" w:rsidR="00A90342" w:rsidRDefault="00274B3D" w:rsidP="00C05E6C">
      <w:pPr>
        <w:pStyle w:val="Heading3"/>
      </w:pPr>
      <w:r>
        <w:t>6.</w:t>
      </w:r>
      <w:r w:rsidR="00F91F29">
        <w:t>6</w:t>
      </w:r>
      <w:r w:rsidR="003A390E">
        <w:t>0</w:t>
      </w:r>
      <w:r w:rsidR="00A90342">
        <w:t>.1 Applicability to language</w:t>
      </w:r>
    </w:p>
    <w:p w14:paraId="2EAA513F" w14:textId="3B9EC586" w:rsidR="00017A66" w:rsidRDefault="00D80C0D" w:rsidP="00017A66">
      <w:r>
        <w:t xml:space="preserve">The vulnerability as described in ISO/IEC 24772-1 </w:t>
      </w:r>
      <w:r w:rsidR="0083532B">
        <w:t>sub</w:t>
      </w:r>
      <w:r>
        <w:t xml:space="preserve">clause 6.60 applies to Ada. </w:t>
      </w:r>
      <w:r w:rsidR="002D2018">
        <w:t>Ada defines abort</w:t>
      </w:r>
      <w:r w:rsidR="00B4061F">
        <w:fldChar w:fldCharType="begin"/>
      </w:r>
      <w:r w:rsidR="00466177">
        <w:instrText xml:space="preserve"> XE "</w:instrText>
      </w:r>
      <w:r w:rsidR="00017A66" w:rsidRPr="00017A66">
        <w:rPr>
          <w:rFonts w:cs="Times New Roman"/>
          <w:b/>
        </w:rPr>
        <w:instrText>abort</w:instrText>
      </w:r>
      <w:r w:rsidR="00466177">
        <w:instrText xml:space="preserve">" </w:instrText>
      </w:r>
      <w:r w:rsidR="00B4061F">
        <w:fldChar w:fldCharType="end"/>
      </w:r>
      <w:r w:rsidR="002D2018">
        <w:t xml:space="preserve">-deferred regions in which task termination will not occur. On a single processor, abort is defined to be immediate if the task </w:t>
      </w:r>
      <w:r w:rsidR="008D3CFA">
        <w:t xml:space="preserve">is </w:t>
      </w:r>
      <w:r w:rsidR="002D2018">
        <w:t xml:space="preserve">not </w:t>
      </w:r>
      <w:r w:rsidR="008D3CFA">
        <w:t xml:space="preserve">in </w:t>
      </w:r>
      <w:r w:rsidR="002D2018">
        <w:t>such a region. On multiprocessors</w:t>
      </w:r>
      <w:r w:rsidR="00DC57AE">
        <w:t>,</w:t>
      </w:r>
      <w:r w:rsidR="002D2018">
        <w:t xml:space="preserve"> </w:t>
      </w:r>
      <w:ins w:id="1315" w:author="Stephen Michell" w:date="2023-11-15T05:30:00Z">
        <w:r w:rsidR="00387BB5">
          <w:t xml:space="preserve">even if the </w:t>
        </w:r>
      </w:ins>
      <w:r w:rsidR="002D2018">
        <w:t>abort</w:t>
      </w:r>
      <w:ins w:id="1316" w:author="Stephen Michell" w:date="2023-11-15T05:30:00Z">
        <w:r w:rsidR="00387BB5">
          <w:t xml:space="preserve"> </w:t>
        </w:r>
      </w:ins>
      <w:del w:id="1317" w:author="Stephen Michell" w:date="2023-11-15T05:30:00Z">
        <w:r w:rsidR="002D2018" w:rsidDel="00387BB5">
          <w:delText xml:space="preserve"> may not be</w:delText>
        </w:r>
      </w:del>
      <w:ins w:id="1318" w:author="Stephen Michell" w:date="2023-11-15T05:30:00Z">
        <w:r w:rsidR="00387BB5">
          <w:t>is not</w:t>
        </w:r>
      </w:ins>
      <w:r w:rsidR="002D2018">
        <w:t xml:space="preserve"> immediate</w:t>
      </w:r>
      <w:ins w:id="1319" w:author="Stephen Michell" w:date="2023-11-15T05:30:00Z">
        <w:r w:rsidR="00387BB5">
          <w:t>, it</w:t>
        </w:r>
      </w:ins>
      <w:del w:id="1320" w:author="Stephen Michell" w:date="2023-11-15T05:30:00Z">
        <w:r w:rsidR="002D2018" w:rsidDel="00387BB5">
          <w:delText xml:space="preserve"> but</w:delText>
        </w:r>
      </w:del>
      <w:r w:rsidR="002D2018">
        <w:t xml:space="preserve"> will be before any synchronization (dispatching) point.</w:t>
      </w:r>
    </w:p>
    <w:p w14:paraId="56FBAF2F" w14:textId="7440A14A" w:rsidR="00A90342" w:rsidRDefault="00274B3D" w:rsidP="0009389C">
      <w:pPr>
        <w:pStyle w:val="Heading3"/>
        <w:rPr>
          <w:ins w:id="1321" w:author="Stephen Michell" w:date="2023-11-15T15:45:00Z"/>
        </w:rPr>
      </w:pPr>
      <w:r>
        <w:t>6.</w:t>
      </w:r>
      <w:r w:rsidR="00F91F29">
        <w:t>6</w:t>
      </w:r>
      <w:r w:rsidR="003A390E">
        <w:t>0</w:t>
      </w:r>
      <w:r w:rsidR="00A90342">
        <w:t xml:space="preserve">.2 </w:t>
      </w:r>
      <w:del w:id="1322" w:author="Stephen Michell" w:date="2023-11-15T05:38:00Z">
        <w:r w:rsidR="00A90342" w:rsidDel="00387BB5">
          <w:delText>Guidance to</w:delText>
        </w:r>
      </w:del>
      <w:ins w:id="1323" w:author="Stephen Michell" w:date="2023-11-15T05:38:00Z">
        <w:r w:rsidR="00387BB5">
          <w:t xml:space="preserve">Avoidance mechanisms for </w:t>
        </w:r>
      </w:ins>
      <w:del w:id="1324" w:author="Stephen Michell" w:date="2023-11-15T15:45:00Z">
        <w:r w:rsidR="00A90342" w:rsidDel="00541647">
          <w:delText xml:space="preserve"> </w:delText>
        </w:r>
      </w:del>
      <w:r w:rsidR="00A90342">
        <w:t>language users</w:t>
      </w:r>
    </w:p>
    <w:p w14:paraId="6E788360" w14:textId="714998A0" w:rsidR="00541647" w:rsidRPr="00541647" w:rsidRDefault="00541647">
      <w:pPr>
        <w:pPrChange w:id="1325" w:author="Stephen Michell" w:date="2023-11-15T15:45:00Z">
          <w:pPr>
            <w:pStyle w:val="Heading3"/>
          </w:pPr>
        </w:pPrChange>
      </w:pPr>
      <w:ins w:id="1326" w:author="Stephen Michell" w:date="2023-11-15T15:45:00Z">
        <w:r w:rsidRPr="00170289">
          <w:t xml:space="preserve">Ada </w:t>
        </w:r>
        <w:r w:rsidRPr="00170289">
          <w:rPr>
            <w:szCs w:val="24"/>
          </w:rPr>
          <w:t>software developers can avoid the vulnerability or mitigate its ill effects in the following ways. They can:</w:t>
        </w:r>
      </w:ins>
    </w:p>
    <w:p w14:paraId="107C7AFD" w14:textId="39993A61" w:rsidR="00F128DF" w:rsidRDefault="003C44DE">
      <w:pPr>
        <w:pStyle w:val="ListParagraph"/>
        <w:numPr>
          <w:ilvl w:val="0"/>
          <w:numId w:val="321"/>
        </w:numPr>
        <w:spacing w:before="120" w:after="120" w:line="240" w:lineRule="auto"/>
        <w:rPr>
          <w:kern w:val="32"/>
        </w:rPr>
      </w:pPr>
      <w:del w:id="1327" w:author="Stephen Michell" w:date="2023-11-15T15:54:00Z">
        <w:r w:rsidRPr="003C44DE" w:rsidDel="00541647">
          <w:rPr>
            <w:kern w:val="32"/>
          </w:rPr>
          <w:delText>Follow</w:delText>
        </w:r>
      </w:del>
      <w:ins w:id="1328" w:author="Stephen Michell" w:date="2023-11-15T15:54:00Z">
        <w:r w:rsidR="00541647">
          <w:rPr>
            <w:kern w:val="32"/>
          </w:rPr>
          <w:t>Apply</w:t>
        </w:r>
      </w:ins>
      <w:r w:rsidRPr="003C44DE">
        <w:rPr>
          <w:kern w:val="32"/>
        </w:rPr>
        <w:t xml:space="preserve"> the mitigation mechanisms of subclause 6.60.5 of </w:t>
      </w:r>
      <w:r w:rsidR="00C978D2">
        <w:rPr>
          <w:kern w:val="32"/>
        </w:rPr>
        <w:t>ISO/IEC 24772</w:t>
      </w:r>
      <w:r w:rsidR="00DC0859">
        <w:rPr>
          <w:kern w:val="32"/>
        </w:rPr>
        <w:t>-1:</w:t>
      </w:r>
      <w:r w:rsidR="003C6461">
        <w:rPr>
          <w:kern w:val="32"/>
        </w:rPr>
        <w:t>2022</w:t>
      </w:r>
      <w:r w:rsidRPr="003C44DE">
        <w:rPr>
          <w:kern w:val="32"/>
        </w:rPr>
        <w:t>.</w:t>
      </w:r>
    </w:p>
    <w:p w14:paraId="1286F861" w14:textId="77777777" w:rsidR="00F128DF" w:rsidRDefault="003C44DE">
      <w:pPr>
        <w:pStyle w:val="ListParagraph"/>
        <w:numPr>
          <w:ilvl w:val="0"/>
          <w:numId w:val="321"/>
        </w:numPr>
        <w:spacing w:before="120" w:after="120" w:line="240" w:lineRule="auto"/>
        <w:rPr>
          <w:kern w:val="32"/>
        </w:rPr>
      </w:pPr>
      <w:r w:rsidRPr="003C44DE">
        <w:rPr>
          <w:kern w:val="32"/>
        </w:rPr>
        <w:t xml:space="preserve">Use the </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"Attribute:‘Terminated" </w:instrText>
      </w:r>
      <w:r w:rsidR="00B4061F" w:rsidRPr="00185038">
        <w:rPr>
          <w:rStyle w:val="codeChar"/>
          <w:rFonts w:eastAsiaTheme="minorEastAsia"/>
        </w:rPr>
        <w:fldChar w:fldCharType="end"/>
      </w:r>
      <w:r w:rsidRPr="003C44DE">
        <w:rPr>
          <w:rFonts w:cs="Times New Roman"/>
          <w:kern w:val="32"/>
        </w:rPr>
        <w:t xml:space="preserve"> </w:t>
      </w:r>
      <w:r w:rsidRPr="003C44DE">
        <w:rPr>
          <w:kern w:val="32"/>
        </w:rPr>
        <w:t xml:space="preserve">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"Attribute:‘Callable" </w:instrText>
      </w:r>
      <w:r w:rsidR="00B4061F" w:rsidRPr="00185038">
        <w:rPr>
          <w:rStyle w:val="codeChar"/>
          <w:rFonts w:eastAsiaTheme="minorEastAsia"/>
        </w:rPr>
        <w:fldChar w:fldCharType="end"/>
      </w:r>
      <w:r w:rsidRPr="003C44DE">
        <w:rPr>
          <w:kern w:val="32"/>
        </w:rPr>
        <w:t xml:space="preserve"> attributes to check that a task has terminated.</w:t>
      </w:r>
    </w:p>
    <w:p w14:paraId="5EF36B1E" w14:textId="77777777" w:rsidR="00F128DF" w:rsidRDefault="003C44DE">
      <w:pPr>
        <w:pStyle w:val="ListParagraph"/>
        <w:numPr>
          <w:ilvl w:val="0"/>
          <w:numId w:val="321"/>
        </w:numPr>
        <w:spacing w:before="120" w:after="120" w:line="240" w:lineRule="auto"/>
        <w:rPr>
          <w:kern w:val="32"/>
        </w:rPr>
      </w:pPr>
      <w:r w:rsidRPr="003C44DE">
        <w:rPr>
          <w:kern w:val="32"/>
        </w:rPr>
        <w:t>Minimize the size of any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w:t>
      </w:r>
    </w:p>
    <w:p w14:paraId="3B613B7C" w14:textId="77777777" w:rsidR="00F128DF" w:rsidRDefault="003C44DE">
      <w:pPr>
        <w:pStyle w:val="ListParagraph"/>
        <w:numPr>
          <w:ilvl w:val="0"/>
          <w:numId w:val="321"/>
        </w:numPr>
        <w:spacing w:before="120" w:after="120" w:line="240" w:lineRule="auto"/>
        <w:rPr>
          <w:kern w:val="32"/>
        </w:rPr>
      </w:pPr>
      <w:r w:rsidRPr="003C44DE">
        <w:rPr>
          <w:kern w:val="32"/>
        </w:rPr>
        <w:t>Remove any possibility of unbounded loops in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regions.</w:t>
      </w:r>
    </w:p>
    <w:p w14:paraId="1C33D8DE" w14:textId="3E4246F9" w:rsidR="00F128DF" w:rsidRDefault="003C44DE">
      <w:pPr>
        <w:pStyle w:val="ListParagraph"/>
        <w:numPr>
          <w:ilvl w:val="0"/>
          <w:numId w:val="321"/>
        </w:numPr>
        <w:spacing w:before="120" w:after="120" w:line="240" w:lineRule="auto"/>
      </w:pPr>
      <w:r w:rsidRPr="003C44DE">
        <w:rPr>
          <w:kern w:val="32"/>
        </w:rPr>
        <w:t xml:space="preserve">Where possible, </w:t>
      </w:r>
      <w:r w:rsidR="00F45B38" w:rsidRPr="003C44DE">
        <w:rPr>
          <w:kern w:val="32"/>
        </w:rPr>
        <w:t xml:space="preserve">apply </w:t>
      </w:r>
      <w:r w:rsidR="00F45B38" w:rsidRPr="00185038">
        <w:rPr>
          <w:rStyle w:val="codeChar"/>
          <w:rFonts w:eastAsiaTheme="minorEastAsia"/>
          <w:b/>
        </w:rPr>
        <w:t>pragma</w:t>
      </w:r>
      <w:r w:rsidR="00F45B38" w:rsidRPr="00185038">
        <w:rPr>
          <w:rStyle w:val="codeChar"/>
          <w:rFonts w:eastAsiaTheme="minorEastAsia"/>
        </w:rPr>
        <w:t xml:space="preserve"> Restrictions (</w:t>
      </w:r>
      <w:proofErr w:type="spellStart"/>
      <w:r w:rsidR="00F45B38" w:rsidRPr="00185038">
        <w:rPr>
          <w:rStyle w:val="codeChar"/>
          <w:rFonts w:eastAsiaTheme="minorEastAsia"/>
        </w:rPr>
        <w:t>No_Abort_Statements</w:t>
      </w:r>
      <w:proofErr w:type="spellEnd"/>
      <w:r w:rsidR="00F45B38" w:rsidRPr="00185038">
        <w:rPr>
          <w:rStyle w:val="codeChar"/>
          <w:rFonts w:eastAsiaTheme="minorEastAsia"/>
        </w:rPr>
        <w:t>)</w:t>
      </w:r>
      <w:r w:rsidR="00F45B38" w:rsidRPr="003C44DE">
        <w:rPr>
          <w:rFonts w:cs="Times New Roman"/>
          <w:kern w:val="32"/>
        </w:rPr>
        <w:t xml:space="preserve"> </w:t>
      </w:r>
      <w:r w:rsidRPr="003C44DE">
        <w:rPr>
          <w:kern w:val="32"/>
        </w:rPr>
        <w:t>to eliminate the use of this construct</w:t>
      </w:r>
      <w:r w:rsidR="002D2018">
        <w:t>.</w:t>
      </w:r>
    </w:p>
    <w:p w14:paraId="644DA46E" w14:textId="3D1D2E4B" w:rsidR="00A90342" w:rsidRDefault="00274B3D" w:rsidP="00A90342">
      <w:pPr>
        <w:pStyle w:val="Heading2"/>
      </w:pPr>
      <w:bookmarkStart w:id="1329" w:name="_Toc358896438"/>
      <w:bookmarkStart w:id="1330" w:name="_Ref358977270"/>
      <w:bookmarkStart w:id="1331" w:name="_Ref86271629"/>
      <w:bookmarkStart w:id="1332" w:name="_Toc85562675"/>
      <w:bookmarkStart w:id="1333" w:name="_Toc86990581"/>
      <w:r>
        <w:t>6.</w:t>
      </w:r>
      <w:r w:rsidR="00F91F29">
        <w:t>6</w:t>
      </w:r>
      <w:r w:rsidR="003A390E">
        <w:t>1</w:t>
      </w:r>
      <w:r w:rsidR="00A90342">
        <w:t xml:space="preserve"> Concurrent </w:t>
      </w:r>
      <w:r w:rsidR="003A2984">
        <w:t>d</w:t>
      </w:r>
      <w:r w:rsidR="00A90342">
        <w:t xml:space="preserve">ata </w:t>
      </w:r>
      <w:r w:rsidR="003A2984">
        <w:t>a</w:t>
      </w:r>
      <w:r w:rsidR="00A90342">
        <w:t>ccess [CGX]</w:t>
      </w:r>
      <w:bookmarkEnd w:id="1329"/>
      <w:bookmarkEnd w:id="1330"/>
      <w:bookmarkEnd w:id="1331"/>
      <w:bookmarkEnd w:id="1332"/>
      <w:bookmarkEnd w:id="1333"/>
      <w:r w:rsidR="00B4061F">
        <w:rPr>
          <w:b w:val="0"/>
        </w:rPr>
        <w:fldChar w:fldCharType="begin"/>
      </w:r>
      <w:r w:rsidR="00C32627">
        <w:instrText xml:space="preserve"> XE "</w:instrText>
      </w:r>
      <w:r w:rsidR="00C32627" w:rsidRPr="00674F69">
        <w:instrText>CGX</w:instrText>
      </w:r>
      <w:r w:rsidR="00EB0723">
        <w:instrText xml:space="preserve"> </w:instrText>
      </w:r>
      <w:r w:rsidR="00C32627">
        <w:instrText>–</w:instrText>
      </w:r>
      <w:r w:rsidR="00C32627" w:rsidRPr="00674F69">
        <w:instrText xml:space="preserve"> </w:instrText>
      </w:r>
      <w:r w:rsidR="00EB0723">
        <w:instrText>Concurrent Data Access</w:instrText>
      </w:r>
      <w:r w:rsidR="00C32627">
        <w:instrText xml:space="preserve">" </w:instrText>
      </w:r>
      <w:r w:rsidR="00B4061F">
        <w:rPr>
          <w:b w:val="0"/>
        </w:rPr>
        <w:fldChar w:fldCharType="end"/>
      </w:r>
      <w:r w:rsidR="00B4061F">
        <w:rPr>
          <w:b w:val="0"/>
        </w:rPr>
        <w:fldChar w:fldCharType="begin"/>
      </w:r>
      <w:r w:rsidR="00C32627">
        <w:instrText xml:space="preserve"> XE "Lang</w:instrText>
      </w:r>
      <w:r w:rsidR="00C32627" w:rsidRPr="001D7F3B">
        <w:instrText>u</w:instrText>
      </w:r>
      <w:r w:rsidR="00C32627">
        <w:instrText>a</w:instrText>
      </w:r>
      <w:r w:rsidR="00C32627" w:rsidRPr="001D7F3B">
        <w:instrText>ge Vulnerabilities:Concurrent Data Access [CGX]</w:instrText>
      </w:r>
      <w:r w:rsidR="00C32627">
        <w:instrText xml:space="preserve">" </w:instrText>
      </w:r>
      <w:r w:rsidR="00B4061F">
        <w:rPr>
          <w:b w:val="0"/>
        </w:rPr>
        <w:fldChar w:fldCharType="end"/>
      </w:r>
    </w:p>
    <w:p w14:paraId="11A9EB74" w14:textId="77777777" w:rsidR="00A90342" w:rsidRDefault="00274B3D" w:rsidP="00C05E6C">
      <w:pPr>
        <w:pStyle w:val="Heading3"/>
      </w:pPr>
      <w:r>
        <w:t>6.</w:t>
      </w:r>
      <w:r w:rsidR="00F91F29">
        <w:t>6</w:t>
      </w:r>
      <w:r w:rsidR="003A390E">
        <w:t>1</w:t>
      </w:r>
      <w:r w:rsidR="00A90342">
        <w:t>.1 Applicability to language</w:t>
      </w:r>
    </w:p>
    <w:p w14:paraId="3EBA6C4D" w14:textId="77E8B656" w:rsidR="00017A66" w:rsidRDefault="00D80C0D" w:rsidP="00017A66">
      <w:r>
        <w:t xml:space="preserve">The vulnerability as described in ISO/IEC 24772-1 </w:t>
      </w:r>
      <w:r w:rsidR="0083532B">
        <w:t>sub</w:t>
      </w:r>
      <w:r>
        <w:t xml:space="preserve">clause 6.61 applies to Ada. </w:t>
      </w:r>
      <w:r w:rsidR="002D2018">
        <w:t>Ada does allow tasks to access unprotected shared variables. However</w:t>
      </w:r>
      <w:r w:rsidR="00A2433B">
        <w:t>,</w:t>
      </w:r>
      <w:r w:rsidR="002D2018">
        <w:t xml:space="preserve"> the standard means of programming data that is shared between tasks is to use a protected object that enforces serial access. Atomic</w:t>
      </w:r>
      <w:r w:rsidR="00B4061F">
        <w:fldChar w:fldCharType="begin"/>
      </w:r>
      <w:r w:rsidR="002A55F1">
        <w:instrText xml:space="preserve"> XE "</w:instrText>
      </w:r>
      <w:r w:rsidR="002A55F1" w:rsidRPr="0001160E">
        <w:rPr>
          <w:u w:val="single"/>
        </w:rPr>
        <w:instrText>Atomic</w:instrText>
      </w:r>
      <w:r w:rsidR="002A55F1">
        <w:instrText xml:space="preserve">" </w:instrText>
      </w:r>
      <w:r w:rsidR="00B4061F">
        <w:fldChar w:fldCharType="end"/>
      </w:r>
      <w:r w:rsidR="002D2018">
        <w:t xml:space="preserve"> </w:t>
      </w:r>
      <w:r w:rsidR="008D3CFA">
        <w:t xml:space="preserve">accesses </w:t>
      </w:r>
      <w:r w:rsidR="002D2018">
        <w:t>on some simple types are supported (if supported by the hardware).</w:t>
      </w:r>
    </w:p>
    <w:p w14:paraId="10D9916E" w14:textId="72E0BC36" w:rsidR="00A90342" w:rsidRDefault="00274B3D" w:rsidP="00A90342">
      <w:pPr>
        <w:pStyle w:val="Heading3"/>
        <w:rPr>
          <w:ins w:id="1334" w:author="Stephen Michell" w:date="2023-11-15T15:46:00Z"/>
        </w:rPr>
      </w:pPr>
      <w:r>
        <w:lastRenderedPageBreak/>
        <w:t>6.</w:t>
      </w:r>
      <w:r w:rsidR="00F91F29">
        <w:t>6</w:t>
      </w:r>
      <w:r w:rsidR="003A390E">
        <w:t>1</w:t>
      </w:r>
      <w:r w:rsidR="00A90342">
        <w:t xml:space="preserve">.2 </w:t>
      </w:r>
      <w:del w:id="1335" w:author="Stephen Michell" w:date="2023-11-15T05:38:00Z">
        <w:r w:rsidR="00A90342" w:rsidDel="00387BB5">
          <w:delText>Guidance to</w:delText>
        </w:r>
      </w:del>
      <w:ins w:id="1336" w:author="Stephen Michell" w:date="2023-11-15T05:38:00Z">
        <w:r w:rsidR="00387BB5">
          <w:t xml:space="preserve">Avoidance mechanisms for </w:t>
        </w:r>
      </w:ins>
      <w:del w:id="1337" w:author="Stephen Michell" w:date="2023-11-15T15:46:00Z">
        <w:r w:rsidR="00A90342" w:rsidDel="00541647">
          <w:delText xml:space="preserve"> </w:delText>
        </w:r>
      </w:del>
      <w:r w:rsidR="00A90342">
        <w:t>language users</w:t>
      </w:r>
    </w:p>
    <w:p w14:paraId="32A15CDA" w14:textId="00BFBEEF" w:rsidR="00541647" w:rsidRPr="00541647" w:rsidRDefault="00541647">
      <w:pPr>
        <w:pPrChange w:id="1338" w:author="Stephen Michell" w:date="2023-11-15T15:46:00Z">
          <w:pPr>
            <w:pStyle w:val="Heading3"/>
          </w:pPr>
        </w:pPrChange>
      </w:pPr>
      <w:ins w:id="1339" w:author="Stephen Michell" w:date="2023-11-15T15:46:00Z">
        <w:r w:rsidRPr="00170289">
          <w:t xml:space="preserve">Ada </w:t>
        </w:r>
        <w:r w:rsidRPr="00170289">
          <w:rPr>
            <w:szCs w:val="24"/>
          </w:rPr>
          <w:t>software developers can avoid the vulnerability or mitigate its ill effects in the following ways. They can:</w:t>
        </w:r>
      </w:ins>
    </w:p>
    <w:p w14:paraId="05ACD912" w14:textId="767248F6" w:rsidR="00F128DF" w:rsidRDefault="003C44DE">
      <w:pPr>
        <w:pStyle w:val="ListParagraph"/>
        <w:numPr>
          <w:ilvl w:val="0"/>
          <w:numId w:val="321"/>
        </w:numPr>
        <w:spacing w:before="120" w:after="120" w:line="240" w:lineRule="auto"/>
        <w:rPr>
          <w:kern w:val="32"/>
        </w:rPr>
      </w:pPr>
      <w:del w:id="1340" w:author="Stephen Michell" w:date="2023-11-15T15:54:00Z">
        <w:r w:rsidRPr="003C44DE" w:rsidDel="00541647">
          <w:rPr>
            <w:kern w:val="32"/>
          </w:rPr>
          <w:delText>Follow</w:delText>
        </w:r>
      </w:del>
      <w:ins w:id="1341" w:author="Stephen Michell" w:date="2023-11-15T15:54:00Z">
        <w:r w:rsidR="00541647">
          <w:rPr>
            <w:kern w:val="32"/>
          </w:rPr>
          <w:t>Apply</w:t>
        </w:r>
      </w:ins>
      <w:r w:rsidRPr="003C44DE">
        <w:rPr>
          <w:kern w:val="32"/>
        </w:rPr>
        <w:t xml:space="preserve"> the mitigation mechanisms of subclause 6.61.5 of </w:t>
      </w:r>
      <w:r w:rsidR="00C978D2">
        <w:rPr>
          <w:kern w:val="32"/>
        </w:rPr>
        <w:t>ISO/IEC 24772</w:t>
      </w:r>
      <w:r w:rsidR="00DC0859">
        <w:rPr>
          <w:kern w:val="32"/>
        </w:rPr>
        <w:t>-1:</w:t>
      </w:r>
      <w:r w:rsidR="003C6461">
        <w:rPr>
          <w:kern w:val="32"/>
        </w:rPr>
        <w:t>2022</w:t>
      </w:r>
      <w:r w:rsidRPr="003C44DE">
        <w:rPr>
          <w:kern w:val="32"/>
        </w:rPr>
        <w:t>.</w:t>
      </w:r>
    </w:p>
    <w:p w14:paraId="53102C2E" w14:textId="7A1BD812" w:rsidR="00F128DF" w:rsidRDefault="00A2433B">
      <w:pPr>
        <w:pStyle w:val="ListParagraph"/>
        <w:numPr>
          <w:ilvl w:val="0"/>
          <w:numId w:val="321"/>
        </w:numPr>
        <w:spacing w:before="120" w:after="120" w:line="240" w:lineRule="auto"/>
        <w:rPr>
          <w:kern w:val="32"/>
        </w:rPr>
      </w:pPr>
      <w:r>
        <w:rPr>
          <w:kern w:val="32"/>
        </w:rPr>
        <w:t>Prefer</w:t>
      </w:r>
      <w:r w:rsidR="003C44DE" w:rsidRPr="003C44DE">
        <w:rPr>
          <w:kern w:val="32"/>
        </w:rPr>
        <w:t xml:space="preserve"> protected objects for shared data</w:t>
      </w:r>
      <w:r>
        <w:rPr>
          <w:kern w:val="32"/>
        </w:rPr>
        <w:t xml:space="preserve"> in preference to atomic, </w:t>
      </w:r>
      <w:proofErr w:type="gramStart"/>
      <w:r>
        <w:rPr>
          <w:kern w:val="32"/>
        </w:rPr>
        <w:t>volatile</w:t>
      </w:r>
      <w:proofErr w:type="gramEnd"/>
      <w:r>
        <w:rPr>
          <w:kern w:val="32"/>
        </w:rPr>
        <w:t xml:space="preserve"> or unmarked data.</w:t>
      </w:r>
    </w:p>
    <w:p w14:paraId="2E7BB3BC" w14:textId="77777777" w:rsidR="00F128DF" w:rsidRDefault="003C44DE">
      <w:pPr>
        <w:pStyle w:val="ListParagraph"/>
        <w:numPr>
          <w:ilvl w:val="0"/>
          <w:numId w:val="321"/>
        </w:numPr>
        <w:spacing w:before="120" w:after="120" w:line="240" w:lineRule="auto"/>
        <w:rPr>
          <w:kern w:val="32"/>
        </w:rPr>
      </w:pPr>
      <w:r w:rsidRPr="003C44DE">
        <w:rPr>
          <w:kern w:val="32"/>
        </w:rPr>
        <w:t>Statically determine that no unprotected data is used directly by more than one task.</w:t>
      </w:r>
    </w:p>
    <w:p w14:paraId="5AAAF0A9" w14:textId="77777777" w:rsidR="00F128DF" w:rsidRDefault="003C44DE">
      <w:pPr>
        <w:pStyle w:val="ListParagraph"/>
        <w:numPr>
          <w:ilvl w:val="0"/>
          <w:numId w:val="321"/>
        </w:numPr>
        <w:spacing w:before="120" w:after="120" w:line="240" w:lineRule="auto"/>
        <w:rPr>
          <w:lang w:val="en-CA"/>
        </w:rPr>
      </w:pPr>
      <w:r w:rsidRPr="003C44DE">
        <w:rPr>
          <w:kern w:val="32"/>
        </w:rPr>
        <w:t>When shared variables are used, employ model checking or equivalent methodologies to prove the absence of race conditions</w:t>
      </w:r>
      <w:r w:rsidR="00445546">
        <w:rPr>
          <w:lang w:val="en-CA"/>
        </w:rPr>
        <w:t>.</w:t>
      </w:r>
      <w:bookmarkStart w:id="1342" w:name="_Toc358896439"/>
      <w:bookmarkStart w:id="1343" w:name="_Ref411808187"/>
      <w:bookmarkStart w:id="1344" w:name="_Ref411808224"/>
      <w:bookmarkStart w:id="1345" w:name="_Ref411809438"/>
    </w:p>
    <w:p w14:paraId="6ADF7A87" w14:textId="767C1576" w:rsidR="00473586" w:rsidRDefault="00473586" w:rsidP="00473586">
      <w:pPr>
        <w:pStyle w:val="ListParagraph"/>
        <w:numPr>
          <w:ilvl w:val="0"/>
          <w:numId w:val="321"/>
        </w:numPr>
        <w:spacing w:before="120" w:after="120" w:line="240" w:lineRule="auto"/>
      </w:pPr>
      <w:r>
        <w:t xml:space="preserve">Use </w:t>
      </w:r>
      <w:r w:rsidRPr="00185038">
        <w:rPr>
          <w:rStyle w:val="codeChar"/>
          <w:rFonts w:eastAsiaTheme="minorEastAsia"/>
          <w:b/>
        </w:rPr>
        <w:t>pragma</w:t>
      </w:r>
      <w:r w:rsidRPr="00185038">
        <w:rPr>
          <w:rStyle w:val="codeChar"/>
          <w:rFonts w:eastAsiaTheme="minorEastAsia"/>
        </w:rPr>
        <w:t xml:space="preserve"> Atomic</w:t>
      </w:r>
      <w:r w:rsidR="00B4061F" w:rsidRPr="00185038">
        <w:rPr>
          <w:rStyle w:val="codeChar"/>
          <w:rFonts w:eastAsiaTheme="minorEastAsia"/>
        </w:rPr>
        <w:fldChar w:fldCharType="begin"/>
      </w:r>
      <w:r w:rsidRPr="00185038">
        <w:rPr>
          <w:rStyle w:val="codeChar"/>
          <w:rFonts w:eastAsiaTheme="minorEastAsia"/>
        </w:rPr>
        <w:instrText xml:space="preserve"> XE </w:instrText>
      </w:r>
      <w:del w:id="1346" w:author="Stephen Michell" w:date="2023-11-15T15:47:00Z">
        <w:r w:rsidRPr="00185038" w:rsidDel="00541647">
          <w:rPr>
            <w:rStyle w:val="codeChar"/>
            <w:rFonts w:eastAsiaTheme="minorEastAsia"/>
          </w:rPr>
          <w:delInstrText>"</w:delInstrText>
        </w:r>
      </w:del>
      <w:ins w:id="1347" w:author="Stephen Michell" w:date="2023-11-15T15:47:00Z">
        <w:r w:rsidR="00541647">
          <w:rPr>
            <w:rStyle w:val="codeChar"/>
            <w:rFonts w:eastAsiaTheme="minorEastAsia"/>
          </w:rPr>
          <w:instrText>“</w:instrText>
        </w:r>
      </w:ins>
      <w:r w:rsidRPr="00185038">
        <w:rPr>
          <w:rStyle w:val="codeChar"/>
          <w:rFonts w:eastAsiaTheme="minorEastAsia"/>
        </w:rPr>
        <w:instrText>Pragma:pragma Atomic</w:instrText>
      </w:r>
      <w:del w:id="1348" w:author="Stephen Michell" w:date="2023-11-15T15:47:00Z">
        <w:r w:rsidRPr="00185038" w:rsidDel="00541647">
          <w:rPr>
            <w:rStyle w:val="codeChar"/>
            <w:rFonts w:eastAsiaTheme="minorEastAsia"/>
          </w:rPr>
          <w:delInstrText>"</w:delInstrText>
        </w:r>
      </w:del>
      <w:ins w:id="1349" w:author="Stephen Michell" w:date="2023-11-15T15:47:00Z">
        <w:r w:rsidR="00541647">
          <w:rPr>
            <w:rStyle w:val="codeChar"/>
            <w:rFonts w:eastAsiaTheme="minorEastAsia"/>
          </w:rPr>
          <w:instrText>”</w:instrText>
        </w:r>
      </w:ins>
      <w:r w:rsidRPr="00185038">
        <w:rPr>
          <w:rStyle w:val="codeChar"/>
          <w:rFonts w:eastAsiaTheme="minorEastAsia"/>
        </w:rPr>
        <w:instrText xml:space="preserve">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w:t>
      </w:r>
      <w:proofErr w:type="spellStart"/>
      <w:r w:rsidRPr="00185038">
        <w:rPr>
          <w:rStyle w:val="codeChar"/>
          <w:rFonts w:eastAsiaTheme="minorEastAsia"/>
        </w:rPr>
        <w:t>Atomic_Components</w:t>
      </w:r>
      <w:proofErr w:type="spellEnd"/>
      <w:r w:rsidR="00B4061F" w:rsidRPr="00185038">
        <w:rPr>
          <w:rStyle w:val="codeChar"/>
          <w:rFonts w:eastAsiaTheme="minorEastAsia"/>
        </w:rPr>
        <w:fldChar w:fldCharType="begin"/>
      </w:r>
      <w:r w:rsidRPr="00185038">
        <w:rPr>
          <w:rStyle w:val="codeChar"/>
          <w:rFonts w:eastAsiaTheme="minorEastAsia"/>
        </w:rPr>
        <w:instrText xml:space="preserve"> XE </w:instrText>
      </w:r>
      <w:del w:id="1350" w:author="Stephen Michell" w:date="2023-11-15T15:47:00Z">
        <w:r w:rsidRPr="00185038" w:rsidDel="00541647">
          <w:rPr>
            <w:rStyle w:val="codeChar"/>
            <w:rFonts w:eastAsiaTheme="minorEastAsia"/>
          </w:rPr>
          <w:delInstrText>"</w:delInstrText>
        </w:r>
      </w:del>
      <w:ins w:id="1351" w:author="Stephen Michell" w:date="2023-11-15T15:47:00Z">
        <w:r w:rsidR="00541647">
          <w:rPr>
            <w:rStyle w:val="codeChar"/>
            <w:rFonts w:eastAsiaTheme="minorEastAsia"/>
          </w:rPr>
          <w:instrText>“</w:instrText>
        </w:r>
      </w:ins>
      <w:r w:rsidRPr="00185038">
        <w:rPr>
          <w:rStyle w:val="codeChar"/>
          <w:rFonts w:eastAsiaTheme="minorEastAsia"/>
        </w:rPr>
        <w:instrText>Pragma:pragma Atomic_Components</w:instrText>
      </w:r>
      <w:del w:id="1352" w:author="Stephen Michell" w:date="2023-11-15T15:47:00Z">
        <w:r w:rsidRPr="00185038" w:rsidDel="00541647">
          <w:rPr>
            <w:rStyle w:val="codeChar"/>
            <w:rFonts w:eastAsiaTheme="minorEastAsia"/>
          </w:rPr>
          <w:delInstrText>"</w:delInstrText>
        </w:r>
      </w:del>
      <w:ins w:id="1353" w:author="Stephen Michell" w:date="2023-11-15T15:47:00Z">
        <w:r w:rsidR="00541647">
          <w:rPr>
            <w:rStyle w:val="codeChar"/>
            <w:rFonts w:eastAsiaTheme="minorEastAsia"/>
          </w:rPr>
          <w:instrText>”</w:instrText>
        </w:r>
      </w:ins>
      <w:r w:rsidRPr="00185038">
        <w:rPr>
          <w:rStyle w:val="codeChar"/>
          <w:rFonts w:eastAsiaTheme="minorEastAsia"/>
        </w:rPr>
        <w:instrText xml:space="preserve">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w:instrText>
      </w:r>
      <w:del w:id="1354" w:author="Stephen Michell" w:date="2023-11-15T15:47:00Z">
        <w:r w:rsidRPr="00185038" w:rsidDel="00541647">
          <w:rPr>
            <w:rStyle w:val="codeChar"/>
            <w:rFonts w:eastAsiaTheme="minorEastAsia"/>
          </w:rPr>
          <w:delInstrText>"</w:delInstrText>
        </w:r>
      </w:del>
      <w:ins w:id="1355" w:author="Stephen Michell" w:date="2023-11-15T15:47:00Z">
        <w:r w:rsidR="00541647">
          <w:rPr>
            <w:rStyle w:val="codeChar"/>
            <w:rFonts w:eastAsiaTheme="minorEastAsia"/>
          </w:rPr>
          <w:instrText>“</w:instrText>
        </w:r>
      </w:ins>
      <w:r w:rsidRPr="00185038">
        <w:rPr>
          <w:rStyle w:val="codeChar"/>
          <w:rFonts w:eastAsiaTheme="minorEastAsia"/>
        </w:rPr>
        <w:instrText>Atomic</w:instrText>
      </w:r>
      <w:del w:id="1356" w:author="Stephen Michell" w:date="2023-11-15T15:47:00Z">
        <w:r w:rsidRPr="00185038" w:rsidDel="00541647">
          <w:rPr>
            <w:rStyle w:val="codeChar"/>
            <w:rFonts w:eastAsiaTheme="minorEastAsia"/>
          </w:rPr>
          <w:delInstrText>"</w:delInstrText>
        </w:r>
      </w:del>
      <w:ins w:id="1357" w:author="Stephen Michell" w:date="2023-11-15T15:47:00Z">
        <w:r w:rsidR="00541647">
          <w:rPr>
            <w:rStyle w:val="codeChar"/>
            <w:rFonts w:eastAsiaTheme="minorEastAsia"/>
          </w:rPr>
          <w:instrText>”</w:instrText>
        </w:r>
      </w:ins>
      <w:r w:rsidRPr="00185038">
        <w:rPr>
          <w:rStyle w:val="codeChar"/>
          <w:rFonts w:eastAsiaTheme="minorEastAsia"/>
        </w:rPr>
        <w:instrText xml:space="preserve"> </w:instrText>
      </w:r>
      <w:r w:rsidR="00B4061F" w:rsidRPr="00185038">
        <w:rPr>
          <w:rStyle w:val="codeChar"/>
          <w:rFonts w:eastAsiaTheme="minorEastAsia"/>
        </w:rPr>
        <w:fldChar w:fldCharType="end"/>
      </w:r>
      <w:r>
        <w:t xml:space="preserve"> to ensure that all </w:t>
      </w:r>
      <w:r w:rsidR="008D3CFA">
        <w:t xml:space="preserve">accesses </w:t>
      </w:r>
      <w:r>
        <w:t xml:space="preserve">to </w:t>
      </w:r>
      <w:ins w:id="1358" w:author="Stephen Michell" w:date="2023-11-15T15:47:00Z">
        <w:r w:rsidR="00541647">
          <w:t xml:space="preserve">shared </w:t>
        </w:r>
      </w:ins>
      <w:r>
        <w:t>objects and components happen atomically.</w:t>
      </w:r>
    </w:p>
    <w:p w14:paraId="1A6C85E8" w14:textId="56FFF669" w:rsidR="00473586" w:rsidRDefault="00473586" w:rsidP="00473586">
      <w:pPr>
        <w:pStyle w:val="ListParagraph"/>
        <w:numPr>
          <w:ilvl w:val="0"/>
          <w:numId w:val="321"/>
        </w:numPr>
        <w:spacing w:before="120" w:after="120" w:line="240" w:lineRule="auto"/>
        <w:rPr>
          <w:lang w:val="en-CA"/>
        </w:rPr>
      </w:pPr>
      <w:r>
        <w:t xml:space="preserve">Use </w:t>
      </w:r>
      <w:r w:rsidRPr="00185038">
        <w:rPr>
          <w:rStyle w:val="codeChar"/>
          <w:rFonts w:eastAsiaTheme="minorEastAsia"/>
          <w:b/>
        </w:rPr>
        <w:t>pragma</w:t>
      </w:r>
      <w:r w:rsidRPr="00185038">
        <w:rPr>
          <w:rStyle w:val="codeChar"/>
          <w:rFonts w:eastAsiaTheme="minorEastAsia"/>
        </w:rPr>
        <w:t xml:space="preserve"> Volatile</w:t>
      </w:r>
      <w:r w:rsidR="00B4061F" w:rsidRPr="00185038">
        <w:rPr>
          <w:rStyle w:val="codeChar"/>
          <w:rFonts w:eastAsiaTheme="minorEastAsia"/>
        </w:rPr>
        <w:fldChar w:fldCharType="begin"/>
      </w:r>
      <w:r w:rsidRPr="00185038">
        <w:rPr>
          <w:rStyle w:val="codeChar"/>
          <w:rFonts w:eastAsiaTheme="minorEastAsia"/>
        </w:rPr>
        <w:instrText xml:space="preserve"> XE "Pragma:pragma Volatile"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w:t>
      </w:r>
      <w:proofErr w:type="spellStart"/>
      <w:r w:rsidRPr="00185038">
        <w:rPr>
          <w:rStyle w:val="codeChar"/>
          <w:rFonts w:eastAsiaTheme="minorEastAsia"/>
        </w:rPr>
        <w:t>Volatile_Components</w:t>
      </w:r>
      <w:proofErr w:type="spellEnd"/>
      <w:r w:rsidR="00B4061F" w:rsidRPr="00185038">
        <w:rPr>
          <w:rStyle w:val="codeChar"/>
          <w:rFonts w:eastAsiaTheme="minorEastAsia"/>
        </w:rPr>
        <w:fldChar w:fldCharType="begin"/>
      </w:r>
      <w:r w:rsidRPr="00185038">
        <w:rPr>
          <w:rStyle w:val="codeChar"/>
          <w:rFonts w:eastAsiaTheme="minorEastAsia"/>
        </w:rPr>
        <w:instrText xml:space="preserve"> XE "Pragma:pragma Volatile_Components"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"Volatile" </w:instrText>
      </w:r>
      <w:r w:rsidR="00B4061F" w:rsidRPr="00185038">
        <w:rPr>
          <w:rStyle w:val="codeChar"/>
          <w:rFonts w:eastAsiaTheme="minorEastAsia"/>
        </w:rPr>
        <w:fldChar w:fldCharType="end"/>
      </w:r>
      <w:r w:rsidRPr="00185038">
        <w:rPr>
          <w:rStyle w:val="codeChar"/>
          <w:rFonts w:eastAsiaTheme="minorEastAsia"/>
        </w:rPr>
        <w:t xml:space="preserve"> </w:t>
      </w:r>
      <w:r>
        <w:t xml:space="preserve">to ensure that all tasks see </w:t>
      </w:r>
      <w:r w:rsidR="008D3CFA">
        <w:t xml:space="preserve">writes </w:t>
      </w:r>
      <w:r>
        <w:t>to the associated objects or array components in the same order.</w:t>
      </w:r>
    </w:p>
    <w:p w14:paraId="5059C84F" w14:textId="3E420932" w:rsidR="00017A66" w:rsidRDefault="00274B3D" w:rsidP="00F62BB7">
      <w:pPr>
        <w:pStyle w:val="Heading2"/>
        <w:rPr>
          <w:lang w:val="en-CA"/>
        </w:rPr>
      </w:pPr>
      <w:bookmarkStart w:id="1359" w:name="_Ref86271159"/>
      <w:bookmarkStart w:id="1360" w:name="_Ref86273214"/>
      <w:bookmarkStart w:id="1361" w:name="_Toc85562676"/>
      <w:bookmarkStart w:id="1362" w:name="_Toc86990582"/>
      <w:r w:rsidRPr="00445546">
        <w:rPr>
          <w:lang w:val="en-CA"/>
        </w:rPr>
        <w:t>6.</w:t>
      </w:r>
      <w:r w:rsidR="00F91F29">
        <w:rPr>
          <w:lang w:val="en-CA"/>
        </w:rPr>
        <w:t>6</w:t>
      </w:r>
      <w:r w:rsidR="003A390E">
        <w:rPr>
          <w:lang w:val="en-CA"/>
        </w:rPr>
        <w:t>2</w:t>
      </w:r>
      <w:r w:rsidR="00017A66" w:rsidRPr="00017A66">
        <w:rPr>
          <w:lang w:val="en-CA"/>
        </w:rPr>
        <w:t xml:space="preserve"> Concurrency – Premature </w:t>
      </w:r>
      <w:r w:rsidR="003A2984">
        <w:rPr>
          <w:lang w:val="en-CA"/>
        </w:rPr>
        <w:t>t</w:t>
      </w:r>
      <w:r w:rsidR="003A2984" w:rsidRPr="00017A66">
        <w:rPr>
          <w:lang w:val="en-CA"/>
        </w:rPr>
        <w:t xml:space="preserve">ermination </w:t>
      </w:r>
      <w:r w:rsidR="00017A66" w:rsidRPr="00017A66">
        <w:rPr>
          <w:lang w:val="en-CA"/>
        </w:rPr>
        <w:t>[CGS]</w:t>
      </w:r>
      <w:bookmarkEnd w:id="1342"/>
      <w:bookmarkEnd w:id="1343"/>
      <w:bookmarkEnd w:id="1344"/>
      <w:bookmarkEnd w:id="1345"/>
      <w:bookmarkEnd w:id="1359"/>
      <w:bookmarkEnd w:id="1360"/>
      <w:bookmarkEnd w:id="1361"/>
      <w:bookmarkEnd w:id="1362"/>
      <w:r w:rsidR="00B4061F" w:rsidRPr="00445546">
        <w:rPr>
          <w:lang w:val="en-CA"/>
        </w:rPr>
        <w:fldChar w:fldCharType="begin"/>
      </w:r>
      <w:r w:rsidR="00017A66" w:rsidRPr="00017A66">
        <w:rPr>
          <w:lang w:val="en-CA"/>
        </w:rPr>
        <w:instrText xml:space="preserve"> XE "Language Vulnerabilities:Concurrency – Premature Termination [CGS]" </w:instrText>
      </w:r>
      <w:r w:rsidR="00B4061F" w:rsidRPr="00445546">
        <w:rPr>
          <w:lang w:val="en-CA"/>
        </w:rPr>
        <w:fldChar w:fldCharType="end"/>
      </w:r>
      <w:r w:rsidR="00B4061F" w:rsidRPr="00445546">
        <w:rPr>
          <w:lang w:val="en-CA"/>
        </w:rPr>
        <w:fldChar w:fldCharType="begin"/>
      </w:r>
      <w:r w:rsidR="00017A66" w:rsidRPr="00017A66">
        <w:rPr>
          <w:lang w:val="en-CA"/>
        </w:rPr>
        <w:instrText xml:space="preserve"> XE "</w:instrText>
      </w:r>
      <w:r w:rsidR="00365064" w:rsidRPr="00445546">
        <w:rPr>
          <w:lang w:val="en-CA"/>
        </w:rPr>
        <w:instrText xml:space="preserve">CGS </w:instrText>
      </w:r>
      <w:r w:rsidR="00C32627">
        <w:instrText>–</w:instrText>
      </w:r>
      <w:r w:rsidR="00017A66" w:rsidRPr="00017A66">
        <w:rPr>
          <w:lang w:val="en-CA"/>
        </w:rPr>
        <w:instrText xml:space="preserve"> Concurrency – Premature Termination" </w:instrText>
      </w:r>
      <w:r w:rsidR="00B4061F" w:rsidRPr="00445546">
        <w:rPr>
          <w:lang w:val="en-CA"/>
        </w:rPr>
        <w:fldChar w:fldCharType="end"/>
      </w:r>
    </w:p>
    <w:p w14:paraId="1F664CED" w14:textId="77777777" w:rsidR="00C065B8" w:rsidRDefault="00017A66" w:rsidP="00C05E6C">
      <w:pPr>
        <w:pStyle w:val="Heading3"/>
      </w:pPr>
      <w:r w:rsidRPr="00017A66">
        <w:rPr>
          <w:lang w:val="en-CA"/>
        </w:rPr>
        <w:t>6.</w:t>
      </w:r>
      <w:r w:rsidR="00F91F29">
        <w:rPr>
          <w:lang w:val="en-CA"/>
        </w:rPr>
        <w:t>6</w:t>
      </w:r>
      <w:r w:rsidR="003A390E">
        <w:rPr>
          <w:lang w:val="en-CA"/>
        </w:rPr>
        <w:t>2</w:t>
      </w:r>
      <w:r w:rsidRPr="00017A66">
        <w:rPr>
          <w:lang w:val="en-CA"/>
        </w:rPr>
        <w:t xml:space="preserve">.1 Applicability to </w:t>
      </w:r>
      <w:r w:rsidR="00365064">
        <w:t>la</w:t>
      </w:r>
      <w:r w:rsidRPr="00017A66">
        <w:rPr>
          <w:lang w:val="en-CA"/>
        </w:rPr>
        <w:t>ng</w:t>
      </w:r>
      <w:proofErr w:type="spellStart"/>
      <w:r w:rsidR="00365064">
        <w:t>uage</w:t>
      </w:r>
      <w:proofErr w:type="spellEnd"/>
    </w:p>
    <w:p w14:paraId="32A1EBDA" w14:textId="35A7EB31" w:rsidR="00017A66" w:rsidRDefault="00D80C0D" w:rsidP="00017A66">
      <w:r>
        <w:t xml:space="preserve">The vulnerability as described in ISO/IEC 24772-1 </w:t>
      </w:r>
      <w:r w:rsidR="0083532B">
        <w:t>sub</w:t>
      </w:r>
      <w:r>
        <w:t xml:space="preserve">clause 6.62 applies to Ada. </w:t>
      </w:r>
      <w:r w:rsidR="00445546">
        <w:t xml:space="preserve">An Ada task can terminate silently, however in general the tasking model is robust and </w:t>
      </w:r>
      <w:proofErr w:type="gramStart"/>
      <w:r w:rsidR="00445546">
        <w:t>a number of</w:t>
      </w:r>
      <w:proofErr w:type="gramEnd"/>
      <w:r w:rsidR="00445546">
        <w:t xml:space="preserve"> features are available to mitigate against this vulnerability – see guidance below.</w:t>
      </w:r>
    </w:p>
    <w:p w14:paraId="08E1D62D" w14:textId="347C680C" w:rsidR="00017A66" w:rsidRDefault="00274B3D" w:rsidP="00C05E6C">
      <w:pPr>
        <w:pStyle w:val="Heading3"/>
        <w:rPr>
          <w:ins w:id="1363" w:author="Stephen Michell" w:date="2023-11-15T15:47:00Z"/>
        </w:rPr>
      </w:pPr>
      <w:r>
        <w:t>6.</w:t>
      </w:r>
      <w:r w:rsidR="00F91F29">
        <w:t>6</w:t>
      </w:r>
      <w:r w:rsidR="003A390E">
        <w:t>2</w:t>
      </w:r>
      <w:r w:rsidR="00365064">
        <w:t xml:space="preserve">.2 </w:t>
      </w:r>
      <w:del w:id="1364" w:author="Stephen Michell" w:date="2023-11-15T05:38:00Z">
        <w:r w:rsidR="00365064" w:rsidDel="00387BB5">
          <w:delText>Guidance to</w:delText>
        </w:r>
      </w:del>
      <w:ins w:id="1365" w:author="Stephen Michell" w:date="2023-11-15T05:38:00Z">
        <w:r w:rsidR="00387BB5">
          <w:t>Avoidance mechanisms for</w:t>
        </w:r>
      </w:ins>
      <w:r w:rsidR="00365064">
        <w:t xml:space="preserve"> language users</w:t>
      </w:r>
    </w:p>
    <w:p w14:paraId="23B06BCE" w14:textId="69C4E6BA" w:rsidR="00541647" w:rsidRPr="00541647" w:rsidRDefault="00541647">
      <w:pPr>
        <w:pPrChange w:id="1366" w:author="Stephen Michell" w:date="2023-11-15T15:47:00Z">
          <w:pPr>
            <w:pStyle w:val="Heading3"/>
          </w:pPr>
        </w:pPrChange>
      </w:pPr>
      <w:ins w:id="1367" w:author="Stephen Michell" w:date="2023-11-15T15:47:00Z">
        <w:r w:rsidRPr="00170289">
          <w:t xml:space="preserve">Ada </w:t>
        </w:r>
        <w:r w:rsidRPr="00170289">
          <w:rPr>
            <w:szCs w:val="24"/>
          </w:rPr>
          <w:t>software developers can avoid the vulnerability or mitigate its ill effects in the following ways. They can:</w:t>
        </w:r>
      </w:ins>
    </w:p>
    <w:p w14:paraId="5AE236DE" w14:textId="13854920" w:rsidR="00F128DF" w:rsidRDefault="003C44DE">
      <w:pPr>
        <w:pStyle w:val="ListParagraph"/>
        <w:numPr>
          <w:ilvl w:val="0"/>
          <w:numId w:val="321"/>
        </w:numPr>
        <w:spacing w:before="120" w:after="120" w:line="240" w:lineRule="auto"/>
        <w:rPr>
          <w:kern w:val="32"/>
        </w:rPr>
      </w:pPr>
      <w:del w:id="1368" w:author="Stephen Michell" w:date="2023-11-15T15:54:00Z">
        <w:r w:rsidRPr="003C44DE" w:rsidDel="00541647">
          <w:rPr>
            <w:kern w:val="32"/>
          </w:rPr>
          <w:delText>Follow</w:delText>
        </w:r>
      </w:del>
      <w:ins w:id="1369" w:author="Stephen Michell" w:date="2023-11-15T15:54:00Z">
        <w:r w:rsidR="00541647">
          <w:rPr>
            <w:kern w:val="32"/>
          </w:rPr>
          <w:t>Apply</w:t>
        </w:r>
      </w:ins>
      <w:r w:rsidRPr="003C44DE">
        <w:rPr>
          <w:kern w:val="32"/>
        </w:rPr>
        <w:t xml:space="preserve"> the mitigation mechanisms of subclause 6.62.5 of </w:t>
      </w:r>
      <w:r w:rsidR="00C978D2">
        <w:rPr>
          <w:kern w:val="32"/>
        </w:rPr>
        <w:t>ISO/IEC 24772</w:t>
      </w:r>
      <w:r w:rsidR="00DC0859">
        <w:rPr>
          <w:kern w:val="32"/>
        </w:rPr>
        <w:t>-1:</w:t>
      </w:r>
      <w:r w:rsidR="00AC29F2">
        <w:rPr>
          <w:kern w:val="32"/>
        </w:rPr>
        <w:t>2022</w:t>
      </w:r>
      <w:r w:rsidR="00DC0859">
        <w:rPr>
          <w:kern w:val="32"/>
        </w:rPr>
        <w:t>.</w:t>
      </w:r>
    </w:p>
    <w:p w14:paraId="335FB72B" w14:textId="364FF02A" w:rsidR="00F128DF" w:rsidRDefault="003C44DE">
      <w:pPr>
        <w:pStyle w:val="ListParagraph"/>
        <w:numPr>
          <w:ilvl w:val="0"/>
          <w:numId w:val="321"/>
        </w:numPr>
        <w:spacing w:before="120" w:after="120" w:line="240" w:lineRule="auto"/>
        <w:rPr>
          <w:kern w:val="32"/>
        </w:rPr>
      </w:pPr>
      <w:r w:rsidRPr="003C44DE">
        <w:rPr>
          <w:kern w:val="32"/>
        </w:rPr>
        <w:t xml:space="preserve">If possible, apply </w:t>
      </w:r>
      <w:r w:rsidR="00185038" w:rsidRPr="00185038">
        <w:rPr>
          <w:rStyle w:val="codeChar"/>
          <w:rFonts w:eastAsiaTheme="minorEastAsia"/>
          <w:b/>
        </w:rPr>
        <w:t>pragma</w:t>
      </w:r>
      <w:r w:rsidR="00185038" w:rsidRPr="00185038">
        <w:rPr>
          <w:rStyle w:val="codeChar"/>
          <w:rFonts w:eastAsiaTheme="minorEastAsia"/>
        </w:rPr>
        <w:t xml:space="preserve"> R</w:t>
      </w:r>
      <w:r w:rsidRPr="00185038">
        <w:rPr>
          <w:rStyle w:val="codeChar"/>
          <w:rFonts w:eastAsiaTheme="minorEastAsia"/>
        </w:rPr>
        <w:t>estriction</w:t>
      </w:r>
      <w:r w:rsidR="00185038" w:rsidRPr="00185038">
        <w:rPr>
          <w:rStyle w:val="codeChar"/>
          <w:rFonts w:eastAsiaTheme="minorEastAsia"/>
        </w:rPr>
        <w:t>s</w:t>
      </w:r>
      <w:r w:rsidRPr="00185038">
        <w:rPr>
          <w:rStyle w:val="codeChar"/>
          <w:rFonts w:eastAsiaTheme="minorEastAsia"/>
        </w:rPr>
        <w:t xml:space="preserve"> </w:t>
      </w:r>
      <w:r w:rsidR="00185038" w:rsidRPr="00185038">
        <w:rPr>
          <w:rStyle w:val="codeChar"/>
          <w:rFonts w:eastAsiaTheme="minorEastAsia"/>
        </w:rPr>
        <w:t>(</w:t>
      </w:r>
      <w:proofErr w:type="spellStart"/>
      <w:r w:rsidRPr="00185038">
        <w:rPr>
          <w:rStyle w:val="codeChar"/>
          <w:rFonts w:eastAsiaTheme="minorEastAsia"/>
        </w:rPr>
        <w:t>No_Abort_Statements</w:t>
      </w:r>
      <w:proofErr w:type="spellEnd"/>
      <w:r w:rsidR="00185038" w:rsidRPr="00185038">
        <w:rPr>
          <w:rStyle w:val="codeChar"/>
          <w:rFonts w:eastAsiaTheme="minorEastAsia"/>
        </w:rPr>
        <w:t>)</w:t>
      </w:r>
      <w:r w:rsidRPr="003C44DE">
        <w:rPr>
          <w:rFonts w:cs="Times New Roman"/>
          <w:kern w:val="32"/>
        </w:rPr>
        <w:t xml:space="preserve"> </w:t>
      </w:r>
      <w:r w:rsidRPr="003C44DE">
        <w:rPr>
          <w:kern w:val="32"/>
        </w:rPr>
        <w:t>to eliminate the use of this construct.</w:t>
      </w:r>
    </w:p>
    <w:p w14:paraId="7A02C243" w14:textId="04DDABE8" w:rsidR="00F128DF" w:rsidRDefault="00541647">
      <w:pPr>
        <w:pStyle w:val="ListParagraph"/>
        <w:numPr>
          <w:ilvl w:val="0"/>
          <w:numId w:val="321"/>
        </w:numPr>
        <w:spacing w:before="120" w:after="120" w:line="240" w:lineRule="auto"/>
        <w:rPr>
          <w:kern w:val="32"/>
        </w:rPr>
      </w:pPr>
      <w:ins w:id="1370" w:author="Stephen Michell" w:date="2023-11-15T15:48:00Z">
        <w:r>
          <w:rPr>
            <w:kern w:val="32"/>
          </w:rPr>
          <w:t>Ensure that a</w:t>
        </w:r>
      </w:ins>
      <w:del w:id="1371" w:author="Stephen Michell" w:date="2023-11-15T15:48:00Z">
        <w:r w:rsidR="003C44DE" w:rsidRPr="003C44DE" w:rsidDel="00541647">
          <w:rPr>
            <w:kern w:val="32"/>
          </w:rPr>
          <w:delText>A</w:delText>
        </w:r>
      </w:del>
      <w:r w:rsidR="003C44DE" w:rsidRPr="003C44DE">
        <w:rPr>
          <w:kern w:val="32"/>
        </w:rPr>
        <w:t>ll tasks</w:t>
      </w:r>
      <w:del w:id="1372" w:author="Stephen Michell" w:date="2023-11-15T15:48:00Z">
        <w:r w:rsidR="003C44DE" w:rsidRPr="003C44DE" w:rsidDel="00541647">
          <w:rPr>
            <w:kern w:val="32"/>
          </w:rPr>
          <w:delText xml:space="preserve"> should</w:delText>
        </w:r>
      </w:del>
      <w:r w:rsidR="003C44DE" w:rsidRPr="003C44DE">
        <w:rPr>
          <w:kern w:val="32"/>
        </w:rPr>
        <w:t xml:space="preserve"> contain an exception</w:t>
      </w:r>
      <w:r w:rsidR="00B4061F" w:rsidRPr="003C44DE">
        <w:rPr>
          <w:kern w:val="32"/>
        </w:rPr>
        <w:fldChar w:fldCharType="begin"/>
      </w:r>
      <w:r w:rsidR="003C44DE" w:rsidRPr="003C44DE">
        <w:rPr>
          <w:kern w:val="32"/>
        </w:rPr>
        <w:instrText xml:space="preserve"> XE "Exception" </w:instrText>
      </w:r>
      <w:r w:rsidR="00B4061F" w:rsidRPr="003C44DE">
        <w:rPr>
          <w:kern w:val="32"/>
        </w:rPr>
        <w:fldChar w:fldCharType="end"/>
      </w:r>
      <w:r w:rsidR="003C44DE" w:rsidRPr="003C44DE">
        <w:rPr>
          <w:kern w:val="32"/>
        </w:rPr>
        <w:t xml:space="preserve"> handler at the outer level to prevent silent termination due to unhandled exceptions.</w:t>
      </w:r>
    </w:p>
    <w:p w14:paraId="56E375C8" w14:textId="77777777" w:rsidR="00F128DF" w:rsidRDefault="003C44DE">
      <w:pPr>
        <w:pStyle w:val="ListParagraph"/>
        <w:numPr>
          <w:ilvl w:val="0"/>
          <w:numId w:val="321"/>
        </w:numPr>
        <w:spacing w:before="120" w:after="120" w:line="240" w:lineRule="auto"/>
        <w:rPr>
          <w:kern w:val="32"/>
        </w:rPr>
      </w:pPr>
      <w:r w:rsidRPr="003C44DE">
        <w:rPr>
          <w:kern w:val="32"/>
        </w:rPr>
        <w:t xml:space="preserve">Make use of </w:t>
      </w:r>
      <w:r w:rsidRPr="00185038">
        <w:rPr>
          <w:rStyle w:val="codeChar"/>
          <w:rFonts w:eastAsiaTheme="minorEastAsia"/>
          <w:b/>
        </w:rPr>
        <w:t>package</w:t>
      </w:r>
      <w:r w:rsidRPr="00185038">
        <w:rPr>
          <w:rStyle w:val="codeChar"/>
          <w:rFonts w:eastAsiaTheme="minorEastAsia"/>
        </w:rPr>
        <w:t xml:space="preserve"> </w:t>
      </w:r>
      <w:proofErr w:type="spellStart"/>
      <w:r w:rsidRPr="00185038">
        <w:rPr>
          <w:rStyle w:val="codeChar"/>
          <w:rFonts w:eastAsiaTheme="minorEastAsia"/>
        </w:rPr>
        <w:t>Ada.Task</w:t>
      </w:r>
      <w:r w:rsidR="00B4061F" w:rsidRPr="00185038">
        <w:rPr>
          <w:rStyle w:val="codeChar"/>
          <w:rFonts w:eastAsiaTheme="minorEastAsia"/>
        </w:rPr>
        <w:fldChar w:fldCharType="begin"/>
      </w:r>
      <w:r w:rsidRPr="00185038">
        <w:rPr>
          <w:rStyle w:val="codeChar"/>
          <w:rFonts w:eastAsiaTheme="minorEastAsia"/>
        </w:rPr>
        <w:instrText xml:space="preserve"> XE "Task" </w:instrText>
      </w:r>
      <w:r w:rsidR="00B4061F" w:rsidRPr="00185038">
        <w:rPr>
          <w:rStyle w:val="codeChar"/>
          <w:rFonts w:eastAsiaTheme="minorEastAsia"/>
        </w:rPr>
        <w:fldChar w:fldCharType="end"/>
      </w:r>
      <w:r w:rsidRPr="00185038">
        <w:rPr>
          <w:rStyle w:val="codeChar"/>
          <w:rFonts w:eastAsiaTheme="minorEastAsia"/>
        </w:rPr>
        <w:t>_Termination</w:t>
      </w:r>
      <w:proofErr w:type="spellEnd"/>
      <w:r w:rsidRPr="003C44DE">
        <w:rPr>
          <w:kern w:val="32"/>
        </w:rPr>
        <w:t xml:space="preserve"> to force a handler to be executed when a task terminates.</w:t>
      </w:r>
    </w:p>
    <w:p w14:paraId="6F2A53CB" w14:textId="4B021347" w:rsidR="00F128DF" w:rsidRDefault="003C44DE">
      <w:pPr>
        <w:pStyle w:val="ListParagraph"/>
        <w:numPr>
          <w:ilvl w:val="0"/>
          <w:numId w:val="321"/>
        </w:numPr>
        <w:spacing w:before="120" w:after="120" w:line="240" w:lineRule="auto"/>
        <w:rPr>
          <w:kern w:val="32"/>
        </w:rPr>
      </w:pPr>
      <w:r w:rsidRPr="003C44DE">
        <w:rPr>
          <w:kern w:val="32"/>
        </w:rPr>
        <w:t xml:space="preserve">Use attributes </w:t>
      </w:r>
      <w:r w:rsidR="006E2D53" w:rsidRPr="00185038">
        <w:rPr>
          <w:rStyle w:val="codeChar"/>
          <w:rFonts w:eastAsiaTheme="minorEastAsia"/>
        </w:rPr>
        <w:t>'</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"Attribute:‘Terminated" </w:instrText>
      </w:r>
      <w:r w:rsidR="00B4061F" w:rsidRPr="00185038">
        <w:rPr>
          <w:rStyle w:val="codeChar"/>
          <w:rFonts w:eastAsiaTheme="minorEastAsia"/>
        </w:rPr>
        <w:fldChar w:fldCharType="end"/>
      </w:r>
      <w:r w:rsidRPr="003C44DE">
        <w:rPr>
          <w:kern w:val="32"/>
        </w:rPr>
        <w:t xml:space="preserve"> 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"Attribute:‘Callable" </w:instrText>
      </w:r>
      <w:r w:rsidR="00B4061F" w:rsidRPr="00185038">
        <w:rPr>
          <w:rStyle w:val="codeChar"/>
          <w:rFonts w:eastAsiaTheme="minorEastAsia"/>
        </w:rPr>
        <w:fldChar w:fldCharType="end"/>
      </w:r>
      <w:r w:rsidRPr="003C44DE">
        <w:rPr>
          <w:kern w:val="32"/>
        </w:rPr>
        <w:t xml:space="preserve"> to confirm that a task has not terminated (although care is needed here as a task </w:t>
      </w:r>
      <w:r w:rsidR="000F61B0">
        <w:rPr>
          <w:kern w:val="32"/>
        </w:rPr>
        <w:t>can</w:t>
      </w:r>
      <w:r w:rsidRPr="003C44DE">
        <w:rPr>
          <w:kern w:val="32"/>
        </w:rPr>
        <w:t xml:space="preserve"> terminate immediately after this call is made).</w:t>
      </w:r>
    </w:p>
    <w:p w14:paraId="6F523342" w14:textId="4996F626" w:rsidR="008D3CFA" w:rsidRDefault="00103D4B">
      <w:pPr>
        <w:pStyle w:val="ListParagraph"/>
        <w:numPr>
          <w:ilvl w:val="0"/>
          <w:numId w:val="321"/>
        </w:numPr>
        <w:spacing w:before="120" w:after="120" w:line="240" w:lineRule="auto"/>
        <w:rPr>
          <w:kern w:val="32"/>
        </w:rPr>
      </w:pPr>
      <w:r>
        <w:rPr>
          <w:kern w:val="32"/>
        </w:rPr>
        <w:t xml:space="preserve">Ensure that all accesses and updates to data that </w:t>
      </w:r>
      <w:ins w:id="1373" w:author="Stephen Michell" w:date="2023-11-15T15:48:00Z">
        <w:r w:rsidR="00541647">
          <w:rPr>
            <w:kern w:val="32"/>
          </w:rPr>
          <w:t>are</w:t>
        </w:r>
      </w:ins>
      <w:del w:id="1374" w:author="Stephen Michell" w:date="2023-11-15T15:48:00Z">
        <w:r w:rsidDel="00541647">
          <w:rPr>
            <w:kern w:val="32"/>
          </w:rPr>
          <w:delText>is</w:delText>
        </w:r>
      </w:del>
      <w:r>
        <w:rPr>
          <w:kern w:val="32"/>
        </w:rPr>
        <w:t xml:space="preserve"> vulnerable to premature task termination are executed in a</w:t>
      </w:r>
      <w:r w:rsidR="00E94553">
        <w:rPr>
          <w:kern w:val="32"/>
        </w:rPr>
        <w:t>bort-deferred regions (e.g., protected operations).</w:t>
      </w:r>
      <w:r w:rsidR="000B4C3E">
        <w:rPr>
          <w:kern w:val="32"/>
        </w:rPr>
        <w:t xml:space="preserve"> </w:t>
      </w:r>
    </w:p>
    <w:p w14:paraId="5D8F864D" w14:textId="2A828FE9" w:rsidR="00F128DF" w:rsidRDefault="003C44DE">
      <w:pPr>
        <w:pStyle w:val="ListParagraph"/>
        <w:numPr>
          <w:ilvl w:val="0"/>
          <w:numId w:val="321"/>
        </w:numPr>
        <w:spacing w:before="120" w:after="120" w:line="240" w:lineRule="auto"/>
      </w:pPr>
      <w:r w:rsidRPr="003C44DE">
        <w:rPr>
          <w:kern w:val="32"/>
        </w:rPr>
        <w:t>Make use of timed task communication that will time-out if the called task does not respond</w:t>
      </w:r>
      <w:r w:rsidR="00445546">
        <w:t>.</w:t>
      </w:r>
    </w:p>
    <w:p w14:paraId="77EAC3A3" w14:textId="1A5B2715" w:rsidR="00365064" w:rsidRPr="00C05E6C" w:rsidRDefault="00274B3D" w:rsidP="00365064">
      <w:pPr>
        <w:pStyle w:val="Heading2"/>
        <w:rPr>
          <w:lang w:val="en-CA"/>
        </w:rPr>
      </w:pPr>
      <w:bookmarkStart w:id="1375" w:name="_Toc358896440"/>
      <w:bookmarkStart w:id="1376" w:name="_Toc85562677"/>
      <w:bookmarkStart w:id="1377" w:name="_Toc86990583"/>
      <w:r>
        <w:rPr>
          <w:lang w:val="en-CA"/>
        </w:rPr>
        <w:t>6.6</w:t>
      </w:r>
      <w:r w:rsidR="003A390E">
        <w:rPr>
          <w:lang w:val="en-CA"/>
        </w:rPr>
        <w:t>3</w:t>
      </w:r>
      <w:r w:rsidR="00365064">
        <w:rPr>
          <w:lang w:val="en-CA"/>
        </w:rPr>
        <w:t xml:space="preserve"> </w:t>
      </w:r>
      <w:r w:rsidR="00D80C0D">
        <w:rPr>
          <w:lang w:val="en-CA"/>
        </w:rPr>
        <w:t xml:space="preserve">Lock </w:t>
      </w:r>
      <w:r w:rsidR="003A2984">
        <w:rPr>
          <w:lang w:val="en-CA"/>
        </w:rPr>
        <w:t>p</w:t>
      </w:r>
      <w:r w:rsidR="00365064">
        <w:rPr>
          <w:lang w:val="en-CA"/>
        </w:rPr>
        <w:t xml:space="preserve">rotocol </w:t>
      </w:r>
      <w:r w:rsidR="003A2984">
        <w:rPr>
          <w:lang w:val="en-CA"/>
        </w:rPr>
        <w:t xml:space="preserve">errors </w:t>
      </w:r>
      <w:r w:rsidR="00365064">
        <w:rPr>
          <w:lang w:val="en-CA"/>
        </w:rPr>
        <w:t>[CGM]</w:t>
      </w:r>
      <w:bookmarkEnd w:id="1375"/>
      <w:bookmarkEnd w:id="1376"/>
      <w:bookmarkEnd w:id="1377"/>
      <w:r w:rsidR="00B4061F">
        <w:rPr>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B4061F">
        <w:rPr>
          <w:lang w:val="en-CA"/>
        </w:rPr>
        <w:fldChar w:fldCharType="end"/>
      </w:r>
      <w:r w:rsidR="00B4061F">
        <w:rPr>
          <w:lang w:val="en-CA"/>
        </w:rPr>
        <w:fldChar w:fldCharType="begin"/>
      </w:r>
      <w:r w:rsidR="00365064">
        <w:instrText xml:space="preserve"> XE "</w:instrText>
      </w:r>
      <w:r w:rsidR="00365064" w:rsidRPr="0096557B">
        <w:rPr>
          <w:lang w:val="en-CA"/>
        </w:rPr>
        <w:instrText xml:space="preserve">CGM </w:instrText>
      </w:r>
      <w:r w:rsidR="00C32627">
        <w:instrText>–</w:instrText>
      </w:r>
      <w:r w:rsidR="00365064" w:rsidRPr="0096557B">
        <w:rPr>
          <w:lang w:val="en-CA"/>
        </w:rPr>
        <w:instrText xml:space="preserve"> Protocol Lock Errors</w:instrText>
      </w:r>
      <w:r w:rsidR="00365064">
        <w:instrText xml:space="preserve">" </w:instrText>
      </w:r>
      <w:r w:rsidR="00B4061F">
        <w:rPr>
          <w:lang w:val="en-CA"/>
        </w:rPr>
        <w:fldChar w:fldCharType="end"/>
      </w:r>
    </w:p>
    <w:p w14:paraId="0460319D" w14:textId="77777777" w:rsidR="00365064" w:rsidRDefault="00274B3D" w:rsidP="00C05E6C">
      <w:pPr>
        <w:pStyle w:val="Heading3"/>
      </w:pPr>
      <w:r>
        <w:t>6.6</w:t>
      </w:r>
      <w:r w:rsidR="003A390E">
        <w:t>3</w:t>
      </w:r>
      <w:r w:rsidR="00365064">
        <w:t xml:space="preserve">.1 </w:t>
      </w:r>
      <w:r w:rsidR="00365064" w:rsidRPr="00EA4448">
        <w:t>Applicability to language</w:t>
      </w:r>
    </w:p>
    <w:p w14:paraId="0E0E72CE" w14:textId="05F68AA6" w:rsidR="004D61BB" w:rsidRDefault="004D61BB" w:rsidP="004D61BB">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w:t>
      </w:r>
      <w:r w:rsidR="00D80C0D">
        <w:t xml:space="preserve">he vulnerability as described in ISO/IEC 24772-1 </w:t>
      </w:r>
      <w:r w:rsidR="0083532B">
        <w:t>sub</w:t>
      </w:r>
      <w:r w:rsidR="00D80C0D">
        <w:t xml:space="preserve">clause 6.63 </w:t>
      </w:r>
      <w:r>
        <w:t>is mitigated by Ada</w:t>
      </w:r>
      <w:r w:rsidR="00BF75A7">
        <w:t xml:space="preserve">. </w:t>
      </w:r>
      <w:r w:rsidRPr="004D61BB">
        <w:t xml:space="preserve"> </w:t>
      </w:r>
      <w:r>
        <w:t xml:space="preserve">Locks are implicit in Ada </w:t>
      </w:r>
      <w:r>
        <w:lastRenderedPageBreak/>
        <w:t>protected objects, and explicit locks (like semaphores or mutexes) can be implemented by coding protected objects or tasks with explicit “lock” and “unlock” operations. For explicitly coded locks, any of the well-known lock protocol errors can occur. For the locks implicit in protected objects, protocol errors can occur in the following ways:</w:t>
      </w:r>
    </w:p>
    <w:p w14:paraId="3D326799" w14:textId="5E31BF98" w:rsidR="004D61BB" w:rsidRDefault="004D61BB" w:rsidP="00E9300D">
      <w:pPr>
        <w:pStyle w:val="ListParagraph"/>
        <w:numPr>
          <w:ilvl w:val="0"/>
          <w:numId w:val="610"/>
        </w:numPr>
      </w:pPr>
      <w:r>
        <w:t>By a</w:t>
      </w:r>
      <w:r w:rsidR="00732BD3">
        <w:t>n</w:t>
      </w:r>
      <w:r>
        <w:t xml:space="preserve"> “external” call, or “external” requeue, to a protected object that is already locked by the caller. A call or requeue to a protected object is </w:t>
      </w:r>
      <w:r w:rsidR="00732BD3">
        <w:t>“</w:t>
      </w:r>
      <w:r>
        <w:t xml:space="preserve">external” when the callee object is not statically known to be the </w:t>
      </w:r>
      <w:r w:rsidR="00732BD3" w:rsidRPr="00732BD3">
        <w:t>“</w:t>
      </w:r>
      <w:r>
        <w:t>current object”, which means that the call or requeue tries to acquire the implicit lock of the callee object.</w:t>
      </w:r>
    </w:p>
    <w:p w14:paraId="600824A4" w14:textId="53FF3A9B" w:rsidR="004D61BB" w:rsidRDefault="004D61BB" w:rsidP="00E9300D">
      <w:pPr>
        <w:pStyle w:val="ListParagraph"/>
        <w:numPr>
          <w:ilvl w:val="0"/>
          <w:numId w:val="610"/>
        </w:numPr>
      </w:pPr>
      <w:r>
        <w:t>By directly or indirectly invoking any other potentially blocking operation, such as a delay statement, during a protected action (that is, from code executed in a protected object).</w:t>
      </w:r>
    </w:p>
    <w:p w14:paraId="4CF53F5C" w14:textId="7D58C390" w:rsidR="004D61BB" w:rsidRDefault="004D61BB" w:rsidP="00E9300D">
      <w:pPr>
        <w:pStyle w:val="ListParagraph"/>
        <w:numPr>
          <w:ilvl w:val="0"/>
          <w:numId w:val="610"/>
        </w:numPr>
      </w:pPr>
      <w:r>
        <w:t xml:space="preserve">By a call from a task that has a priority higher than the ceiling priority of the callee protected </w:t>
      </w:r>
      <w:proofErr w:type="gramStart"/>
      <w:r>
        <w:t>object, when</w:t>
      </w:r>
      <w:proofErr w:type="gramEnd"/>
      <w:r>
        <w:t xml:space="preserve"> locking is implemented by ceiling priorities (the </w:t>
      </w:r>
      <w:proofErr w:type="spellStart"/>
      <w:r w:rsidRPr="00E9300D">
        <w:rPr>
          <w:rFonts w:ascii="Courier New" w:hAnsi="Courier New" w:cs="Courier New"/>
          <w:sz w:val="20"/>
          <w:szCs w:val="18"/>
        </w:rPr>
        <w:t>Ceiling_Locking</w:t>
      </w:r>
      <w:proofErr w:type="spellEnd"/>
      <w:r w:rsidRPr="00E9300D">
        <w:rPr>
          <w:sz w:val="20"/>
          <w:szCs w:val="18"/>
        </w:rPr>
        <w:t xml:space="preserve"> </w:t>
      </w:r>
      <w:r>
        <w:t>policy).</w:t>
      </w:r>
    </w:p>
    <w:p w14:paraId="188A30C0" w14:textId="5CD37E1B" w:rsidR="004D61BB" w:rsidRDefault="004D61BB" w:rsidP="004D61BB">
      <w:r>
        <w:t>The first two cases, invoking potentially blocking operations, are by default bounded errors that are not required to be detected, neither at compile</w:t>
      </w:r>
      <w:r w:rsidR="000B4C3E">
        <w:t xml:space="preserve"> </w:t>
      </w:r>
      <w:r>
        <w:t xml:space="preserve">time nor at run-time. If not detected, the result can be deadlock or violation of mutual exclusion. Different implementations of Ada </w:t>
      </w:r>
      <w:del w:id="1378" w:author="Stephen Michell" w:date="2023-11-15T05:31:00Z">
        <w:r w:rsidDel="00387BB5">
          <w:delText xml:space="preserve">may </w:delText>
        </w:r>
      </w:del>
      <w:ins w:id="1379" w:author="Stephen Michell" w:date="2023-11-15T05:31:00Z">
        <w:r w:rsidR="00387BB5">
          <w:t xml:space="preserve">can </w:t>
        </w:r>
      </w:ins>
      <w:r>
        <w:t xml:space="preserve">behave differently and unpredictably. However, using the </w:t>
      </w:r>
      <w:r w:rsidRPr="00E9300D">
        <w:rPr>
          <w:rFonts w:ascii="Courier New" w:hAnsi="Courier New" w:cs="Courier New"/>
          <w:b/>
          <w:bCs/>
          <w:sz w:val="20"/>
          <w:szCs w:val="18"/>
        </w:rPr>
        <w:t>pragma</w:t>
      </w:r>
      <w:r w:rsidRPr="00E9300D">
        <w:rPr>
          <w:rFonts w:ascii="Courier New" w:hAnsi="Courier New" w:cs="Courier New"/>
          <w:sz w:val="20"/>
          <w:szCs w:val="18"/>
        </w:rPr>
        <w:t xml:space="preserve"> </w:t>
      </w:r>
      <w:proofErr w:type="spellStart"/>
      <w:r w:rsidRPr="00E9300D">
        <w:rPr>
          <w:rFonts w:ascii="Courier New" w:hAnsi="Courier New" w:cs="Courier New"/>
          <w:sz w:val="20"/>
          <w:szCs w:val="18"/>
        </w:rPr>
        <w:t>Detect_Blocking</w:t>
      </w:r>
      <w:proofErr w:type="spellEnd"/>
      <w:r w:rsidRPr="00E9300D">
        <w:rPr>
          <w:sz w:val="20"/>
          <w:szCs w:val="18"/>
        </w:rPr>
        <w:t xml:space="preserve"> </w:t>
      </w:r>
      <w:r>
        <w:t xml:space="preserve">forces a run-time check, which raises the </w:t>
      </w:r>
      <w:proofErr w:type="spellStart"/>
      <w:r w:rsidRPr="00E9300D">
        <w:rPr>
          <w:rFonts w:ascii="Courier New" w:hAnsi="Courier New" w:cs="Courier New"/>
          <w:sz w:val="20"/>
          <w:szCs w:val="18"/>
        </w:rPr>
        <w:t>Program_Error</w:t>
      </w:r>
      <w:proofErr w:type="spellEnd"/>
      <w:r w:rsidRPr="00E9300D">
        <w:rPr>
          <w:sz w:val="20"/>
          <w:szCs w:val="18"/>
        </w:rPr>
        <w:t xml:space="preserve"> </w:t>
      </w:r>
      <w:r>
        <w:t>exception in case of failure. For the last case, ceiling priority violation, such a run-time check is always performed.</w:t>
      </w:r>
    </w:p>
    <w:p w14:paraId="795C0F00" w14:textId="081F4011" w:rsidR="00017A66" w:rsidRDefault="004D61BB" w:rsidP="004D61BB">
      <w:r>
        <w:t>In general, whether an Ada program risks any of these errors can be determined only by a global analysis of the program, including the full caller-callee relationship. Such an analysis becomes much harder, and often impossible, if callees are defined dynamically by access values or if task priorities or ceiling priorities are modified dynamically.</w:t>
      </w:r>
    </w:p>
    <w:p w14:paraId="5BB87154" w14:textId="3A0D2A03" w:rsidR="00365064" w:rsidRDefault="00274B3D" w:rsidP="0009389C">
      <w:pPr>
        <w:pStyle w:val="Heading3"/>
        <w:rPr>
          <w:ins w:id="1380" w:author="Stephen Michell" w:date="2023-11-15T15:49:00Z"/>
        </w:rPr>
      </w:pPr>
      <w:r>
        <w:t>6.6</w:t>
      </w:r>
      <w:r w:rsidR="003A390E">
        <w:t>3</w:t>
      </w:r>
      <w:r w:rsidR="00365064">
        <w:t xml:space="preserve">.2 </w:t>
      </w:r>
      <w:del w:id="1381" w:author="Stephen Michell" w:date="2023-11-15T05:38:00Z">
        <w:r w:rsidR="00365064" w:rsidDel="00387BB5">
          <w:delText>Guidance to</w:delText>
        </w:r>
      </w:del>
      <w:ins w:id="1382" w:author="Stephen Michell" w:date="2023-11-15T05:38:00Z">
        <w:r w:rsidR="00387BB5">
          <w:t xml:space="preserve">Avoidance mechanisms for </w:t>
        </w:r>
      </w:ins>
      <w:del w:id="1383" w:author="Stephen Michell" w:date="2023-11-15T15:49:00Z">
        <w:r w:rsidR="00365064" w:rsidDel="00541647">
          <w:delText xml:space="preserve"> </w:delText>
        </w:r>
      </w:del>
      <w:r w:rsidR="00365064">
        <w:t>language users</w:t>
      </w:r>
    </w:p>
    <w:p w14:paraId="261182CB" w14:textId="70A82060" w:rsidR="00541647" w:rsidRPr="00541647" w:rsidRDefault="00541647">
      <w:pPr>
        <w:pPrChange w:id="1384" w:author="Stephen Michell" w:date="2023-11-15T15:49:00Z">
          <w:pPr>
            <w:pStyle w:val="Heading3"/>
          </w:pPr>
        </w:pPrChange>
      </w:pPr>
      <w:ins w:id="1385" w:author="Stephen Michell" w:date="2023-11-15T15:49:00Z">
        <w:r w:rsidRPr="00170289">
          <w:t xml:space="preserve">Ada </w:t>
        </w:r>
        <w:r w:rsidRPr="00170289">
          <w:rPr>
            <w:szCs w:val="24"/>
          </w:rPr>
          <w:t>software developers can avoid the vulnerability or mitigate its ill effects in the following ways. They can:</w:t>
        </w:r>
      </w:ins>
    </w:p>
    <w:p w14:paraId="4DE086F2" w14:textId="4DEA500C" w:rsidR="00F128DF" w:rsidRDefault="003C44DE">
      <w:pPr>
        <w:pStyle w:val="ListParagraph"/>
        <w:numPr>
          <w:ilvl w:val="0"/>
          <w:numId w:val="321"/>
        </w:numPr>
        <w:spacing w:before="120" w:after="120" w:line="240" w:lineRule="auto"/>
        <w:rPr>
          <w:kern w:val="32"/>
        </w:rPr>
      </w:pPr>
      <w:del w:id="1386" w:author="Stephen Michell" w:date="2023-11-15T15:49:00Z">
        <w:r w:rsidRPr="003C44DE" w:rsidDel="00541647">
          <w:rPr>
            <w:kern w:val="32"/>
          </w:rPr>
          <w:delText xml:space="preserve">Follow </w:delText>
        </w:r>
      </w:del>
      <w:ins w:id="1387" w:author="Stephen Michell" w:date="2023-11-15T15:49:00Z">
        <w:r w:rsidR="00541647">
          <w:rPr>
            <w:kern w:val="32"/>
          </w:rPr>
          <w:t>Apply</w:t>
        </w:r>
        <w:r w:rsidR="00541647" w:rsidRPr="003C44DE">
          <w:rPr>
            <w:kern w:val="32"/>
          </w:rPr>
          <w:t xml:space="preserve"> </w:t>
        </w:r>
      </w:ins>
      <w:r w:rsidRPr="003C44DE">
        <w:rPr>
          <w:kern w:val="32"/>
        </w:rPr>
        <w:t xml:space="preserve">the mitigation mechanisms of subclause 6.63.5 of </w:t>
      </w:r>
      <w:r w:rsidR="00C978D2">
        <w:rPr>
          <w:kern w:val="32"/>
        </w:rPr>
        <w:t>ISO/IEC 24772</w:t>
      </w:r>
      <w:r w:rsidR="00DC0859">
        <w:rPr>
          <w:kern w:val="32"/>
        </w:rPr>
        <w:t>-1:</w:t>
      </w:r>
      <w:r w:rsidR="00AC29F2">
        <w:rPr>
          <w:kern w:val="32"/>
        </w:rPr>
        <w:t>2022</w:t>
      </w:r>
      <w:r w:rsidR="00DC0859">
        <w:rPr>
          <w:kern w:val="32"/>
        </w:rPr>
        <w:t>.</w:t>
      </w:r>
    </w:p>
    <w:p w14:paraId="39A5CD2D" w14:textId="77777777" w:rsidR="00F128DF" w:rsidRDefault="003C44DE">
      <w:pPr>
        <w:pStyle w:val="ListParagraph"/>
        <w:numPr>
          <w:ilvl w:val="0"/>
          <w:numId w:val="321"/>
        </w:numPr>
        <w:spacing w:before="120" w:after="120" w:line="240" w:lineRule="auto"/>
        <w:rPr>
          <w:kern w:val="32"/>
        </w:rPr>
      </w:pPr>
      <w:r w:rsidRPr="003C44DE">
        <w:rPr>
          <w:kern w:val="32"/>
        </w:rPr>
        <w:t>Make use of loosely coupled</w:t>
      </w:r>
      <w:r w:rsidR="00605066">
        <w:rPr>
          <w:kern w:val="32"/>
        </w:rPr>
        <w:t xml:space="preserve"> </w:t>
      </w:r>
      <w:r w:rsidR="0076619F">
        <w:rPr>
          <w:kern w:val="32"/>
        </w:rPr>
        <w:t>c</w:t>
      </w:r>
      <w:r w:rsidRPr="003C44DE">
        <w:rPr>
          <w:kern w:val="32"/>
        </w:rPr>
        <w:t>ommunication using protected objects.</w:t>
      </w:r>
    </w:p>
    <w:p w14:paraId="28BD1A54" w14:textId="26B2D7B7" w:rsidR="00F128DF" w:rsidRDefault="003C44DE">
      <w:pPr>
        <w:pStyle w:val="ListParagraph"/>
        <w:numPr>
          <w:ilvl w:val="0"/>
          <w:numId w:val="321"/>
        </w:numPr>
        <w:spacing w:before="120" w:after="120" w:line="240" w:lineRule="auto"/>
        <w:rPr>
          <w:kern w:val="32"/>
        </w:rPr>
      </w:pPr>
      <w:r w:rsidRPr="003C44DE">
        <w:rPr>
          <w:kern w:val="32"/>
        </w:rPr>
        <w:t xml:space="preserve">Where possible stay within the constraints defined by the Ravenscar </w:t>
      </w:r>
      <w:r w:rsidR="00185038">
        <w:rPr>
          <w:kern w:val="32"/>
        </w:rPr>
        <w:t xml:space="preserve">tasking </w:t>
      </w:r>
      <w:r w:rsidRPr="003C44DE">
        <w:rPr>
          <w:kern w:val="32"/>
        </w:rPr>
        <w:t>profile [</w:t>
      </w:r>
      <w:r w:rsidR="00875724" w:rsidRPr="003C44DE">
        <w:rPr>
          <w:kern w:val="32"/>
        </w:rPr>
        <w:t>1</w:t>
      </w:r>
      <w:r w:rsidR="00875724">
        <w:rPr>
          <w:kern w:val="32"/>
        </w:rPr>
        <w:t>9</w:t>
      </w:r>
      <w:r w:rsidRPr="003C44DE">
        <w:rPr>
          <w:kern w:val="32"/>
        </w:rPr>
        <w:t>]</w:t>
      </w:r>
      <w:r w:rsidR="004735E7">
        <w:rPr>
          <w:kern w:val="32"/>
        </w:rPr>
        <w:t>[24]</w:t>
      </w:r>
      <w:r w:rsidRPr="003C44DE">
        <w:rPr>
          <w:kern w:val="32"/>
        </w:rPr>
        <w:t>.</w:t>
      </w:r>
    </w:p>
    <w:p w14:paraId="360A60B9" w14:textId="720194EC" w:rsidR="00732BD3" w:rsidRDefault="00732BD3">
      <w:pPr>
        <w:pStyle w:val="ListParagraph"/>
        <w:numPr>
          <w:ilvl w:val="0"/>
          <w:numId w:val="321"/>
        </w:numPr>
        <w:spacing w:before="120" w:after="120" w:line="240" w:lineRule="auto"/>
        <w:rPr>
          <w:kern w:val="32"/>
        </w:rPr>
      </w:pPr>
      <w:r>
        <w:rPr>
          <w:kern w:val="32"/>
        </w:rPr>
        <w:t xml:space="preserve">Use </w:t>
      </w:r>
      <w:r w:rsidRPr="00E9300D">
        <w:rPr>
          <w:rFonts w:ascii="Courier New" w:hAnsi="Courier New" w:cs="Courier New"/>
          <w:b/>
          <w:bCs/>
          <w:kern w:val="32"/>
          <w:sz w:val="20"/>
          <w:szCs w:val="18"/>
        </w:rPr>
        <w:t>pragma</w:t>
      </w:r>
      <w:r w:rsidRPr="00E9300D">
        <w:rPr>
          <w:rFonts w:ascii="Courier New" w:hAnsi="Courier New" w:cs="Courier New"/>
          <w:kern w:val="32"/>
          <w:sz w:val="20"/>
          <w:szCs w:val="18"/>
        </w:rPr>
        <w:t xml:space="preserve"> </w:t>
      </w:r>
      <w:proofErr w:type="spellStart"/>
      <w:r w:rsidRPr="00E9300D">
        <w:rPr>
          <w:rFonts w:ascii="Courier New" w:hAnsi="Courier New" w:cs="Courier New"/>
          <w:kern w:val="32"/>
          <w:sz w:val="20"/>
          <w:szCs w:val="18"/>
        </w:rPr>
        <w:t>Detect_Blocking</w:t>
      </w:r>
      <w:proofErr w:type="spellEnd"/>
      <w:r w:rsidRPr="00E9300D">
        <w:rPr>
          <w:kern w:val="32"/>
          <w:sz w:val="20"/>
          <w:szCs w:val="18"/>
        </w:rPr>
        <w:t xml:space="preserve"> </w:t>
      </w:r>
      <w:r>
        <w:rPr>
          <w:kern w:val="32"/>
        </w:rPr>
        <w:t>to ensure blocking errors are detected.</w:t>
      </w:r>
    </w:p>
    <w:p w14:paraId="79A7E054" w14:textId="77777777" w:rsidR="00F128DF" w:rsidRDefault="003C44DE">
      <w:pPr>
        <w:pStyle w:val="ListParagraph"/>
        <w:numPr>
          <w:ilvl w:val="0"/>
          <w:numId w:val="321"/>
        </w:numPr>
        <w:spacing w:before="120" w:after="120" w:line="240" w:lineRule="auto"/>
        <w:rPr>
          <w:kern w:val="32"/>
        </w:rPr>
      </w:pPr>
      <w:r w:rsidRPr="003C44DE">
        <w:rPr>
          <w:kern w:val="32"/>
        </w:rPr>
        <w:t>If synchronous communication (rendezvous) is employed, use model checking or equivalent to prove that the program is free from deadlocks etc.</w:t>
      </w:r>
    </w:p>
    <w:p w14:paraId="3855F239" w14:textId="77777777" w:rsidR="00F128DF" w:rsidRDefault="003C44DE">
      <w:pPr>
        <w:pStyle w:val="ListParagraph"/>
        <w:numPr>
          <w:ilvl w:val="0"/>
          <w:numId w:val="321"/>
        </w:numPr>
        <w:spacing w:before="120" w:after="120" w:line="240" w:lineRule="auto"/>
        <w:rPr>
          <w:kern w:val="32"/>
        </w:rPr>
      </w:pPr>
      <w:r w:rsidRPr="003C44DE">
        <w:rPr>
          <w:kern w:val="32"/>
        </w:rPr>
        <w:t>Always handle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s that can arrive from rendezvous or protected objects (unless they can be proved to not be raised).</w:t>
      </w:r>
    </w:p>
    <w:p w14:paraId="0DB77E36" w14:textId="77777777" w:rsidR="00541647" w:rsidRDefault="003C44DE">
      <w:pPr>
        <w:pStyle w:val="ListParagraph"/>
        <w:numPr>
          <w:ilvl w:val="0"/>
          <w:numId w:val="321"/>
        </w:numPr>
        <w:spacing w:before="120" w:after="120" w:line="240" w:lineRule="auto"/>
        <w:rPr>
          <w:ins w:id="1388" w:author="Stephen Michell" w:date="2023-11-15T15:50:00Z"/>
        </w:rPr>
      </w:pPr>
      <w:r w:rsidRPr="003C44DE">
        <w:rPr>
          <w:kern w:val="32"/>
        </w:rPr>
        <w:t>Guard against protocol failures by using timed communication, watchdog timers (programmed using Ada’s timed events) and time-stamped data (using Ada’s clock facilities)</w:t>
      </w:r>
      <w:r w:rsidR="00445546">
        <w:t>.</w:t>
      </w:r>
      <w:r w:rsidR="0076619F">
        <w:t xml:space="preserve"> </w:t>
      </w:r>
    </w:p>
    <w:p w14:paraId="543A4A59" w14:textId="22FA7E81" w:rsidR="00F128DF" w:rsidRDefault="00445546">
      <w:pPr>
        <w:pStyle w:val="ListParagraph"/>
        <w:numPr>
          <w:ilvl w:val="0"/>
          <w:numId w:val="321"/>
        </w:numPr>
        <w:spacing w:before="120" w:after="120" w:line="240" w:lineRule="auto"/>
      </w:pPr>
      <w:del w:id="1389" w:author="Stephen Michell" w:date="2023-11-15T15:50:00Z">
        <w:r w:rsidDel="00541647">
          <w:delText>Do not</w:delText>
        </w:r>
      </w:del>
      <w:ins w:id="1390" w:author="Stephen Michell" w:date="2023-11-15T15:50:00Z">
        <w:r w:rsidR="00541647">
          <w:t>Forbid the</w:t>
        </w:r>
      </w:ins>
      <w:r>
        <w:t xml:space="preserve"> use </w:t>
      </w:r>
      <w:ins w:id="1391" w:author="Stephen Michell" w:date="2023-11-15T15:50:00Z">
        <w:r w:rsidR="00541647">
          <w:t xml:space="preserve">of </w:t>
        </w:r>
      </w:ins>
      <w:r>
        <w:t>unprotected shared data for synchronization between tasks.</w:t>
      </w:r>
    </w:p>
    <w:p w14:paraId="5B4329C6" w14:textId="47D9EA4D" w:rsidR="00A90342" w:rsidRPr="00A90342" w:rsidRDefault="00274B3D" w:rsidP="00E524E8">
      <w:pPr>
        <w:pStyle w:val="Heading2"/>
      </w:pPr>
      <w:bookmarkStart w:id="1392" w:name="_Toc85562678"/>
      <w:bookmarkStart w:id="1393" w:name="_Toc86990584"/>
      <w:bookmarkStart w:id="1394" w:name="_Toc358896443"/>
      <w:r>
        <w:rPr>
          <w:rFonts w:eastAsia="MS PGothic"/>
          <w:lang w:eastAsia="ja-JP"/>
        </w:rPr>
        <w:lastRenderedPageBreak/>
        <w:t>6.6</w:t>
      </w:r>
      <w:r w:rsidR="003A390E">
        <w:rPr>
          <w:rFonts w:eastAsia="MS PGothic"/>
          <w:lang w:eastAsia="ja-JP"/>
        </w:rPr>
        <w:t>4</w:t>
      </w:r>
      <w:r w:rsidR="00365064" w:rsidRPr="00A7194A">
        <w:rPr>
          <w:rFonts w:eastAsia="MS PGothic"/>
          <w:lang w:eastAsia="ja-JP"/>
        </w:rPr>
        <w:t xml:space="preserve"> </w:t>
      </w:r>
      <w:r w:rsidR="00C6764B" w:rsidRPr="00C6764B">
        <w:rPr>
          <w:rFonts w:eastAsia="MS PGothic"/>
          <w:lang w:eastAsia="ja-JP"/>
        </w:rPr>
        <w:t xml:space="preserve">Reliance on </w:t>
      </w:r>
      <w:r w:rsidR="0076619F">
        <w:rPr>
          <w:rFonts w:eastAsia="MS PGothic"/>
          <w:lang w:eastAsia="ja-JP"/>
        </w:rPr>
        <w:t>e</w:t>
      </w:r>
      <w:r w:rsidR="00C6764B" w:rsidRPr="00C6764B">
        <w:rPr>
          <w:rFonts w:eastAsia="MS PGothic"/>
          <w:lang w:eastAsia="ja-JP"/>
        </w:rPr>
        <w:t xml:space="preserve">xternal </w:t>
      </w:r>
      <w:r w:rsidR="0076619F">
        <w:rPr>
          <w:rFonts w:eastAsia="MS PGothic"/>
          <w:lang w:eastAsia="ja-JP"/>
        </w:rPr>
        <w:t>f</w:t>
      </w:r>
      <w:r w:rsidR="00C6764B" w:rsidRPr="00C6764B">
        <w:rPr>
          <w:rFonts w:eastAsia="MS PGothic"/>
          <w:lang w:eastAsia="ja-JP"/>
        </w:rPr>
        <w:t xml:space="preserve">ormat </w:t>
      </w:r>
      <w:r w:rsidR="0076619F">
        <w:rPr>
          <w:rFonts w:eastAsia="MS PGothic"/>
          <w:lang w:eastAsia="ja-JP"/>
        </w:rPr>
        <w:t>s</w:t>
      </w:r>
      <w:r w:rsidR="00C6764B" w:rsidRPr="00C6764B">
        <w:rPr>
          <w:rFonts w:eastAsia="MS PGothic"/>
          <w:lang w:eastAsia="ja-JP"/>
        </w:rPr>
        <w:t>tring</w:t>
      </w:r>
      <w:r w:rsidR="0076619F">
        <w:rPr>
          <w:rFonts w:eastAsia="MS PGothic"/>
          <w:lang w:eastAsia="ja-JP"/>
        </w:rPr>
        <w:t>s</w:t>
      </w:r>
      <w:r w:rsidR="00365064">
        <w:rPr>
          <w:rFonts w:eastAsia="MS PGothic"/>
          <w:lang w:eastAsia="ja-JP"/>
        </w:rPr>
        <w:t xml:space="preserve"> </w:t>
      </w:r>
      <w:r w:rsidR="00365064" w:rsidRPr="00A7194A">
        <w:rPr>
          <w:rFonts w:eastAsia="MS PGothic"/>
          <w:lang w:eastAsia="ja-JP"/>
        </w:rPr>
        <w:t>[</w:t>
      </w:r>
      <w:r w:rsidR="00365064">
        <w:rPr>
          <w:rFonts w:eastAsia="MS PGothic"/>
          <w:lang w:eastAsia="ja-JP"/>
        </w:rPr>
        <w:t>SHL</w:t>
      </w:r>
      <w:r w:rsidR="00365064" w:rsidRPr="00A7194A">
        <w:rPr>
          <w:rFonts w:eastAsia="MS PGothic"/>
          <w:lang w:eastAsia="ja-JP"/>
        </w:rPr>
        <w:t>]</w:t>
      </w:r>
      <w:bookmarkEnd w:id="1392"/>
      <w:bookmarkEnd w:id="1393"/>
      <w:r w:rsidR="00B4061F">
        <w:rPr>
          <w:rFonts w:eastAsia="MS PGothic"/>
          <w:b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76619F">
        <w:instrText>R</w:instrText>
      </w:r>
      <w:r w:rsidR="0076619F">
        <w:rPr>
          <w:rFonts w:eastAsia="MS PGothic"/>
          <w:lang w:eastAsia="ja-JP"/>
        </w:rPr>
        <w:instrText>eliance on external</w:instrText>
      </w:r>
      <w:r w:rsidR="00365064" w:rsidRPr="00C21FB4">
        <w:instrText xml:space="preserve"> </w:instrText>
      </w:r>
      <w:r w:rsidR="0076619F">
        <w:instrText>fo</w:instrText>
      </w:r>
      <w:r w:rsidR="00365064" w:rsidRPr="00C21FB4">
        <w:instrText xml:space="preserve">rmat </w:instrText>
      </w:r>
      <w:r w:rsidR="0076619F">
        <w:instrText>s</w:instrText>
      </w:r>
      <w:r w:rsidR="00365064" w:rsidRPr="00C21FB4">
        <w:instrText>tring</w:instrText>
      </w:r>
      <w:r w:rsidR="0076619F">
        <w:instrText>s</w:instrText>
      </w:r>
      <w:r w:rsidR="00365064">
        <w:instrText xml:space="preserve"> [SHL]" </w:instrText>
      </w:r>
      <w:r w:rsidR="00B4061F">
        <w:rPr>
          <w:rFonts w:eastAsia="MS PGothic"/>
          <w:b w:val="0"/>
          <w:lang w:eastAsia="ja-JP"/>
        </w:rPr>
        <w:fldChar w:fldCharType="end"/>
      </w:r>
      <w:r w:rsidR="00B4061F">
        <w:rPr>
          <w:rFonts w:eastAsia="MS PGothic"/>
          <w:b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C32627">
        <w:instrText>–</w:instrText>
      </w:r>
      <w:r w:rsidR="00365064">
        <w:instrText xml:space="preserve"> </w:instrText>
      </w:r>
      <w:r w:rsidR="0076619F">
        <w:instrText>R</w:instrText>
      </w:r>
      <w:r w:rsidR="0076619F">
        <w:rPr>
          <w:rFonts w:eastAsia="MS PGothic"/>
          <w:lang w:eastAsia="ja-JP"/>
        </w:rPr>
        <w:instrText>eliance on external</w:instrText>
      </w:r>
      <w:r w:rsidR="00365064" w:rsidRPr="00886DD6">
        <w:instrText xml:space="preserve"> </w:instrText>
      </w:r>
      <w:r w:rsidR="0076619F">
        <w:instrText>f</w:instrText>
      </w:r>
      <w:r w:rsidR="00365064" w:rsidRPr="00886DD6">
        <w:instrText xml:space="preserve">ormat </w:instrText>
      </w:r>
      <w:r w:rsidR="0076619F">
        <w:instrText>s</w:instrText>
      </w:r>
      <w:r w:rsidR="00365064" w:rsidRPr="00886DD6">
        <w:instrText>tring</w:instrText>
      </w:r>
      <w:r w:rsidR="0076619F">
        <w:instrText>s</w:instrText>
      </w:r>
      <w:r w:rsidR="00365064">
        <w:instrText xml:space="preserve">" </w:instrText>
      </w:r>
      <w:r w:rsidR="00B4061F">
        <w:rPr>
          <w:rFonts w:eastAsia="MS PGothic"/>
          <w:b w:val="0"/>
          <w:lang w:eastAsia="ja-JP"/>
        </w:rPr>
        <w:fldChar w:fldCharType="end"/>
      </w:r>
      <w:bookmarkEnd w:id="1394"/>
    </w:p>
    <w:p w14:paraId="3AA66AEB" w14:textId="6840628B" w:rsidR="00017A66" w:rsidRDefault="008D3CFA" w:rsidP="00017A66">
      <w:r>
        <w:t>T</w:t>
      </w:r>
      <w:r w:rsidR="00D80C0D">
        <w:t xml:space="preserve">he vulnerability as described in ISO/IEC 24772-1 </w:t>
      </w:r>
      <w:r w:rsidR="0083532B">
        <w:t>sub</w:t>
      </w:r>
      <w:r w:rsidR="00D80C0D">
        <w:t xml:space="preserve">clause 6.63 </w:t>
      </w:r>
      <w:r w:rsidR="00EA4448">
        <w:t>does</w:t>
      </w:r>
      <w:r w:rsidR="00445546">
        <w:t xml:space="preserve"> not appl</w:t>
      </w:r>
      <w:r w:rsidR="00EA4448">
        <w:t>y</w:t>
      </w:r>
      <w:r w:rsidR="00445546">
        <w:t xml:space="preserve"> to Ada</w:t>
      </w:r>
      <w:r>
        <w:t>, because Ada does not provide format strings.</w:t>
      </w:r>
      <w:r w:rsidR="00445546">
        <w:t xml:space="preserve"> </w:t>
      </w:r>
    </w:p>
    <w:p w14:paraId="2AFDCFF7" w14:textId="10205759" w:rsidR="00D80C0D" w:rsidRDefault="00D80C0D" w:rsidP="00D80C0D">
      <w:pPr>
        <w:pStyle w:val="Heading2"/>
      </w:pPr>
      <w:bookmarkStart w:id="1395" w:name="_Toc85562679"/>
      <w:bookmarkStart w:id="1396" w:name="_Toc86990585"/>
      <w:r>
        <w:t xml:space="preserve">6.65 Modifying </w:t>
      </w:r>
      <w:r w:rsidRPr="00D80C0D">
        <w:t>constants</w:t>
      </w:r>
      <w:r>
        <w:t xml:space="preserve"> [UJO]</w:t>
      </w:r>
      <w:bookmarkEnd w:id="1395"/>
      <w:bookmarkEnd w:id="1396"/>
    </w:p>
    <w:p w14:paraId="5F9A89A9" w14:textId="77777777" w:rsidR="00AC29F2" w:rsidRDefault="00AC29F2" w:rsidP="00AC29F2">
      <w:pPr>
        <w:pStyle w:val="Heading3"/>
      </w:pPr>
      <w:r>
        <w:t>6.65.1 Applicability to language</w:t>
      </w:r>
    </w:p>
    <w:p w14:paraId="160C938E" w14:textId="35901A63" w:rsidR="00EA4448" w:rsidRPr="00E9300D" w:rsidDel="008072AF" w:rsidRDefault="00AC29F2" w:rsidP="00AC29F2">
      <w:pPr>
        <w:rPr>
          <w:lang w:val="en-CA"/>
        </w:rPr>
      </w:pPr>
      <w:r w:rsidRPr="00BF75A7">
        <w:rPr>
          <w:rFonts w:eastAsia="Times New Roman" w:cstheme="minorHAnsi"/>
          <w:szCs w:val="24"/>
          <w:lang w:val="en-CA"/>
        </w:rPr>
        <w:t>The vulnerability described in ISO/IEC 24772-1 applies to Ada. Certain kinds of types in Ada permit the creation of a self</w:t>
      </w:r>
      <w:r w:rsidRPr="00646946">
        <w:rPr>
          <w:rFonts w:eastAsia="Times New Roman" w:cstheme="minorHAnsi"/>
          <w:szCs w:val="24"/>
          <w:lang w:val="en-CA"/>
        </w:rPr>
        <w:t xml:space="preserve">-reference during object initialization, even for a constant. For such types (immutably limited and controlled types), the potential for the errors identified in this </w:t>
      </w:r>
      <w:r w:rsidRPr="00AC29F2">
        <w:rPr>
          <w:rFonts w:eastAsia="Times New Roman" w:cstheme="minorHAnsi"/>
          <w:szCs w:val="24"/>
          <w:lang w:val="en-CA"/>
        </w:rPr>
        <w:t>vulnerabilit</w:t>
      </w:r>
      <w:r w:rsidRPr="00927FA6">
        <w:rPr>
          <w:rFonts w:asciiTheme="majorHAnsi" w:eastAsia="Times New Roman" w:hAnsiTheme="majorHAnsi" w:cstheme="minorHAnsi"/>
          <w:sz w:val="26"/>
          <w:szCs w:val="24"/>
          <w:lang w:val="en-CA"/>
        </w:rPr>
        <w:t xml:space="preserve">y </w:t>
      </w:r>
      <w:r w:rsidRPr="004E180E">
        <w:rPr>
          <w:rFonts w:eastAsia="Times New Roman" w:cstheme="minorHAnsi"/>
          <w:szCs w:val="24"/>
          <w:lang w:val="en-CA"/>
        </w:rPr>
        <w:t>exists, but there are various ways to mitigate this potential – see guidance below. </w:t>
      </w:r>
      <w:proofErr w:type="gramStart"/>
      <w:r w:rsidRPr="004E180E">
        <w:rPr>
          <w:rFonts w:eastAsia="Times New Roman" w:cstheme="minorHAnsi"/>
          <w:szCs w:val="24"/>
          <w:lang w:val="en-CA"/>
        </w:rPr>
        <w:t>With the exception of</w:t>
      </w:r>
      <w:proofErr w:type="gramEnd"/>
      <w:r w:rsidRPr="004E180E">
        <w:rPr>
          <w:rFonts w:eastAsia="Times New Roman" w:cstheme="minorHAnsi"/>
          <w:szCs w:val="24"/>
          <w:lang w:val="en-CA"/>
        </w:rPr>
        <w:t xml:space="preserve"> unsafe programming</w:t>
      </w:r>
      <w:r w:rsidRPr="00927FA6">
        <w:rPr>
          <w:rFonts w:asciiTheme="majorHAnsi" w:eastAsia="Times New Roman" w:hAnsiTheme="majorHAnsi" w:cstheme="minorHAnsi"/>
          <w:sz w:val="26"/>
          <w:szCs w:val="24"/>
          <w:lang w:val="en-CA"/>
        </w:rPr>
        <w:t xml:space="preserve"> (see</w:t>
      </w:r>
      <w:r>
        <w:rPr>
          <w:rFonts w:eastAsia="Times New Roman" w:cstheme="minorHAnsi"/>
          <w:szCs w:val="24"/>
          <w:lang w:val="en-CA"/>
        </w:rPr>
        <w:t xml:space="preserve"> </w:t>
      </w:r>
      <w:hyperlink w:anchor="_5.1_General_Ada_1" w:history="1">
        <w:r w:rsidRPr="00646946">
          <w:rPr>
            <w:rStyle w:val="Hyperlink"/>
            <w:rFonts w:cstheme="minorHAnsi"/>
            <w:szCs w:val="24"/>
            <w:lang w:val="en-GB"/>
          </w:rPr>
          <w:t>5.1 Language concepts</w:t>
        </w:r>
        <w:r w:rsidRPr="00E06DEA">
          <w:rPr>
            <w:rStyle w:val="Hyperlink"/>
            <w:rFonts w:asciiTheme="majorHAnsi" w:eastAsiaTheme="majorEastAsia" w:hAnsiTheme="majorHAnsi" w:cstheme="minorHAnsi"/>
            <w:b/>
            <w:bCs/>
            <w:sz w:val="26"/>
            <w:szCs w:val="24"/>
            <w:lang w:val="en-GB"/>
          </w:rPr>
          <w:fldChar w:fldCharType="begin"/>
        </w:r>
        <w:r w:rsidRPr="00E06DEA">
          <w:rPr>
            <w:rFonts w:asciiTheme="majorHAnsi" w:eastAsiaTheme="majorEastAsia" w:hAnsiTheme="majorHAnsi" w:cstheme="minorHAnsi"/>
            <w:b/>
            <w:bCs/>
            <w:sz w:val="26"/>
            <w:szCs w:val="24"/>
          </w:rPr>
          <w:instrText xml:space="preserve"> XE "Language concepts" </w:instrText>
        </w:r>
        <w:r w:rsidRPr="00E06DEA">
          <w:rPr>
            <w:rStyle w:val="Hyperlink"/>
            <w:rFonts w:asciiTheme="majorHAnsi" w:eastAsiaTheme="majorEastAsia" w:hAnsiTheme="majorHAnsi" w:cstheme="minorHAnsi"/>
            <w:b/>
            <w:bCs/>
            <w:sz w:val="26"/>
            <w:szCs w:val="24"/>
            <w:lang w:val="en-GB"/>
          </w:rPr>
          <w:fldChar w:fldCharType="end"/>
        </w:r>
      </w:hyperlink>
      <w:r w:rsidRPr="00BF75A7">
        <w:rPr>
          <w:rFonts w:eastAsia="Times New Roman" w:cstheme="minorHAnsi"/>
          <w:szCs w:val="24"/>
          <w:lang w:val="en-CA"/>
        </w:rPr>
        <w:t>), this vulnerability is prevented in other cases by rules that prevent obtaining a reference with update access given a constant view of an object. </w:t>
      </w:r>
    </w:p>
    <w:p w14:paraId="679FF260" w14:textId="36460A25" w:rsidR="00D80C0D" w:rsidRDefault="00D80C0D" w:rsidP="00D80C0D">
      <w:pPr>
        <w:pStyle w:val="Heading3"/>
        <w:rPr>
          <w:ins w:id="1397" w:author="Stephen Michell" w:date="2023-11-15T15:51:00Z"/>
        </w:rPr>
      </w:pPr>
      <w:r w:rsidRPr="00E9300D">
        <w:rPr>
          <w:rFonts w:ascii="Cambria" w:hAnsi="Cambria" w:cstheme="minorHAnsi"/>
          <w:sz w:val="28"/>
          <w:szCs w:val="28"/>
        </w:rPr>
        <w:t>6.65.2</w:t>
      </w:r>
      <w:r w:rsidRPr="00E9300D">
        <w:rPr>
          <w:rFonts w:ascii="Cambria" w:hAnsi="Cambria" w:cstheme="minorHAnsi"/>
          <w:b w:val="0"/>
          <w:bCs w:val="0"/>
          <w:sz w:val="28"/>
          <w:szCs w:val="28"/>
        </w:rPr>
        <w:t xml:space="preserve"> </w:t>
      </w:r>
      <w:del w:id="1398" w:author="Stephen Michell" w:date="2023-11-15T05:38:00Z">
        <w:r w:rsidRPr="00EA4448" w:rsidDel="00387BB5">
          <w:delText>Guidance to</w:delText>
        </w:r>
      </w:del>
      <w:ins w:id="1399" w:author="Stephen Michell" w:date="2023-11-15T05:38:00Z">
        <w:r w:rsidR="00387BB5">
          <w:t>Avoidance mechanisms for</w:t>
        </w:r>
      </w:ins>
      <w:r w:rsidRPr="00EA4448">
        <w:t xml:space="preserve"> language users</w:t>
      </w:r>
    </w:p>
    <w:p w14:paraId="38000B1A" w14:textId="60C09039" w:rsidR="00541647" w:rsidRPr="00541647" w:rsidRDefault="00541647">
      <w:pPr>
        <w:pPrChange w:id="1400" w:author="Stephen Michell" w:date="2023-11-15T15:51:00Z">
          <w:pPr>
            <w:pStyle w:val="Heading3"/>
          </w:pPr>
        </w:pPrChange>
      </w:pPr>
      <w:ins w:id="1401" w:author="Stephen Michell" w:date="2023-11-15T15:51:00Z">
        <w:r w:rsidRPr="00170289">
          <w:t xml:space="preserve">Ada </w:t>
        </w:r>
        <w:r w:rsidRPr="00170289">
          <w:rPr>
            <w:szCs w:val="24"/>
          </w:rPr>
          <w:t>software developers can avoid the vulnerability or mitigate its ill effects in the following ways. They can:</w:t>
        </w:r>
      </w:ins>
    </w:p>
    <w:p w14:paraId="670D20E6" w14:textId="3EED0A65" w:rsidR="00D80C0D" w:rsidRPr="001613A5" w:rsidRDefault="00D80C0D" w:rsidP="001613A5">
      <w:pPr>
        <w:pStyle w:val="ListParagraph"/>
        <w:numPr>
          <w:ilvl w:val="0"/>
          <w:numId w:val="321"/>
        </w:numPr>
        <w:spacing w:before="120" w:after="120" w:line="240" w:lineRule="auto"/>
        <w:rPr>
          <w:rFonts w:eastAsia="Times New Roman" w:cs="Times New Roman"/>
          <w:color w:val="000000"/>
          <w:szCs w:val="24"/>
          <w:lang w:val="en-CA"/>
        </w:rPr>
      </w:pPr>
      <w:del w:id="1402" w:author="Stephen Michell" w:date="2023-11-15T15:51:00Z">
        <w:r w:rsidRPr="001613A5" w:rsidDel="00541647">
          <w:rPr>
            <w:rFonts w:eastAsia="Times New Roman" w:cs="Times New Roman"/>
            <w:color w:val="000000"/>
            <w:szCs w:val="24"/>
            <w:lang w:val="en-CA"/>
          </w:rPr>
          <w:delText xml:space="preserve">Follow </w:delText>
        </w:r>
      </w:del>
      <w:ins w:id="1403" w:author="Stephen Michell" w:date="2023-11-15T15:51:00Z">
        <w:r w:rsidR="00541647">
          <w:rPr>
            <w:rFonts w:eastAsia="Times New Roman" w:cs="Times New Roman"/>
            <w:color w:val="000000"/>
            <w:szCs w:val="24"/>
            <w:lang w:val="en-CA"/>
          </w:rPr>
          <w:t>Apply</w:t>
        </w:r>
        <w:r w:rsidR="00541647" w:rsidRPr="001613A5">
          <w:rPr>
            <w:rFonts w:eastAsia="Times New Roman" w:cs="Times New Roman"/>
            <w:color w:val="000000"/>
            <w:szCs w:val="24"/>
            <w:lang w:val="en-CA"/>
          </w:rPr>
          <w:t xml:space="preserve"> </w:t>
        </w:r>
      </w:ins>
      <w:r w:rsidRPr="001613A5">
        <w:rPr>
          <w:rFonts w:eastAsia="Times New Roman" w:cs="Times New Roman"/>
          <w:color w:val="000000"/>
          <w:szCs w:val="24"/>
          <w:lang w:val="en-CA"/>
        </w:rPr>
        <w:t xml:space="preserve">the mitigation mechanisms of subclause 6.65.5 of </w:t>
      </w:r>
      <w:r w:rsidR="00C978D2" w:rsidRPr="001613A5">
        <w:rPr>
          <w:rFonts w:eastAsia="Times New Roman" w:cs="Times New Roman"/>
          <w:color w:val="000000"/>
          <w:szCs w:val="24"/>
          <w:lang w:val="en-CA"/>
        </w:rPr>
        <w:t>ISO/IEC 24772</w:t>
      </w:r>
      <w:r w:rsidRPr="001613A5">
        <w:rPr>
          <w:rFonts w:eastAsia="Times New Roman" w:cs="Times New Roman"/>
          <w:color w:val="000000"/>
          <w:szCs w:val="24"/>
          <w:lang w:val="en-CA"/>
        </w:rPr>
        <w:t>-1:</w:t>
      </w:r>
      <w:r w:rsidR="00AC29F2" w:rsidRPr="001613A5">
        <w:rPr>
          <w:rFonts w:eastAsia="Times New Roman" w:cs="Times New Roman"/>
          <w:color w:val="000000"/>
          <w:szCs w:val="24"/>
          <w:lang w:val="en-CA"/>
        </w:rPr>
        <w:t>2022</w:t>
      </w:r>
      <w:r w:rsidRPr="001613A5">
        <w:rPr>
          <w:rFonts w:eastAsia="Times New Roman" w:cs="Times New Roman"/>
          <w:color w:val="000000"/>
          <w:szCs w:val="24"/>
          <w:lang w:val="en-CA"/>
        </w:rPr>
        <w:t>.</w:t>
      </w:r>
    </w:p>
    <w:p w14:paraId="7DB3F729" w14:textId="26A9B74B" w:rsidR="00D80C0D" w:rsidRPr="001613A5" w:rsidRDefault="00D80C0D" w:rsidP="001613A5">
      <w:pPr>
        <w:pStyle w:val="ListParagraph"/>
        <w:numPr>
          <w:ilvl w:val="0"/>
          <w:numId w:val="321"/>
        </w:numPr>
        <w:spacing w:before="120" w:after="120" w:line="240" w:lineRule="auto"/>
        <w:rPr>
          <w:rFonts w:eastAsia="Times New Roman" w:cs="Times New Roman"/>
          <w:color w:val="000000"/>
          <w:szCs w:val="24"/>
          <w:lang w:val="en-CA"/>
        </w:rPr>
      </w:pPr>
      <w:del w:id="1404" w:author="Stephen Michell" w:date="2023-11-15T15:51:00Z">
        <w:r w:rsidRPr="001613A5" w:rsidDel="00541647">
          <w:rPr>
            <w:rFonts w:eastAsia="Times New Roman" w:cs="Times New Roman"/>
            <w:color w:val="000000"/>
            <w:szCs w:val="24"/>
            <w:lang w:val="en-CA"/>
          </w:rPr>
          <w:delText>Do not</w:delText>
        </w:r>
      </w:del>
      <w:ins w:id="1405" w:author="Stephen Michell" w:date="2023-11-15T15:51:00Z">
        <w:r w:rsidR="00541647">
          <w:rPr>
            <w:rFonts w:eastAsia="Times New Roman" w:cs="Times New Roman"/>
            <w:color w:val="000000"/>
            <w:szCs w:val="24"/>
            <w:lang w:val="en-CA"/>
          </w:rPr>
          <w:t>Forbid the</w:t>
        </w:r>
      </w:ins>
      <w:r w:rsidRPr="001613A5">
        <w:rPr>
          <w:rFonts w:eastAsia="Times New Roman" w:cs="Times New Roman"/>
          <w:color w:val="000000"/>
          <w:szCs w:val="24"/>
          <w:lang w:val="en-CA"/>
        </w:rPr>
        <w:t xml:space="preserve"> use</w:t>
      </w:r>
      <w:ins w:id="1406" w:author="Stephen Michell" w:date="2023-11-15T15:51:00Z">
        <w:r w:rsidR="00541647">
          <w:rPr>
            <w:rFonts w:eastAsia="Times New Roman" w:cs="Times New Roman"/>
            <w:color w:val="000000"/>
            <w:szCs w:val="24"/>
            <w:lang w:val="en-CA"/>
          </w:rPr>
          <w:t xml:space="preserve"> of</w:t>
        </w:r>
      </w:ins>
      <w:r w:rsidRPr="001613A5">
        <w:rPr>
          <w:rFonts w:eastAsia="Times New Roman" w:cs="Times New Roman"/>
          <w:color w:val="000000"/>
          <w:szCs w:val="24"/>
          <w:lang w:val="en-CA"/>
        </w:rPr>
        <w:t xml:space="preserve"> the </w:t>
      </w:r>
      <w:r w:rsidRPr="001613A5">
        <w:rPr>
          <w:rStyle w:val="codeChar"/>
          <w:rFonts w:eastAsiaTheme="minorEastAsia"/>
        </w:rPr>
        <w:t>Access</w:t>
      </w:r>
      <w:r w:rsidRPr="001613A5">
        <w:rPr>
          <w:rFonts w:eastAsia="Times New Roman" w:cs="Times New Roman"/>
          <w:color w:val="000000"/>
          <w:szCs w:val="24"/>
          <w:lang w:val="en-CA"/>
        </w:rPr>
        <w:t xml:space="preserve"> attribute to create a self</w:t>
      </w:r>
      <w:r w:rsidR="00A2433B" w:rsidRPr="001613A5">
        <w:rPr>
          <w:rFonts w:eastAsia="Times New Roman" w:cs="Times New Roman"/>
          <w:color w:val="000000"/>
          <w:szCs w:val="24"/>
          <w:lang w:val="en-CA"/>
        </w:rPr>
        <w:t>-</w:t>
      </w:r>
      <w:r w:rsidRPr="001613A5">
        <w:rPr>
          <w:rFonts w:eastAsia="Times New Roman" w:cs="Times New Roman"/>
          <w:color w:val="000000"/>
          <w:szCs w:val="24"/>
          <w:lang w:val="en-CA"/>
        </w:rPr>
        <w:t>reference with update access when initializing an immutably limited type.</w:t>
      </w:r>
    </w:p>
    <w:p w14:paraId="7C1DD767" w14:textId="729DC7CD" w:rsidR="00D80C0D" w:rsidRPr="001613A5" w:rsidRDefault="00D80C0D" w:rsidP="001613A5">
      <w:pPr>
        <w:pStyle w:val="ListParagraph"/>
        <w:numPr>
          <w:ilvl w:val="0"/>
          <w:numId w:val="321"/>
        </w:numPr>
        <w:spacing w:before="120" w:after="120" w:line="240" w:lineRule="auto"/>
        <w:rPr>
          <w:rFonts w:eastAsia="Times New Roman" w:cs="Times New Roman"/>
          <w:color w:val="000000"/>
          <w:szCs w:val="24"/>
          <w:lang w:val="en-CA"/>
        </w:rPr>
      </w:pPr>
      <w:del w:id="1407" w:author="Stephen Michell" w:date="2023-11-15T15:51:00Z">
        <w:r w:rsidRPr="001613A5" w:rsidDel="00541647">
          <w:rPr>
            <w:rFonts w:eastAsia="Times New Roman" w:cs="Times New Roman"/>
            <w:color w:val="000000"/>
            <w:szCs w:val="24"/>
            <w:lang w:val="en-CA"/>
          </w:rPr>
          <w:delText xml:space="preserve">Do not </w:delText>
        </w:r>
      </w:del>
      <w:ins w:id="1408" w:author="Stephen Michell" w:date="2023-11-15T15:51:00Z">
        <w:r w:rsidR="00541647">
          <w:rPr>
            <w:rFonts w:eastAsia="Times New Roman" w:cs="Times New Roman"/>
            <w:color w:val="000000"/>
            <w:szCs w:val="24"/>
            <w:lang w:val="en-CA"/>
          </w:rPr>
          <w:t xml:space="preserve">Forbid the </w:t>
        </w:r>
      </w:ins>
      <w:r w:rsidRPr="001613A5">
        <w:rPr>
          <w:rFonts w:eastAsia="Times New Roman" w:cs="Times New Roman"/>
          <w:color w:val="000000"/>
          <w:szCs w:val="24"/>
          <w:lang w:val="en-CA"/>
        </w:rPr>
        <w:t xml:space="preserve">use </w:t>
      </w:r>
      <w:ins w:id="1409" w:author="Stephen Michell" w:date="2023-11-15T15:51:00Z">
        <w:r w:rsidR="00541647">
          <w:rPr>
            <w:rFonts w:eastAsia="Times New Roman" w:cs="Times New Roman"/>
            <w:color w:val="000000"/>
            <w:szCs w:val="24"/>
            <w:lang w:val="en-CA"/>
          </w:rPr>
          <w:t xml:space="preserve">of </w:t>
        </w:r>
      </w:ins>
      <w:r w:rsidRPr="001613A5">
        <w:rPr>
          <w:rFonts w:eastAsia="Times New Roman" w:cs="Times New Roman"/>
          <w:color w:val="000000"/>
          <w:szCs w:val="24"/>
          <w:lang w:val="en-CA"/>
        </w:rPr>
        <w:t xml:space="preserve">the </w:t>
      </w:r>
      <w:proofErr w:type="spellStart"/>
      <w:r w:rsidRPr="001613A5">
        <w:rPr>
          <w:rStyle w:val="codeChar"/>
          <w:rFonts w:eastAsiaTheme="minorEastAsia"/>
        </w:rPr>
        <w:t>Unchecked_Access</w:t>
      </w:r>
      <w:proofErr w:type="spellEnd"/>
      <w:r w:rsidRPr="001613A5">
        <w:rPr>
          <w:rFonts w:eastAsia="Times New Roman" w:cs="Times New Roman"/>
          <w:color w:val="000000"/>
          <w:szCs w:val="24"/>
          <w:lang w:val="en-CA"/>
        </w:rPr>
        <w:t xml:space="preserve"> attribute when it could create a self-reference with update access during an initialization routine, or the Adjust procedure of a controlled type. </w:t>
      </w:r>
    </w:p>
    <w:p w14:paraId="38B6DA5A" w14:textId="66BF930A" w:rsidR="008072AF" w:rsidRPr="001613A5" w:rsidRDefault="00D80C0D" w:rsidP="001613A5">
      <w:pPr>
        <w:pStyle w:val="ListParagraph"/>
        <w:numPr>
          <w:ilvl w:val="0"/>
          <w:numId w:val="321"/>
        </w:numPr>
        <w:spacing w:before="120" w:after="120" w:line="240" w:lineRule="auto"/>
        <w:rPr>
          <w:rFonts w:eastAsia="Times New Roman" w:cs="Times New Roman"/>
          <w:color w:val="000000"/>
          <w:szCs w:val="24"/>
          <w:lang w:val="en-CA"/>
        </w:rPr>
      </w:pPr>
      <w:r w:rsidRPr="001613A5">
        <w:rPr>
          <w:rFonts w:eastAsia="Times New Roman" w:cs="Times New Roman"/>
          <w:color w:val="000000"/>
          <w:szCs w:val="24"/>
          <w:lang w:val="en-CA"/>
        </w:rPr>
        <w:t>If a self</w:t>
      </w:r>
      <w:r w:rsidR="00A2433B" w:rsidRPr="001613A5">
        <w:rPr>
          <w:rFonts w:eastAsia="Times New Roman" w:cs="Times New Roman"/>
          <w:color w:val="000000"/>
          <w:szCs w:val="24"/>
          <w:lang w:val="en-CA"/>
        </w:rPr>
        <w:t>-</w:t>
      </w:r>
      <w:r w:rsidRPr="001613A5">
        <w:rPr>
          <w:rFonts w:eastAsia="Times New Roman" w:cs="Times New Roman"/>
          <w:color w:val="000000"/>
          <w:szCs w:val="24"/>
          <w:lang w:val="en-CA"/>
        </w:rPr>
        <w:t>reference with update access is important to the functionality of a given (private)</w:t>
      </w:r>
      <w:r w:rsidR="001613A5" w:rsidRPr="001613A5">
        <w:rPr>
          <w:rFonts w:eastAsia="Times New Roman" w:cs="Times New Roman"/>
          <w:color w:val="000000"/>
          <w:szCs w:val="24"/>
          <w:lang w:val="en-CA"/>
        </w:rPr>
        <w:t xml:space="preserve"> </w:t>
      </w:r>
      <w:r w:rsidRPr="001613A5">
        <w:rPr>
          <w:rFonts w:eastAsia="Times New Roman" w:cs="Times New Roman"/>
          <w:color w:val="000000"/>
          <w:szCs w:val="24"/>
          <w:lang w:val="en-CA"/>
        </w:rPr>
        <w:t>type, ensure that all primitive operations of the type use “in out” mode for parameters of the type, if they make any use of this self</w:t>
      </w:r>
      <w:r w:rsidR="00A2433B" w:rsidRPr="001613A5">
        <w:rPr>
          <w:rFonts w:eastAsia="Times New Roman" w:cs="Times New Roman"/>
          <w:color w:val="000000"/>
          <w:szCs w:val="24"/>
          <w:lang w:val="en-CA"/>
        </w:rPr>
        <w:t>-</w:t>
      </w:r>
      <w:r w:rsidRPr="001613A5">
        <w:rPr>
          <w:rFonts w:eastAsia="Times New Roman" w:cs="Times New Roman"/>
          <w:color w:val="000000"/>
          <w:szCs w:val="24"/>
          <w:lang w:val="en-CA"/>
        </w:rPr>
        <w:t>reference to potentially update the parameter</w:t>
      </w:r>
      <w:ins w:id="1410" w:author="Stephen Michell" w:date="2023-11-15T15:52:00Z">
        <w:r w:rsidR="00541647">
          <w:rPr>
            <w:rFonts w:eastAsia="Times New Roman" w:cs="Times New Roman"/>
            <w:color w:val="000000"/>
            <w:szCs w:val="24"/>
            <w:lang w:val="en-CA"/>
          </w:rPr>
          <w:t xml:space="preserve"> to</w:t>
        </w:r>
      </w:ins>
      <w:del w:id="1411" w:author="Stephen Michell" w:date="2023-11-15T15:52:00Z">
        <w:r w:rsidRPr="001613A5" w:rsidDel="00541647">
          <w:rPr>
            <w:rFonts w:eastAsia="Times New Roman" w:cs="Times New Roman"/>
            <w:color w:val="000000"/>
            <w:szCs w:val="24"/>
            <w:lang w:val="en-CA"/>
          </w:rPr>
          <w:delText>.</w:delText>
        </w:r>
        <w:r w:rsidR="008861BB" w:rsidRPr="001613A5" w:rsidDel="00541647">
          <w:rPr>
            <w:rFonts w:eastAsia="Times New Roman" w:cs="Times New Roman"/>
            <w:color w:val="000000"/>
            <w:szCs w:val="24"/>
            <w:lang w:val="en-CA"/>
          </w:rPr>
          <w:delText xml:space="preserve"> </w:delText>
        </w:r>
        <w:r w:rsidRPr="001613A5" w:rsidDel="00541647">
          <w:rPr>
            <w:rFonts w:eastAsia="Times New Roman" w:cs="Times New Roman"/>
            <w:color w:val="000000"/>
            <w:szCs w:val="24"/>
            <w:lang w:val="en-CA"/>
          </w:rPr>
          <w:delText>This will</w:delText>
        </w:r>
      </w:del>
      <w:r w:rsidRPr="001613A5">
        <w:rPr>
          <w:rFonts w:eastAsia="Times New Roman" w:cs="Times New Roman"/>
          <w:color w:val="000000"/>
          <w:szCs w:val="24"/>
          <w:lang w:val="en-CA"/>
        </w:rPr>
        <w:t xml:space="preserve"> ensure that constants are not inadvertently altered by such a primitive operation.</w:t>
      </w:r>
    </w:p>
    <w:p w14:paraId="7518DDB6" w14:textId="23D26BB1" w:rsidR="0083371B" w:rsidRDefault="005C3FE6" w:rsidP="00F62BB7">
      <w:pPr>
        <w:pStyle w:val="Heading1"/>
      </w:pPr>
      <w:bookmarkStart w:id="1412" w:name="_Toc85562680"/>
      <w:bookmarkStart w:id="1413" w:name="_Toc86990586"/>
      <w:r>
        <w:t>7</w:t>
      </w:r>
      <w:r w:rsidR="00074057">
        <w:t xml:space="preserve"> </w:t>
      </w:r>
      <w:r w:rsidR="00C91E8E">
        <w:t>Language specific vulnerabilities for Ada</w:t>
      </w:r>
      <w:bookmarkEnd w:id="1412"/>
      <w:bookmarkEnd w:id="1413"/>
    </w:p>
    <w:p w14:paraId="1DD9A655" w14:textId="1DB7CCBA" w:rsidR="00C91E8E" w:rsidRDefault="009D6D00" w:rsidP="00C05E6C">
      <w:del w:id="1414" w:author="Stephen Michell" w:date="2023-11-15T05:32:00Z">
        <w:r w:rsidDel="00387BB5">
          <w:delText xml:space="preserve">This clause is intentionally </w:delText>
        </w:r>
        <w:r w:rsidR="0083371B" w:rsidDel="00387BB5">
          <w:delText xml:space="preserve">left </w:delText>
        </w:r>
        <w:r w:rsidDel="00387BB5">
          <w:delText>blank.</w:delText>
        </w:r>
      </w:del>
      <w:ins w:id="1415" w:author="Stephen Michell" w:date="2023-11-15T05:32:00Z">
        <w:r w:rsidR="00387BB5">
          <w:t>There are no language vulnerabilities specific to Ada documented in this document</w:t>
        </w:r>
      </w:ins>
      <w:ins w:id="1416" w:author="Stephen Michell" w:date="2023-11-15T05:33:00Z">
        <w:r w:rsidR="00387BB5">
          <w:t>.</w:t>
        </w:r>
      </w:ins>
    </w:p>
    <w:p w14:paraId="3FFA5CDE" w14:textId="77777777" w:rsidR="0083371B" w:rsidRPr="0083371B" w:rsidRDefault="0083371B" w:rsidP="0083371B"/>
    <w:p w14:paraId="41CED9DB" w14:textId="77777777" w:rsidR="004C770C" w:rsidRDefault="00C91E8E" w:rsidP="004C770C">
      <w:pPr>
        <w:pStyle w:val="Heading2"/>
      </w:pPr>
      <w:bookmarkStart w:id="1417" w:name="_Toc85562681"/>
      <w:bookmarkStart w:id="1418" w:name="_Toc86990587"/>
      <w:r>
        <w:t xml:space="preserve">8 </w:t>
      </w:r>
      <w:r w:rsidR="004C770C">
        <w:t>Implications for standardization</w:t>
      </w:r>
      <w:bookmarkEnd w:id="1301"/>
      <w:bookmarkEnd w:id="1302"/>
      <w:bookmarkEnd w:id="1417"/>
      <w:bookmarkEnd w:id="1418"/>
    </w:p>
    <w:p w14:paraId="37886B45" w14:textId="77777777" w:rsidR="004C770C" w:rsidRPr="00832091" w:rsidRDefault="004C770C" w:rsidP="004C770C">
      <w:r w:rsidRPr="00832091">
        <w:t>Future standardization efforts should consider</w:t>
      </w:r>
      <w:r>
        <w:t xml:space="preserve"> the following items to address vulnerability issues identified earlier in this Annex</w:t>
      </w:r>
      <w:r w:rsidRPr="00832091">
        <w:t>:</w:t>
      </w:r>
    </w:p>
    <w:p w14:paraId="0787FF33" w14:textId="2818FDF4" w:rsidR="004C770C" w:rsidRDefault="004C770C" w:rsidP="004C770C">
      <w:pPr>
        <w:pStyle w:val="ListParagraph"/>
        <w:numPr>
          <w:ilvl w:val="0"/>
          <w:numId w:val="322"/>
        </w:numPr>
        <w:spacing w:before="120" w:after="120" w:line="240" w:lineRule="auto"/>
      </w:pP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00466177" w:rsidRPr="00185038">
        <w:rPr>
          <w:rStyle w:val="codeChar"/>
          <w:rFonts w:eastAsiaTheme="minorEastAsia"/>
        </w:rPr>
        <w:instrText xml:space="preserve"> XE "Pragma:pragma Restrictions" </w:instrText>
      </w:r>
      <w:r w:rsidR="00B4061F" w:rsidRPr="00185038">
        <w:rPr>
          <w:rStyle w:val="codeChar"/>
          <w:rFonts w:eastAsiaTheme="minorEastAsia"/>
        </w:rPr>
        <w:fldChar w:fldCharType="end"/>
      </w:r>
      <w:r>
        <w:t xml:space="preserve"> </w:t>
      </w:r>
      <w:del w:id="1419" w:author="Stephen Michell" w:date="2023-11-15T05:31:00Z">
        <w:r w:rsidR="000F61B0" w:rsidDel="00387BB5">
          <w:delText>may</w:delText>
        </w:r>
        <w:r w:rsidDel="00387BB5">
          <w:delText xml:space="preserve"> </w:delText>
        </w:r>
      </w:del>
      <w:ins w:id="1420" w:author="Stephen Michell" w:date="2023-11-15T05:31:00Z">
        <w:r w:rsidR="00387BB5">
          <w:t xml:space="preserve">is permitted to </w:t>
        </w:r>
      </w:ins>
      <w:r>
        <w:t xml:space="preserve">be extended to </w:t>
      </w:r>
      <w:r w:rsidR="00312CF5">
        <w:t>statically constrain dubious uses of control structures</w:t>
      </w:r>
      <w:r>
        <w:t xml:space="preserve"> (see </w:t>
      </w:r>
      <w:r w:rsidR="00CA20A2">
        <w:fldChar w:fldCharType="begin"/>
      </w:r>
      <w:r w:rsidR="00CA20A2">
        <w:instrText xml:space="preserve"> REF _Ref336414195 \h  \* MERGEFORMAT </w:instrText>
      </w:r>
      <w:r w:rsidR="00CA20A2">
        <w:fldChar w:fldCharType="separate"/>
      </w:r>
      <w:r w:rsidR="00A92D82" w:rsidRPr="001A0A9D">
        <w:rPr>
          <w:color w:val="0000FF"/>
          <w:u w:val="single"/>
        </w:rPr>
        <w:t xml:space="preserve">6.31 </w:t>
      </w:r>
      <w:r w:rsidR="00155C6C">
        <w:rPr>
          <w:color w:val="0000FF"/>
          <w:u w:val="single"/>
        </w:rPr>
        <w:t>Uns</w:t>
      </w:r>
      <w:r w:rsidR="00A92D82" w:rsidRPr="001A0A9D">
        <w:rPr>
          <w:color w:val="0000FF"/>
          <w:u w:val="single"/>
        </w:rPr>
        <w:t xml:space="preserve">tructured </w:t>
      </w:r>
      <w:r w:rsidR="00803871">
        <w:rPr>
          <w:color w:val="0000FF"/>
          <w:u w:val="single"/>
        </w:rPr>
        <w:t>p</w:t>
      </w:r>
      <w:r w:rsidR="00A92D82" w:rsidRPr="001A0A9D">
        <w:rPr>
          <w:color w:val="0000FF"/>
          <w:u w:val="single"/>
        </w:rPr>
        <w:t>rogramming [EWD]</w:t>
      </w:r>
      <w:r w:rsidR="00CA20A2">
        <w:fldChar w:fldCharType="end"/>
      </w:r>
      <w:r>
        <w:t>).</w:t>
      </w:r>
    </w:p>
    <w:p w14:paraId="075605CC" w14:textId="714DA603" w:rsidR="004C770C" w:rsidRDefault="004C770C" w:rsidP="004C770C">
      <w:pPr>
        <w:pStyle w:val="ListParagraph"/>
        <w:numPr>
          <w:ilvl w:val="0"/>
          <w:numId w:val="322"/>
        </w:numPr>
        <w:spacing w:before="120" w:after="120" w:line="240" w:lineRule="auto"/>
      </w:pPr>
      <w:r>
        <w:lastRenderedPageBreak/>
        <w:t xml:space="preserve">When appropriate, language-defined checks should be added to reduce the possibility of multiple outcomes from a single construct, such as by disallowing side-effects in cases where the order of evaluation </w:t>
      </w:r>
      <w:ins w:id="1421" w:author="Stephen Michell" w:date="2023-11-15T05:33:00Z">
        <w:r w:rsidR="00387BB5">
          <w:t>can</w:t>
        </w:r>
      </w:ins>
      <w:del w:id="1422" w:author="Stephen Michell" w:date="2023-11-15T05:33:00Z">
        <w:r w:rsidR="000F61B0" w:rsidDel="00387BB5">
          <w:delText>may</w:delText>
        </w:r>
      </w:del>
      <w:r>
        <w:t xml:space="preserve"> affect the result</w:t>
      </w:r>
      <w:r w:rsidR="00CC2190">
        <w:t>, similar to those specified for use of “</w:t>
      </w:r>
      <w:r w:rsidR="00017A66" w:rsidRPr="00185038">
        <w:rPr>
          <w:rStyle w:val="codeChar"/>
          <w:rFonts w:eastAsiaTheme="minorEastAsia"/>
          <w:b/>
        </w:rPr>
        <w:t>in out</w:t>
      </w:r>
      <w:r w:rsidR="00CC2190">
        <w:t>” or “</w:t>
      </w:r>
      <w:r w:rsidR="00017A66" w:rsidRPr="00185038">
        <w:rPr>
          <w:rStyle w:val="codeChar"/>
          <w:rFonts w:eastAsiaTheme="minorEastAsia"/>
          <w:b/>
        </w:rPr>
        <w:t>out</w:t>
      </w:r>
      <w:r w:rsidR="00CC2190">
        <w:t>” parameters of functions</w:t>
      </w:r>
      <w:r>
        <w:t xml:space="preserve"> (see</w:t>
      </w:r>
      <w:r w:rsidR="00006274">
        <w:t xml:space="preserve"> </w:t>
      </w:r>
      <w:hyperlink w:anchor="_6.24_Side-effects_and" w:history="1">
        <w:r w:rsidR="00CC2190" w:rsidRPr="00006274">
          <w:rPr>
            <w:rStyle w:val="Hyperlink"/>
          </w:rPr>
          <w:t xml:space="preserve">6.24 Side-effects and </w:t>
        </w:r>
        <w:r w:rsidR="00803871">
          <w:rPr>
            <w:rStyle w:val="Hyperlink"/>
          </w:rPr>
          <w:t>o</w:t>
        </w:r>
        <w:r w:rsidR="00CC2190" w:rsidRPr="00006274">
          <w:rPr>
            <w:rStyle w:val="Hyperlink"/>
          </w:rPr>
          <w:t xml:space="preserve">rder of </w:t>
        </w:r>
        <w:r w:rsidR="00803871">
          <w:rPr>
            <w:rStyle w:val="Hyperlink"/>
          </w:rPr>
          <w:t>e</w:t>
        </w:r>
        <w:r w:rsidR="00CC2190" w:rsidRPr="00006274">
          <w:rPr>
            <w:rStyle w:val="Hyperlink"/>
          </w:rPr>
          <w:t>valuation [SAM]</w:t>
        </w:r>
      </w:hyperlink>
      <w:r w:rsidR="00CC2190">
        <w:t xml:space="preserve"> and</w:t>
      </w:r>
      <w:r>
        <w:t xml:space="preserve"> </w:t>
      </w:r>
      <w:r w:rsidR="00CA20A2">
        <w:fldChar w:fldCharType="begin"/>
      </w:r>
      <w:r w:rsidR="00CA20A2">
        <w:instrText xml:space="preserve"> REF _Ref336414226 \h  \* MERGEFORMAT </w:instrText>
      </w:r>
      <w:r w:rsidR="00CA20A2">
        <w:fldChar w:fldCharType="separate"/>
      </w:r>
      <w:r w:rsidR="00A92D82" w:rsidRPr="001A0A9D">
        <w:rPr>
          <w:color w:val="0000FF"/>
          <w:u w:val="single"/>
        </w:rPr>
        <w:t xml:space="preserve">6.55 Unspecified </w:t>
      </w:r>
      <w:r w:rsidR="00803871">
        <w:rPr>
          <w:color w:val="0000FF"/>
          <w:u w:val="single"/>
        </w:rPr>
        <w:t>b</w:t>
      </w:r>
      <w:r w:rsidR="00A92D82" w:rsidRPr="001A0A9D">
        <w:rPr>
          <w:color w:val="0000FF"/>
          <w:u w:val="single"/>
        </w:rPr>
        <w:t>ehaviour [BQF]</w:t>
      </w:r>
      <w:r w:rsidR="00CA20A2">
        <w:fldChar w:fldCharType="end"/>
      </w:r>
      <w:r>
        <w:t>).</w:t>
      </w:r>
    </w:p>
    <w:p w14:paraId="0A29146A" w14:textId="450C5C83"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erroneous execution, such as by disallowing unsynchronized access to shared variables (see </w:t>
      </w:r>
      <w:r w:rsidR="00CA20A2">
        <w:fldChar w:fldCharType="begin"/>
      </w:r>
      <w:r w:rsidR="00CA20A2">
        <w:instrText xml:space="preserve"> REF _Ref336414272 \h  \* MERGEFORMAT </w:instrText>
      </w:r>
      <w:r w:rsidR="00CA20A2">
        <w:fldChar w:fldCharType="separate"/>
      </w:r>
      <w:r w:rsidR="00A92D82" w:rsidRPr="001A0A9D">
        <w:rPr>
          <w:color w:val="0000FF"/>
          <w:u w:val="single"/>
        </w:rPr>
        <w:t xml:space="preserve">6.56 Undefined </w:t>
      </w:r>
      <w:r w:rsidR="00803871">
        <w:rPr>
          <w:color w:val="0000FF"/>
          <w:u w:val="single"/>
        </w:rPr>
        <w:t>b</w:t>
      </w:r>
      <w:r w:rsidR="00A92D82" w:rsidRPr="001A0A9D">
        <w:rPr>
          <w:color w:val="0000FF"/>
          <w:u w:val="single"/>
        </w:rPr>
        <w:t>ehaviour [EWF]</w:t>
      </w:r>
      <w:r w:rsidR="00CA20A2">
        <w:fldChar w:fldCharType="end"/>
      </w:r>
      <w:r>
        <w:t>).</w:t>
      </w:r>
    </w:p>
    <w:p w14:paraId="6500EDEA" w14:textId="3EA50D19" w:rsidR="004C770C" w:rsidRDefault="004C770C" w:rsidP="004C770C">
      <w:pPr>
        <w:pStyle w:val="ListParagraph"/>
        <w:numPr>
          <w:ilvl w:val="0"/>
          <w:numId w:val="322"/>
        </w:numPr>
        <w:spacing w:before="120" w:after="120" w:line="240" w:lineRule="auto"/>
      </w:pPr>
      <w:r>
        <w:t xml:space="preserve">Language standards should specify relatively tight boundaries on implementation-defined behaviour whenever possible, and the standard should highlight what levels represent a portable minimum capability on which programmers </w:t>
      </w:r>
      <w:r w:rsidR="00DC57AE">
        <w:t>can</w:t>
      </w:r>
      <w:r>
        <w:t xml:space="preserve"> rely. For languages like Ada that allow user declaration of numeric types, the number of predefined numeric types should be minimized (for example, strongly discourage or disallow declarations of </w:t>
      </w:r>
      <w:proofErr w:type="spellStart"/>
      <w:r w:rsidRPr="00185038">
        <w:rPr>
          <w:rStyle w:val="codeChar"/>
          <w:rFonts w:eastAsiaTheme="minorEastAsia"/>
        </w:rPr>
        <w:t>Byte_Integer</w:t>
      </w:r>
      <w:proofErr w:type="spellEnd"/>
      <w:r>
        <w:t xml:space="preserve">, </w:t>
      </w:r>
      <w:proofErr w:type="spellStart"/>
      <w:r w:rsidRPr="00185038">
        <w:rPr>
          <w:rStyle w:val="codeChar"/>
          <w:rFonts w:eastAsiaTheme="minorEastAsia"/>
        </w:rPr>
        <w:t>Very_Long_Integer</w:t>
      </w:r>
      <w:proofErr w:type="spellEnd"/>
      <w:r>
        <w:t xml:space="preserve">, </w:t>
      </w:r>
      <w:r w:rsidR="00425FCC">
        <w:t>and similar</w:t>
      </w:r>
      <w:r>
        <w:t xml:space="preserve">, in </w:t>
      </w:r>
      <w:r w:rsidRPr="00185038">
        <w:rPr>
          <w:rStyle w:val="codeChar"/>
          <w:rFonts w:eastAsiaTheme="minorEastAsia"/>
          <w:b/>
        </w:rPr>
        <w:t>package</w:t>
      </w:r>
      <w:r w:rsidRPr="00185038">
        <w:rPr>
          <w:rStyle w:val="codeChar"/>
          <w:rFonts w:eastAsiaTheme="minorEastAsia"/>
        </w:rPr>
        <w:t xml:space="preserve"> Standard</w:t>
      </w:r>
      <w:r>
        <w:t xml:space="preserve">) (see </w:t>
      </w:r>
      <w:r w:rsidR="00CA20A2">
        <w:fldChar w:fldCharType="begin"/>
      </w:r>
      <w:r w:rsidR="00CA20A2">
        <w:instrText xml:space="preserve"> REF _Ref336414530 \h  \* MERGEFORMAT </w:instrText>
      </w:r>
      <w:r w:rsidR="00CA20A2">
        <w:fldChar w:fldCharType="separate"/>
      </w:r>
      <w:r w:rsidR="00A92D82" w:rsidRPr="001A0A9D">
        <w:rPr>
          <w:color w:val="0000FF"/>
          <w:u w:val="single"/>
        </w:rPr>
        <w:t>6.57 Implementation-</w:t>
      </w:r>
      <w:r w:rsidR="00803871">
        <w:rPr>
          <w:color w:val="0000FF"/>
          <w:u w:val="single"/>
        </w:rPr>
        <w:t>d</w:t>
      </w:r>
      <w:r w:rsidR="00A92D82" w:rsidRPr="001A0A9D">
        <w:rPr>
          <w:color w:val="0000FF"/>
          <w:u w:val="single"/>
        </w:rPr>
        <w:t xml:space="preserve">efined </w:t>
      </w:r>
      <w:r w:rsidR="00803871">
        <w:rPr>
          <w:color w:val="0000FF"/>
          <w:u w:val="single"/>
        </w:rPr>
        <w:t>b</w:t>
      </w:r>
      <w:r w:rsidR="00A92D82" w:rsidRPr="001A0A9D">
        <w:rPr>
          <w:color w:val="0000FF"/>
          <w:u w:val="single"/>
        </w:rPr>
        <w:t>ehaviour [FAB]</w:t>
      </w:r>
      <w:r w:rsidR="00CA20A2">
        <w:fldChar w:fldCharType="end"/>
      </w:r>
      <w:r>
        <w:t>).</w:t>
      </w:r>
    </w:p>
    <w:p w14:paraId="6FB407D1" w14:textId="04959339" w:rsidR="004C770C" w:rsidRDefault="004C770C" w:rsidP="004C770C">
      <w:pPr>
        <w:pStyle w:val="ListParagraph"/>
        <w:numPr>
          <w:ilvl w:val="0"/>
          <w:numId w:val="322"/>
        </w:numPr>
        <w:spacing w:before="120" w:after="120" w:line="240" w:lineRule="auto"/>
      </w:pPr>
      <w:r>
        <w:t xml:space="preserve">Ada </w:t>
      </w:r>
      <w:r w:rsidR="000F61B0">
        <w:t>can</w:t>
      </w:r>
      <w:r>
        <w:t xml:space="preserve"> define </w:t>
      </w:r>
      <w:r w:rsidRPr="00625740">
        <w:rPr>
          <w:rStyle w:val="codeChar"/>
          <w:rFonts w:eastAsiaTheme="minorEastAsia"/>
        </w:rPr>
        <w:t xml:space="preserve">a </w:t>
      </w: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F720AD" w:rsidRPr="00625740">
        <w:rPr>
          <w:rStyle w:val="codeChar"/>
          <w:rFonts w:eastAsiaTheme="minorEastAsia"/>
        </w:rPr>
        <w:instrText xml:space="preserve"> XE "Pragma:pragma Restrictions" </w:instrText>
      </w:r>
      <w:r w:rsidR="00B4061F" w:rsidRPr="00625740">
        <w:rPr>
          <w:rStyle w:val="codeChar"/>
          <w:rFonts w:eastAsiaTheme="minorEastAsia"/>
        </w:rPr>
        <w:fldChar w:fldCharType="end"/>
      </w:r>
      <w:r>
        <w:t xml:space="preserve"> identifier </w:t>
      </w:r>
      <w:proofErr w:type="spellStart"/>
      <w:r w:rsidRPr="003A20BB">
        <w:t>No_Hiding</w:t>
      </w:r>
      <w:proofErr w:type="spellEnd"/>
      <w:r w:rsidR="00B4061F">
        <w:fldChar w:fldCharType="begin"/>
      </w:r>
      <w:r w:rsidR="002A55F1">
        <w:instrText xml:space="preserve"> XE "</w:instrText>
      </w:r>
      <w:r w:rsidR="002A55F1" w:rsidRPr="007B1FF4">
        <w:rPr>
          <w:u w:val="single"/>
        </w:rPr>
        <w:instrText>Hiding</w:instrText>
      </w:r>
      <w:r w:rsidR="002A55F1">
        <w:instrText xml:space="preserve">" </w:instrText>
      </w:r>
      <w:r w:rsidR="00B4061F">
        <w:fldChar w:fldCharType="end"/>
      </w:r>
      <w:r>
        <w:t xml:space="preserve"> that forbids the use of a declaration that result in a local homograph (see </w:t>
      </w:r>
      <w:r w:rsidR="00CA20A2">
        <w:fldChar w:fldCharType="begin"/>
      </w:r>
      <w:r w:rsidR="00CA20A2">
        <w:instrText xml:space="preserve"> REF _Ref336414331 \h  \* MERGEFORMAT </w:instrText>
      </w:r>
      <w:r w:rsidR="00CA20A2">
        <w:fldChar w:fldCharType="separate"/>
      </w:r>
      <w:r w:rsidR="00A92D82" w:rsidRPr="001A0A9D">
        <w:rPr>
          <w:color w:val="0000FF"/>
          <w:u w:val="single"/>
        </w:rPr>
        <w:t xml:space="preserve">6.20 Identifier </w:t>
      </w:r>
      <w:r w:rsidR="00803871">
        <w:rPr>
          <w:color w:val="0000FF"/>
          <w:u w:val="single"/>
        </w:rPr>
        <w:t>n</w:t>
      </w:r>
      <w:r w:rsidR="00A92D82" w:rsidRPr="001A0A9D">
        <w:rPr>
          <w:color w:val="0000FF"/>
          <w:u w:val="single"/>
        </w:rPr>
        <w:t xml:space="preserve">ame </w:t>
      </w:r>
      <w:r w:rsidR="00803871">
        <w:rPr>
          <w:color w:val="0000FF"/>
          <w:u w:val="single"/>
        </w:rPr>
        <w:t>r</w:t>
      </w:r>
      <w:r w:rsidR="00A92D82" w:rsidRPr="001A0A9D">
        <w:rPr>
          <w:color w:val="0000FF"/>
          <w:u w:val="single"/>
        </w:rPr>
        <w:t>euse [YOW]</w:t>
      </w:r>
      <w:r w:rsidR="00CA20A2">
        <w:fldChar w:fldCharType="end"/>
      </w:r>
      <w:r>
        <w:t>).</w:t>
      </w:r>
    </w:p>
    <w:p w14:paraId="689CC6A6" w14:textId="06587221" w:rsidR="004C770C" w:rsidRDefault="004C770C" w:rsidP="004C770C">
      <w:pPr>
        <w:pStyle w:val="ListParagraph"/>
        <w:numPr>
          <w:ilvl w:val="0"/>
          <w:numId w:val="322"/>
        </w:numPr>
        <w:spacing w:before="120" w:after="120" w:line="240" w:lineRule="auto"/>
      </w:pPr>
      <w:r>
        <w:t>Ad</w:t>
      </w:r>
      <w:r w:rsidR="00312CF5">
        <w:t xml:space="preserve">a </w:t>
      </w:r>
      <w:r w:rsidR="000F61B0">
        <w:t>can</w:t>
      </w:r>
      <w:r w:rsidR="00312CF5">
        <w:t xml:space="preserve"> add</w:t>
      </w:r>
      <w:r>
        <w:t xml:space="preserve"> the ability to declare in the specification of a function that it is pure, </w:t>
      </w:r>
      <w:r w:rsidR="00FB26E1">
        <w:t>that is</w:t>
      </w:r>
      <w:r>
        <w:t xml:space="preserve">, it has no side effects (see </w:t>
      </w:r>
      <w:r w:rsidR="00CA20A2">
        <w:fldChar w:fldCharType="begin"/>
      </w:r>
      <w:r w:rsidR="00CA20A2">
        <w:instrText xml:space="preserve"> REF _Ref336414351 \h  \* MERGEFORMAT </w:instrText>
      </w:r>
      <w:r w:rsidR="00CA20A2">
        <w:fldChar w:fldCharType="separate"/>
      </w:r>
      <w:r w:rsidR="00A92D82" w:rsidRPr="001A0A9D">
        <w:rPr>
          <w:color w:val="0000FF"/>
          <w:u w:val="single"/>
        </w:rPr>
        <w:t xml:space="preserve">6.24 Side-effects and </w:t>
      </w:r>
      <w:r w:rsidR="00803871">
        <w:rPr>
          <w:color w:val="0000FF"/>
          <w:u w:val="single"/>
        </w:rPr>
        <w:t>o</w:t>
      </w:r>
      <w:r w:rsidR="00A92D82" w:rsidRPr="001A0A9D">
        <w:rPr>
          <w:color w:val="0000FF"/>
          <w:u w:val="single"/>
        </w:rPr>
        <w:t xml:space="preserve">rder of </w:t>
      </w:r>
      <w:r w:rsidR="00803871">
        <w:rPr>
          <w:color w:val="0000FF"/>
          <w:u w:val="single"/>
        </w:rPr>
        <w:t>e</w:t>
      </w:r>
      <w:r w:rsidR="00A92D82" w:rsidRPr="001A0A9D">
        <w:rPr>
          <w:color w:val="0000FF"/>
          <w:u w:val="single"/>
        </w:rPr>
        <w:t>valuation [SAM]</w:t>
      </w:r>
      <w:r w:rsidR="00CA20A2">
        <w:fldChar w:fldCharType="end"/>
      </w:r>
      <w:r>
        <w:t>).</w:t>
      </w:r>
    </w:p>
    <w:p w14:paraId="617DB388" w14:textId="6151299F" w:rsidR="004C770C" w:rsidRDefault="004C770C" w:rsidP="004C770C">
      <w:pPr>
        <w:pStyle w:val="ListParagraph"/>
        <w:numPr>
          <w:ilvl w:val="0"/>
          <w:numId w:val="322"/>
        </w:numPr>
        <w:spacing w:before="120" w:after="120" w:line="240" w:lineRule="auto"/>
      </w:pP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466177" w:rsidRPr="00625740">
        <w:rPr>
          <w:rStyle w:val="codeChar"/>
          <w:rFonts w:eastAsiaTheme="minorEastAsia"/>
        </w:rPr>
        <w:instrText xml:space="preserve"> XE "Pragma:pragma Restrictions" </w:instrText>
      </w:r>
      <w:r w:rsidR="00B4061F" w:rsidRPr="00625740">
        <w:rPr>
          <w:rStyle w:val="codeChar"/>
          <w:rFonts w:eastAsiaTheme="minorEastAsia"/>
        </w:rPr>
        <w:fldChar w:fldCharType="end"/>
      </w:r>
      <w:r w:rsidRPr="00625740">
        <w:rPr>
          <w:rStyle w:val="codeChar"/>
          <w:rFonts w:eastAsiaTheme="minorEastAsia"/>
        </w:rPr>
        <w:t xml:space="preserve"> </w:t>
      </w:r>
      <w:r w:rsidR="000F61B0">
        <w:t>can</w:t>
      </w:r>
      <w:r>
        <w:t xml:space="preserve"> be extended to restrict the use of </w:t>
      </w:r>
      <w:r w:rsidRPr="00E9300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rsidRPr="003A20BB">
        <w:t xml:space="preserve"> </w:t>
      </w:r>
      <w:r>
        <w:t xml:space="preserve">attribute to library level static objects (see </w:t>
      </w:r>
      <w:r w:rsidR="00CA20A2">
        <w:fldChar w:fldCharType="begin"/>
      </w:r>
      <w:r w:rsidR="00CA20A2">
        <w:instrText xml:space="preserve"> REF _Ref336414367 \h  \* MERGEFORMAT </w:instrText>
      </w:r>
      <w:r w:rsidR="00CA20A2">
        <w:fldChar w:fldCharType="separate"/>
      </w:r>
      <w:r w:rsidR="00A92D82" w:rsidRPr="001A0A9D">
        <w:rPr>
          <w:color w:val="0000FF"/>
          <w:u w:val="single"/>
        </w:rPr>
        <w:t xml:space="preserve">6.33 Dangling </w:t>
      </w:r>
      <w:r w:rsidR="00803871">
        <w:rPr>
          <w:color w:val="0000FF"/>
          <w:u w:val="single"/>
        </w:rPr>
        <w:t>r</w:t>
      </w:r>
      <w:r w:rsidR="00A92D82" w:rsidRPr="001A0A9D">
        <w:rPr>
          <w:color w:val="0000FF"/>
          <w:u w:val="single"/>
        </w:rPr>
        <w:t xml:space="preserve">eferences to </w:t>
      </w:r>
      <w:r w:rsidR="00803871">
        <w:rPr>
          <w:color w:val="0000FF"/>
          <w:u w:val="single"/>
        </w:rPr>
        <w:t>s</w:t>
      </w:r>
      <w:r w:rsidR="00A92D82" w:rsidRPr="001A0A9D">
        <w:rPr>
          <w:color w:val="0000FF"/>
          <w:u w:val="single"/>
        </w:rPr>
        <w:t xml:space="preserve">tack </w:t>
      </w:r>
      <w:r w:rsidR="00803871">
        <w:rPr>
          <w:color w:val="0000FF"/>
          <w:u w:val="single"/>
        </w:rPr>
        <w:t>f</w:t>
      </w:r>
      <w:r w:rsidR="00A92D82" w:rsidRPr="001A0A9D">
        <w:rPr>
          <w:color w:val="0000FF"/>
          <w:u w:val="single"/>
        </w:rPr>
        <w:t>rames [DCM]</w:t>
      </w:r>
      <w:r w:rsidR="00CA20A2">
        <w:fldChar w:fldCharType="end"/>
      </w:r>
      <w:r>
        <w:t>).</w:t>
      </w:r>
    </w:p>
    <w:p w14:paraId="2E5D5175" w14:textId="4C1302E4" w:rsidR="00F128DF" w:rsidRDefault="004C770C">
      <w:pPr>
        <w:pStyle w:val="ListParagraph"/>
        <w:numPr>
          <w:ilvl w:val="0"/>
          <w:numId w:val="322"/>
        </w:numPr>
        <w:spacing w:before="120" w:after="120" w:line="240" w:lineRule="auto"/>
        <w:rPr>
          <w:color w:val="0000FF"/>
          <w:u w:val="single"/>
        </w:rPr>
      </w:pPr>
      <w:r>
        <w:t>Future standardization of Ada should consider implementing a language-provided reference counting storage management mechanism for dynamic objects (see</w:t>
      </w:r>
      <w:r w:rsidR="00214410">
        <w:t xml:space="preserve"> </w:t>
      </w:r>
      <w:hyperlink w:anchor="_6.38_Deep_vs." w:history="1">
        <w:r w:rsidR="00214410" w:rsidRPr="00AE79CB">
          <w:rPr>
            <w:rStyle w:val="Hyperlink"/>
          </w:rPr>
          <w:t xml:space="preserve">6.38 Deep vs. </w:t>
        </w:r>
        <w:r w:rsidR="00803871">
          <w:rPr>
            <w:rStyle w:val="Hyperlink"/>
          </w:rPr>
          <w:t>s</w:t>
        </w:r>
        <w:r w:rsidR="00214410" w:rsidRPr="00AE79CB">
          <w:rPr>
            <w:rStyle w:val="Hyperlink"/>
          </w:rPr>
          <w:t xml:space="preserve">hallow </w:t>
        </w:r>
        <w:r w:rsidR="00803871">
          <w:rPr>
            <w:rStyle w:val="Hyperlink"/>
          </w:rPr>
          <w:t>c</w:t>
        </w:r>
        <w:r w:rsidR="00214410" w:rsidRPr="00AE79CB">
          <w:rPr>
            <w:rStyle w:val="Hyperlink"/>
          </w:rPr>
          <w:t>opying [YAN]</w:t>
        </w:r>
      </w:hyperlink>
      <w:r w:rsidR="00214410">
        <w:t>).</w:t>
      </w:r>
    </w:p>
    <w:p w14:paraId="4D0AC24E" w14:textId="77777777" w:rsidR="00F128DF" w:rsidRDefault="00F128DF">
      <w:pPr>
        <w:pStyle w:val="ListParagraph"/>
        <w:spacing w:before="120" w:after="120" w:line="240" w:lineRule="auto"/>
      </w:pPr>
    </w:p>
    <w:p w14:paraId="30CD0B25" w14:textId="77777777" w:rsidR="00B35625" w:rsidRDefault="00394363" w:rsidP="00CE11E1">
      <w:r>
        <w:br w:type="page"/>
      </w:r>
      <w:bookmarkStart w:id="1423" w:name="_Toc443470372"/>
      <w:bookmarkStart w:id="1424" w:name="_Toc450303224"/>
    </w:p>
    <w:p w14:paraId="453157FE" w14:textId="77777777" w:rsidR="00BA518A" w:rsidRPr="00BA518A" w:rsidRDefault="00BA518A" w:rsidP="00B35625">
      <w:pPr>
        <w:rPr>
          <w:rFonts w:eastAsia="Times New Roman"/>
          <w:shd w:val="clear" w:color="auto" w:fill="FFFFFF"/>
          <w:lang w:val="en-GB"/>
        </w:rPr>
      </w:pPr>
    </w:p>
    <w:p w14:paraId="1109850A" w14:textId="77777777" w:rsidR="001610CB" w:rsidRDefault="00A32382" w:rsidP="00B13ECD">
      <w:pPr>
        <w:pStyle w:val="Heading1"/>
        <w:spacing w:before="0" w:after="360"/>
        <w:jc w:val="center"/>
      </w:pPr>
      <w:bookmarkStart w:id="1425" w:name="_Toc358896893"/>
      <w:bookmarkStart w:id="1426" w:name="_Toc85562682"/>
      <w:bookmarkStart w:id="1427" w:name="_Toc86990588"/>
      <w:r>
        <w:t>Bibliography</w:t>
      </w:r>
      <w:bookmarkEnd w:id="1423"/>
      <w:bookmarkEnd w:id="1424"/>
      <w:bookmarkEnd w:id="1425"/>
      <w:bookmarkEnd w:id="1426"/>
      <w:bookmarkEnd w:id="1427"/>
    </w:p>
    <w:p w14:paraId="0FA9BCD2" w14:textId="5A7DED82" w:rsidR="00F4785B" w:rsidRDefault="008004A5" w:rsidP="005E35D3">
      <w:pPr>
        <w:pStyle w:val="Bibliography1"/>
      </w:pPr>
      <w:r>
        <w:t>[</w:t>
      </w:r>
      <w:r w:rsidR="0009638C">
        <w:t>1</w:t>
      </w:r>
      <w:r>
        <w:t>]</w:t>
      </w:r>
      <w:r>
        <w:tab/>
        <w:t>AQSG, Ada Quality and Style Guide, Guidelines for Professional Programmers.</w:t>
      </w:r>
      <w:r w:rsidR="002D6B52">
        <w:t xml:space="preserve"> </w:t>
      </w:r>
      <w:r w:rsidR="00960D2D">
        <w:t xml:space="preserve">Available from: </w:t>
      </w:r>
      <w:r w:rsidR="000C543D" w:rsidRPr="000C543D">
        <w:t>https://en.wikibooks.org/wiki/Ada_Style_Guide</w:t>
      </w:r>
      <w:r w:rsidR="00F4785B">
        <w:t>.</w:t>
      </w:r>
    </w:p>
    <w:p w14:paraId="6B9C69DC" w14:textId="5BC81D9A" w:rsidR="00A32382" w:rsidRDefault="008004A5" w:rsidP="00A32382">
      <w:pPr>
        <w:pStyle w:val="Bibliography1"/>
      </w:pPr>
      <w:r>
        <w:t>[</w:t>
      </w:r>
      <w:r w:rsidR="0009638C">
        <w:t>2</w:t>
      </w:r>
      <w:r w:rsidR="00A32382">
        <w:t>]</w:t>
      </w:r>
      <w:r w:rsidR="00A32382">
        <w:tab/>
        <w:t>Barnes</w:t>
      </w:r>
      <w:r w:rsidR="00D52609">
        <w:t xml:space="preserve">, </w:t>
      </w:r>
      <w:r w:rsidR="00500401">
        <w:t xml:space="preserve">John, </w:t>
      </w:r>
      <w:r w:rsidR="00A32382" w:rsidRPr="00A92D82">
        <w:rPr>
          <w:i/>
        </w:rPr>
        <w:t>High Integrity Software - the SPARK Approach to Safety and Security</w:t>
      </w:r>
      <w:r w:rsidR="00A32382">
        <w:t>. Addison-Wesley. 2002.</w:t>
      </w:r>
    </w:p>
    <w:p w14:paraId="6A961315" w14:textId="77777777" w:rsidR="008004A5" w:rsidRDefault="008004A5" w:rsidP="008004A5">
      <w:pPr>
        <w:pStyle w:val="Bibliography1"/>
      </w:pPr>
      <w:r>
        <w:t>[</w:t>
      </w:r>
      <w:r w:rsidR="0009638C">
        <w:t>3</w:t>
      </w:r>
      <w:r>
        <w:t xml:space="preserve">] </w:t>
      </w:r>
      <w:r>
        <w:tab/>
        <w:t xml:space="preserve">Barnes, John, </w:t>
      </w:r>
      <w:r w:rsidRPr="00CE11E1">
        <w:rPr>
          <w:rFonts w:cs="Arial"/>
          <w:color w:val="000000"/>
          <w:szCs w:val="20"/>
          <w:u w:val="single"/>
        </w:rPr>
        <w:t xml:space="preserve">Lecture Notes on Computer Science </w:t>
      </w:r>
      <w:r>
        <w:rPr>
          <w:rFonts w:cs="Arial"/>
          <w:color w:val="000000"/>
          <w:szCs w:val="20"/>
          <w:u w:val="single"/>
        </w:rPr>
        <w:t>8338</w:t>
      </w:r>
      <w:r>
        <w:rPr>
          <w:rFonts w:cs="Arial"/>
          <w:color w:val="000000"/>
          <w:szCs w:val="20"/>
        </w:rPr>
        <w:t>, Ada 2012</w:t>
      </w:r>
      <w:r w:rsidRPr="00CE11E1">
        <w:rPr>
          <w:rFonts w:cs="Arial"/>
          <w:color w:val="000000"/>
          <w:szCs w:val="20"/>
        </w:rPr>
        <w:t xml:space="preserve"> Rationale: The Language</w:t>
      </w:r>
      <w:r>
        <w:rPr>
          <w:rFonts w:cs="Arial"/>
          <w:color w:val="000000"/>
          <w:szCs w:val="20"/>
        </w:rPr>
        <w:t xml:space="preserve">—The </w:t>
      </w:r>
      <w:r w:rsidRPr="00CE11E1">
        <w:rPr>
          <w:rFonts w:cs="Arial"/>
          <w:color w:val="000000"/>
          <w:szCs w:val="20"/>
        </w:rPr>
        <w:t>Standard Librari</w:t>
      </w:r>
      <w:r>
        <w:rPr>
          <w:rFonts w:cs="Arial"/>
          <w:color w:val="000000"/>
          <w:szCs w:val="20"/>
        </w:rPr>
        <w:t>es, Springer, 2013</w:t>
      </w:r>
      <w:r w:rsidRPr="00CE11E1">
        <w:rPr>
          <w:rFonts w:cs="Arial"/>
          <w:color w:val="000000"/>
          <w:szCs w:val="20"/>
        </w:rPr>
        <w:t>.</w:t>
      </w:r>
      <w:r>
        <w:t xml:space="preserve"> </w:t>
      </w:r>
    </w:p>
    <w:p w14:paraId="1A66F7B4" w14:textId="77777777" w:rsidR="008004A5" w:rsidRDefault="008004A5" w:rsidP="008004A5">
      <w:pPr>
        <w:pStyle w:val="Bibliography1"/>
      </w:pPr>
      <w:r>
        <w:t>[</w:t>
      </w:r>
      <w:r w:rsidR="0009638C">
        <w:t>4</w:t>
      </w:r>
      <w:r>
        <w:t>]</w:t>
      </w:r>
      <w:r>
        <w:tab/>
      </w:r>
      <w:r w:rsidRPr="00FB65C1">
        <w:t>Bhansali,</w:t>
      </w:r>
      <w:r>
        <w:t xml:space="preserve"> P.V.,</w:t>
      </w:r>
      <w:r w:rsidRPr="00FB65C1">
        <w:t xml:space="preserve"> A systematic approach to identifying a safe subset for safety-critical software, ACM SIGSOFT Software Enginee</w:t>
      </w:r>
      <w:r>
        <w:t>ring Notes, v.28 n.4, July 2003</w:t>
      </w:r>
    </w:p>
    <w:p w14:paraId="7B397D84" w14:textId="27247463" w:rsidR="008004A5" w:rsidRDefault="008004A5" w:rsidP="008004A5">
      <w:pPr>
        <w:pStyle w:val="Bibliography1"/>
      </w:pPr>
      <w:r>
        <w:t>[</w:t>
      </w:r>
      <w:r w:rsidR="0009638C">
        <w:t>5</w:t>
      </w:r>
      <w:r>
        <w:t>]</w:t>
      </w:r>
      <w:r>
        <w:tab/>
        <w:t xml:space="preserve">Christy, Steve, </w:t>
      </w:r>
      <w:r>
        <w:rPr>
          <w:i/>
        </w:rPr>
        <w:t>Vulnerability Type Distributions in CVE</w:t>
      </w:r>
      <w:r>
        <w:t>, V1.0, 2006/10/04</w:t>
      </w:r>
    </w:p>
    <w:p w14:paraId="67913BF1" w14:textId="3C91D2D5" w:rsidR="008004A5" w:rsidRPr="00DA464A" w:rsidRDefault="008004A5" w:rsidP="008004A5">
      <w:pPr>
        <w:pStyle w:val="Bibliography1"/>
      </w:pPr>
      <w:r>
        <w:t>[</w:t>
      </w:r>
      <w:r w:rsidR="0009638C">
        <w:t>6</w:t>
      </w:r>
      <w:r>
        <w:t>]</w:t>
      </w:r>
      <w:r>
        <w:tab/>
        <w:t>CWE. The Common Weakness Enumeration (CWE) Initiative, MITRE Corporation, (</w:t>
      </w:r>
      <w:hyperlink r:id="rId18" w:history="1">
        <w:r w:rsidRPr="00BF68F7">
          <w:rPr>
            <w:rStyle w:val="Hyperlink"/>
          </w:rPr>
          <w:t>http://cwe.mitre.org/</w:t>
        </w:r>
      </w:hyperlink>
      <w:r>
        <w:t>)</w:t>
      </w:r>
    </w:p>
    <w:p w14:paraId="54951D68" w14:textId="4151F930" w:rsidR="00896FE0" w:rsidRPr="00044A93" w:rsidRDefault="008004A5" w:rsidP="005E35D3">
      <w:pPr>
        <w:pStyle w:val="Bibliography1"/>
      </w:pPr>
      <w:r>
        <w:t>[</w:t>
      </w:r>
      <w:r w:rsidR="0009638C">
        <w:t>7</w:t>
      </w:r>
      <w:r>
        <w:t>]</w:t>
      </w:r>
      <w:r>
        <w:tab/>
      </w:r>
      <w:proofErr w:type="spellStart"/>
      <w:r w:rsidRPr="00044A93">
        <w:t>Einarsson</w:t>
      </w:r>
      <w:proofErr w:type="spellEnd"/>
      <w:r w:rsidRPr="00044A93">
        <w:t>,</w:t>
      </w:r>
      <w:r>
        <w:t xml:space="preserve"> Bo</w:t>
      </w:r>
      <w:r w:rsidRPr="00044A93">
        <w:t xml:space="preserve"> ed.</w:t>
      </w:r>
      <w:r w:rsidR="00896FE0" w:rsidRPr="00044A93">
        <w:t xml:space="preserve"> Accuracy and Reliability in Scientific Computing, SIAM, July 2005 </w:t>
      </w:r>
      <w:hyperlink r:id="rId19" w:history="1">
        <w:r w:rsidR="00896FE0" w:rsidRPr="00044A93">
          <w:rPr>
            <w:rStyle w:val="Hyperlink"/>
          </w:rPr>
          <w:t>http://www.nsc.liu.se/wg25/book</w:t>
        </w:r>
      </w:hyperlink>
    </w:p>
    <w:p w14:paraId="4F69FDB1" w14:textId="00D18F0B" w:rsidR="00896FE0" w:rsidRPr="00044A93" w:rsidRDefault="008004A5" w:rsidP="005E35D3">
      <w:pPr>
        <w:pStyle w:val="Bibliography1"/>
      </w:pPr>
      <w:r>
        <w:t>[</w:t>
      </w:r>
      <w:r w:rsidR="0009638C">
        <w:t>8</w:t>
      </w:r>
      <w:r w:rsidR="005E35D3">
        <w:t>]</w:t>
      </w:r>
      <w:r w:rsidR="005E35D3">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20" w:history="1">
        <w:r w:rsidR="00896FE0" w:rsidRPr="00044A93">
          <w:rPr>
            <w:rStyle w:val="Hyperlink"/>
          </w:rPr>
          <w:t>http://archive.gao.gov/t2pbat6/145960.pdf</w:t>
        </w:r>
      </w:hyperlink>
    </w:p>
    <w:p w14:paraId="2ECBAE4D" w14:textId="02693BFE" w:rsidR="00FB65C1" w:rsidRPr="00FB65C1" w:rsidRDefault="008004A5" w:rsidP="005E35D3">
      <w:pPr>
        <w:pStyle w:val="Bibliography1"/>
      </w:pPr>
      <w:r>
        <w:t>[</w:t>
      </w:r>
      <w:r w:rsidR="0009638C">
        <w:t>9</w:t>
      </w:r>
      <w:r w:rsidR="005E35D3">
        <w:t>]</w:t>
      </w:r>
      <w:r w:rsidR="005E35D3">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56EA92C4" w14:textId="1A2F2C16" w:rsidR="008004A5" w:rsidRPr="00044A93" w:rsidRDefault="008004A5" w:rsidP="008004A5">
      <w:pPr>
        <w:pStyle w:val="Bibliography1"/>
      </w:pPr>
      <w:r>
        <w:t>[1</w:t>
      </w:r>
      <w:r w:rsidR="0009638C">
        <w:t>0</w:t>
      </w:r>
      <w:r>
        <w:t>]</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p>
    <w:p w14:paraId="2157499B" w14:textId="7B278027" w:rsidR="008004A5" w:rsidRPr="00F97AE5" w:rsidRDefault="008004A5" w:rsidP="008004A5">
      <w:pPr>
        <w:pStyle w:val="Bibliography1"/>
        <w:rPr>
          <w:i/>
          <w:lang w:val="fr-FR"/>
        </w:rPr>
      </w:pPr>
      <w:r>
        <w:t>[</w:t>
      </w:r>
      <w:r w:rsidR="0009638C">
        <w:t>11</w:t>
      </w:r>
      <w:r w:rsidR="00F97AE5">
        <w:t>]</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w:t>
      </w:r>
      <w:proofErr w:type="gramStart"/>
      <w:r w:rsidR="00F97AE5">
        <w:t>Jun.,</w:t>
      </w:r>
      <w:proofErr w:type="gramEnd"/>
      <w:r w:rsidR="00F97AE5">
        <w:t xml:space="preserve"> 2006, </w:t>
      </w:r>
      <w:r w:rsidR="00F97AE5">
        <w:rPr>
          <w:i/>
        </w:rPr>
        <w:t xml:space="preserve">The Power of 10: Rules for Developing </w:t>
      </w:r>
      <w:r w:rsidR="00B56D05">
        <w:rPr>
          <w:i/>
        </w:rPr>
        <w:t>S</w:t>
      </w:r>
      <w:r>
        <w:rPr>
          <w:i/>
        </w:rPr>
        <w:t>afety-Critical Code</w:t>
      </w:r>
    </w:p>
    <w:p w14:paraId="655FB1D3" w14:textId="59746637" w:rsidR="00A32382" w:rsidRDefault="0009638C" w:rsidP="00A32382">
      <w:pPr>
        <w:pStyle w:val="Bibliography1"/>
      </w:pPr>
      <w:r>
        <w:t>[12</w:t>
      </w:r>
      <w:r w:rsidR="00A32382">
        <w:t>]</w:t>
      </w:r>
      <w:r w:rsidR="00A32382">
        <w:tab/>
        <w:t>IEC 61508 Parts 1-7</w:t>
      </w:r>
      <w:r w:rsidR="00A32382" w:rsidRPr="00A92D82">
        <w:rPr>
          <w:i/>
        </w:rPr>
        <w:t>, Functional safety: safety-related systems</w:t>
      </w:r>
      <w:r w:rsidR="00A32382">
        <w:t>. 1998. (Part 3 is concerned with software).</w:t>
      </w:r>
    </w:p>
    <w:p w14:paraId="2335C724" w14:textId="77777777" w:rsidR="0009638C" w:rsidRDefault="0009638C" w:rsidP="0009638C">
      <w:pPr>
        <w:pStyle w:val="Bibliography1"/>
        <w:rPr>
          <w:i/>
          <w:iCs/>
        </w:rPr>
      </w:pPr>
      <w:r>
        <w:t>[13]</w:t>
      </w:r>
      <w:r>
        <w:tab/>
        <w:t xml:space="preserve">ISO 10241 (all parts), </w:t>
      </w:r>
      <w:r>
        <w:rPr>
          <w:i/>
          <w:iCs/>
        </w:rPr>
        <w:t>International terminology standards</w:t>
      </w:r>
    </w:p>
    <w:p w14:paraId="35419B56" w14:textId="6182260B" w:rsidR="00A32382" w:rsidRDefault="0009638C">
      <w:pPr>
        <w:pStyle w:val="Bibliography1"/>
      </w:pPr>
      <w:r>
        <w:t>[</w:t>
      </w:r>
      <w:r w:rsidR="00A32382">
        <w:t>1</w:t>
      </w:r>
      <w:r>
        <w:t>4</w:t>
      </w:r>
      <w:r w:rsidR="00A32382">
        <w:t>]</w:t>
      </w:r>
      <w:r w:rsidR="00A32382">
        <w:tab/>
        <w:t xml:space="preserve">ISO/IEC Directives, Part 2, </w:t>
      </w:r>
      <w:r w:rsidR="00A32382">
        <w:rPr>
          <w:i/>
          <w:iCs/>
        </w:rPr>
        <w:t>Rules for the structure and drafting of International Standards</w:t>
      </w:r>
      <w:r w:rsidR="00A32382">
        <w:t xml:space="preserve">, </w:t>
      </w:r>
      <w:r w:rsidR="00EB5EBE">
        <w:t>20</w:t>
      </w:r>
      <w:r w:rsidR="00B56D05">
        <w:t>17</w:t>
      </w:r>
    </w:p>
    <w:p w14:paraId="76E9BC65" w14:textId="77777777" w:rsidR="0009638C" w:rsidRDefault="0009638C" w:rsidP="0009638C">
      <w:pPr>
        <w:pStyle w:val="Bibliography1"/>
        <w:rPr>
          <w:iCs/>
        </w:rPr>
      </w:pPr>
      <w:r>
        <w:rPr>
          <w:iCs/>
        </w:rPr>
        <w:t>[15]</w:t>
      </w:r>
      <w:r>
        <w:rPr>
          <w:iCs/>
        </w:rPr>
        <w:tab/>
        <w:t xml:space="preserve">ISO/IEC 8652:1995, </w:t>
      </w:r>
      <w:r>
        <w:rPr>
          <w:i/>
          <w:iCs/>
        </w:rPr>
        <w:t xml:space="preserve">Information technology — Programming languages — </w:t>
      </w:r>
      <w:r>
        <w:rPr>
          <w:iCs/>
        </w:rPr>
        <w:t>Ada</w:t>
      </w:r>
    </w:p>
    <w:p w14:paraId="30F10FC1" w14:textId="642E384C" w:rsidR="00A32382" w:rsidRDefault="00A32382">
      <w:pPr>
        <w:pStyle w:val="Bibliography1"/>
      </w:pPr>
      <w:r>
        <w:t>[</w:t>
      </w:r>
      <w:r w:rsidR="0009638C">
        <w:t>16</w:t>
      </w:r>
      <w:r>
        <w:t>]</w:t>
      </w:r>
      <w:r>
        <w:tab/>
        <w:t>ISO/IEC TR 10000</w:t>
      </w:r>
      <w:r>
        <w:noBreakHyphen/>
        <w:t xml:space="preserve">1, </w:t>
      </w:r>
      <w:r>
        <w:rPr>
          <w:i/>
          <w:iCs/>
        </w:rPr>
        <w:t>Information technology — Framework and taxonomy of International Standardized Profiles — Part 1: General principles and documentation framework</w:t>
      </w:r>
    </w:p>
    <w:p w14:paraId="2F3D39F2" w14:textId="5C32A2F9" w:rsidR="0007501B" w:rsidRPr="00875724" w:rsidRDefault="0009638C">
      <w:pPr>
        <w:pStyle w:val="Bibliography1"/>
        <w:rPr>
          <w:i/>
        </w:rPr>
      </w:pPr>
      <w:r>
        <w:lastRenderedPageBreak/>
        <w:t>[17</w:t>
      </w:r>
      <w:r w:rsidR="00644B6E">
        <w:rPr>
          <w:iCs/>
        </w:rPr>
        <w:t>]</w:t>
      </w:r>
      <w:r w:rsidR="00644B6E">
        <w:rPr>
          <w:iCs/>
        </w:rPr>
        <w:tab/>
      </w:r>
      <w:r w:rsidR="00644B6E">
        <w:t>ISO/IEC</w:t>
      </w:r>
      <w:r>
        <w:t xml:space="preserve"> 15291:1999</w:t>
      </w:r>
      <w:r w:rsidR="0007501B">
        <w:rPr>
          <w:iCs/>
        </w:rPr>
        <w:t xml:space="preserve">, </w:t>
      </w:r>
      <w:r w:rsidR="00EB5EBE">
        <w:rPr>
          <w:i/>
          <w:iCs/>
        </w:rPr>
        <w:t xml:space="preserve">Information technology — </w:t>
      </w:r>
      <w:r w:rsidR="0007501B">
        <w:rPr>
          <w:i/>
          <w:iCs/>
        </w:rPr>
        <w:t xml:space="preserve">Programming languages — </w:t>
      </w:r>
      <w:r w:rsidR="0007501B" w:rsidRPr="00875724">
        <w:rPr>
          <w:i/>
        </w:rPr>
        <w:t>Ada</w:t>
      </w:r>
      <w:r w:rsidRPr="0025282A">
        <w:rPr>
          <w:i/>
        </w:rPr>
        <w:t xml:space="preserve"> Semantic Interface Specification (ASIS)</w:t>
      </w:r>
    </w:p>
    <w:p w14:paraId="183C5EDD" w14:textId="1BF0C8F7" w:rsidR="00A32382" w:rsidRPr="003E4B94" w:rsidRDefault="0009638C" w:rsidP="0007501B">
      <w:pPr>
        <w:pStyle w:val="Bibliography1"/>
        <w:ind w:left="0" w:firstLine="0"/>
        <w:rPr>
          <w:sz w:val="19"/>
          <w:szCs w:val="19"/>
        </w:rPr>
      </w:pPr>
      <w:r>
        <w:t>[18</w:t>
      </w:r>
      <w:r w:rsidR="00A32382">
        <w:t>]</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5F100DDD" w14:textId="19AECCD6" w:rsidR="00F97AE5" w:rsidRDefault="00F97AE5" w:rsidP="00F97AE5">
      <w:pPr>
        <w:pStyle w:val="Bibliography1"/>
      </w:pPr>
      <w:r>
        <w:t>[</w:t>
      </w:r>
      <w:r w:rsidR="0009638C">
        <w:t>19</w:t>
      </w:r>
      <w:r>
        <w:t>]</w:t>
      </w:r>
      <w:r>
        <w:tab/>
        <w:t>ISO/IEC TR 24718:</w:t>
      </w:r>
      <w:r w:rsidR="00EB5EBE">
        <w:t>2005</w:t>
      </w:r>
      <w:r>
        <w:t xml:space="preserve">, </w:t>
      </w:r>
      <w:r w:rsidR="00EB5EBE">
        <w:rPr>
          <w:i/>
        </w:rPr>
        <w:t xml:space="preserve">Information technology — Programming languages — </w:t>
      </w:r>
      <w:r w:rsidRPr="00D52609">
        <w:rPr>
          <w:i/>
        </w:rPr>
        <w:t>Guide for the use of the Ada Ravenscar Profile in high integrity systems</w:t>
      </w:r>
    </w:p>
    <w:p w14:paraId="78882C25" w14:textId="0594B368" w:rsidR="004735E7" w:rsidRDefault="004735E7" w:rsidP="004735E7">
      <w:pPr>
        <w:pStyle w:val="Bibliography1"/>
      </w:pPr>
      <w:r>
        <w:t xml:space="preserve">[20] </w:t>
      </w:r>
      <w:r>
        <w:tab/>
      </w:r>
      <w:r w:rsidR="00C978D2">
        <w:t>ISO/IEC 24772</w:t>
      </w:r>
      <w:r>
        <w:t>-</w:t>
      </w:r>
      <w:proofErr w:type="gramStart"/>
      <w:r>
        <w:t>1,</w:t>
      </w:r>
      <w:r w:rsidRPr="005F441A">
        <w:rPr>
          <w:i/>
        </w:rPr>
        <w:t>–</w:t>
      </w:r>
      <w:proofErr w:type="gramEnd"/>
      <w:r w:rsidRPr="005F441A">
        <w:rPr>
          <w:i/>
        </w:rPr>
        <w:t xml:space="preserve"> Programming Languages—</w:t>
      </w:r>
      <w:r>
        <w:rPr>
          <w:i/>
        </w:rPr>
        <w:t xml:space="preserve"> </w:t>
      </w:r>
      <w:del w:id="1428" w:author="Stephen Michell" w:date="2023-11-15T05:38:00Z">
        <w:r w:rsidDel="00387BB5">
          <w:rPr>
            <w:i/>
          </w:rPr>
          <w:delText>Guidance to</w:delText>
        </w:r>
      </w:del>
      <w:ins w:id="1429" w:author="Stephen Michell" w:date="2023-11-15T05:38:00Z">
        <w:r w:rsidR="00387BB5">
          <w:rPr>
            <w:i/>
          </w:rPr>
          <w:t xml:space="preserve">Avoidance mechanisms for </w:t>
        </w:r>
      </w:ins>
      <w:r>
        <w:rPr>
          <w:i/>
        </w:rPr>
        <w:t xml:space="preserve"> avoiding vulnerabilities in programming languages – Part 1: Language independent guidelines</w:t>
      </w:r>
    </w:p>
    <w:p w14:paraId="7FEA11B9" w14:textId="19854E82" w:rsidR="00A32382" w:rsidRDefault="00A32382" w:rsidP="00A32382">
      <w:pPr>
        <w:pStyle w:val="Bibliography1"/>
      </w:pPr>
      <w:r>
        <w:t>[</w:t>
      </w:r>
      <w:r w:rsidR="0009638C">
        <w:rPr>
          <w:iCs/>
        </w:rPr>
        <w:t>2</w:t>
      </w:r>
      <w:r w:rsidR="004735E7">
        <w:rPr>
          <w:iCs/>
        </w:rPr>
        <w:t>1</w:t>
      </w:r>
      <w:r>
        <w:t>]</w:t>
      </w:r>
      <w:r>
        <w:tab/>
        <w:t>IEC</w:t>
      </w:r>
      <w:r w:rsidR="00644B6E">
        <w:t>/IEEE 60559:2011</w:t>
      </w:r>
      <w:r>
        <w:t xml:space="preserve">, </w:t>
      </w:r>
      <w:r w:rsidR="0025282A" w:rsidRPr="0025282A">
        <w:rPr>
          <w:i/>
        </w:rPr>
        <w:t xml:space="preserve">Information technology </w:t>
      </w:r>
      <w:r w:rsidR="00644B6E" w:rsidRPr="00BD4F96">
        <w:rPr>
          <w:i/>
        </w:rPr>
        <w:t>– Microprocessor</w:t>
      </w:r>
      <w:r w:rsidRPr="00A92D82">
        <w:rPr>
          <w:i/>
        </w:rPr>
        <w:t xml:space="preserve"> Systems </w:t>
      </w:r>
      <w:r w:rsidR="00644B6E" w:rsidRPr="00BD4F96">
        <w:rPr>
          <w:i/>
        </w:rPr>
        <w:t>– Floating-Point arithmetic</w:t>
      </w:r>
      <w:r w:rsidR="0009638C">
        <w:rPr>
          <w:i/>
        </w:rPr>
        <w:t xml:space="preserve"> (3 parts)</w:t>
      </w:r>
    </w:p>
    <w:p w14:paraId="3DA27CA9" w14:textId="2A217F16" w:rsidR="00A32382" w:rsidRDefault="008E0401" w:rsidP="00A32382">
      <w:pPr>
        <w:pStyle w:val="Bibliography1"/>
      </w:pPr>
      <w:r>
        <w:t>[</w:t>
      </w:r>
      <w:r w:rsidR="0009638C">
        <w:t>2</w:t>
      </w:r>
      <w:r w:rsidR="004735E7">
        <w:t>2</w:t>
      </w:r>
      <w:r w:rsidR="00A32382">
        <w:t>]</w:t>
      </w:r>
      <w:r w:rsidR="00A32382">
        <w:tab/>
        <w:t xml:space="preserve">ISO/IEC 15408: 1999 </w:t>
      </w:r>
      <w:r w:rsidR="00A32382" w:rsidRPr="00A92D82">
        <w:rPr>
          <w:i/>
        </w:rPr>
        <w:t>Information technology. Security techniques. Evaluation criteria for IT security</w:t>
      </w:r>
      <w:r w:rsidR="00A32382">
        <w:t>.</w:t>
      </w:r>
    </w:p>
    <w:p w14:paraId="662A7771" w14:textId="621528C3" w:rsidR="00DA464A" w:rsidRPr="00E1401B" w:rsidRDefault="00B6475C" w:rsidP="00DA464A">
      <w:pPr>
        <w:pStyle w:val="Bibliography1"/>
      </w:pPr>
      <w:r>
        <w:rPr>
          <w:lang w:val="fr-FR"/>
        </w:rPr>
        <w:t>[</w:t>
      </w:r>
      <w:r w:rsidR="0009638C">
        <w:rPr>
          <w:lang w:val="fr-FR"/>
        </w:rPr>
        <w:t>2</w:t>
      </w:r>
      <w:r w:rsidR="004735E7">
        <w:rPr>
          <w:lang w:val="fr-FR"/>
        </w:rPr>
        <w:t>3</w:t>
      </w:r>
      <w:r w:rsidR="00DA464A">
        <w:rPr>
          <w:lang w:val="fr-FR"/>
        </w:rPr>
        <w:t>]</w:t>
      </w:r>
      <w:r w:rsidR="00DA464A">
        <w:rPr>
          <w:lang w:val="fr-FR"/>
        </w:rPr>
        <w:tab/>
      </w:r>
      <w:r w:rsidR="00DA464A" w:rsidRPr="00B7795D">
        <w:rPr>
          <w:lang w:val="fr-FR"/>
        </w:rPr>
        <w:t xml:space="preserve">Lions, J. L. </w:t>
      </w:r>
      <w:hyperlink r:id="rId21" w:history="1">
        <w:r w:rsidR="00DA464A" w:rsidRPr="00A92D82">
          <w:rPr>
            <w:rStyle w:val="Hyperlink"/>
            <w:i/>
          </w:rPr>
          <w:t>ARIANE 5 Flight 501 Failure Report</w:t>
        </w:r>
      </w:hyperlink>
      <w:r w:rsidR="00DA464A" w:rsidRPr="00B7795D">
        <w:t>. Paris, France: European Space Agency (ESA) &amp; National Center for Space Study (CNES) Inquiry Board, July 1996.</w:t>
      </w:r>
    </w:p>
    <w:p w14:paraId="0B8E6E43" w14:textId="60C99C67" w:rsidR="001060CD" w:rsidRDefault="0009638C" w:rsidP="0071177D">
      <w:pPr>
        <w:spacing w:after="240"/>
        <w:ind w:left="630" w:hanging="630"/>
        <w:rPr>
          <w:lang w:val="en-CA"/>
        </w:rPr>
      </w:pPr>
      <w:r>
        <w:t>[2</w:t>
      </w:r>
      <w:r w:rsidR="004735E7">
        <w:t>4</w:t>
      </w:r>
      <w:r w:rsidR="00B61CC1">
        <w:t>]</w:t>
      </w:r>
      <w:r w:rsidR="00B61CC1">
        <w:tab/>
      </w:r>
      <w:r w:rsidR="00B61CC1" w:rsidRPr="007638CB">
        <w:rPr>
          <w:lang w:val="en-CA"/>
        </w:rPr>
        <w:t xml:space="preserve">Lundqvist, K and </w:t>
      </w:r>
      <w:proofErr w:type="spellStart"/>
      <w:r w:rsidR="00B61CC1" w:rsidRPr="007638CB">
        <w:rPr>
          <w:lang w:val="en-CA"/>
        </w:rPr>
        <w:t>Asplund</w:t>
      </w:r>
      <w:proofErr w:type="spellEnd"/>
      <w:r w:rsidR="00B61CC1" w:rsidRPr="007638CB">
        <w:rPr>
          <w:lang w:val="en-CA"/>
        </w:rPr>
        <w:t>, L., “</w:t>
      </w:r>
      <w:r w:rsidR="00B61CC1" w:rsidRPr="004C5E35">
        <w:rPr>
          <w:i/>
          <w:lang w:val="en-CA"/>
        </w:rPr>
        <w:t>A Formal Model of a Run-Time Kernel for Ravenscar</w:t>
      </w:r>
      <w:r w:rsidR="00B61CC1" w:rsidRPr="007638CB">
        <w:rPr>
          <w:lang w:val="en-CA"/>
        </w:rPr>
        <w:t>”, The 6th International Conference on Real-Time Computing Systems and Applications – RTCSA 1999</w:t>
      </w:r>
    </w:p>
    <w:p w14:paraId="7228B9CF" w14:textId="2C3A65AA" w:rsidR="003455CE" w:rsidRDefault="003455CE" w:rsidP="0009638C">
      <w:pPr>
        <w:pStyle w:val="Bibliography1"/>
      </w:pPr>
      <w:r>
        <w:t>[2</w:t>
      </w:r>
      <w:r w:rsidR="004735E7">
        <w:t>5</w:t>
      </w:r>
      <w:r>
        <w:t>]</w:t>
      </w:r>
      <w:r>
        <w:tab/>
        <w:t>RTCA SC167 DO178-</w:t>
      </w:r>
      <w:r w:rsidR="00B56D05">
        <w:t>C</w:t>
      </w:r>
      <w:r>
        <w:t>/</w:t>
      </w:r>
      <w:r w:rsidRPr="008E0401">
        <w:rPr>
          <w:u w:val="single"/>
        </w:rPr>
        <w:t>E</w:t>
      </w:r>
      <w:r>
        <w:rPr>
          <w:u w:val="single"/>
        </w:rPr>
        <w:t>UR</w:t>
      </w:r>
      <w:r w:rsidRPr="008E0401">
        <w:rPr>
          <w:u w:val="single"/>
        </w:rPr>
        <w:t>OCAE</w:t>
      </w:r>
      <w:r>
        <w:rPr>
          <w:u w:val="single"/>
        </w:rPr>
        <w:t xml:space="preserve"> ED-12</w:t>
      </w:r>
      <w:r w:rsidR="00B56D05">
        <w:rPr>
          <w:u w:val="single"/>
        </w:rPr>
        <w:t>C</w:t>
      </w:r>
      <w:r>
        <w:t xml:space="preserve">, </w:t>
      </w:r>
      <w:r w:rsidRPr="008E0401">
        <w:rPr>
          <w:i/>
        </w:rPr>
        <w:t>Software Considerations in Airborne Systems and Equipment Certification</w:t>
      </w:r>
      <w:r>
        <w:t>. Issued in the USA by the Requirements and Technical Concepts for Aviation) and in Europe by the European Organization for Civil Aviation Electronics. December 1992.</w:t>
      </w:r>
    </w:p>
    <w:p w14:paraId="58F65045" w14:textId="351F6084" w:rsidR="00F97AE5" w:rsidRPr="00044A93" w:rsidRDefault="0009638C" w:rsidP="00F97AE5">
      <w:pPr>
        <w:pStyle w:val="Bibliography1"/>
      </w:pPr>
      <w:r>
        <w:t>[</w:t>
      </w:r>
      <w:r w:rsidR="00A55351">
        <w:t>2</w:t>
      </w:r>
      <w:r w:rsidR="004735E7">
        <w:t>6</w:t>
      </w:r>
      <w:r w:rsidR="00F97AE5">
        <w:t>]</w:t>
      </w:r>
      <w:r w:rsidR="00F97AE5">
        <w:tab/>
      </w:r>
      <w:r w:rsidR="00F97AE5" w:rsidRPr="000F6B54">
        <w:t xml:space="preserve">Sebesta, </w:t>
      </w:r>
      <w:r w:rsidRPr="000F6B54">
        <w:t>Robert W</w:t>
      </w:r>
      <w:r>
        <w:t xml:space="preserve">., </w:t>
      </w:r>
      <w:r w:rsidR="00F97AE5" w:rsidRPr="000F6B54">
        <w:t>Concepts of Programming Languages, 8</w:t>
      </w:r>
      <w:r w:rsidR="00F97AE5" w:rsidRPr="000F6B54">
        <w:rPr>
          <w:vertAlign w:val="superscript"/>
        </w:rPr>
        <w:t>th</w:t>
      </w:r>
      <w:r w:rsidR="00F97AE5" w:rsidRPr="000F6B54">
        <w:t xml:space="preserve"> edition, ISBN-13: 978-0-321-49362-0, </w:t>
      </w:r>
      <w:r w:rsidR="008E0401">
        <w:br/>
      </w:r>
      <w:r w:rsidR="00F97AE5" w:rsidRPr="000F6B54">
        <w:t>ISBN-10: 0-</w:t>
      </w:r>
      <w:r w:rsidR="00F97AE5" w:rsidRPr="00875724">
        <w:rPr>
          <w:lang w:val="en-CA"/>
        </w:rPr>
        <w:t>321</w:t>
      </w:r>
      <w:r w:rsidR="00F97AE5" w:rsidRPr="000F6B54">
        <w:t>-49362-1, Pearson Education, Boston, MA, 2008</w:t>
      </w:r>
      <w:r w:rsidR="002D6B52">
        <w:t xml:space="preserve"> </w:t>
      </w:r>
    </w:p>
    <w:p w14:paraId="721A2A6F" w14:textId="2718A79F" w:rsidR="00B7795D" w:rsidRPr="00BF68F7" w:rsidRDefault="008004A5" w:rsidP="00BF68F7">
      <w:pPr>
        <w:pStyle w:val="Bibliography1"/>
      </w:pPr>
      <w:r>
        <w:t>[2</w:t>
      </w:r>
      <w:r w:rsidR="004735E7">
        <w:t>7</w:t>
      </w:r>
      <w:r>
        <w:t>]</w:t>
      </w:r>
      <w:r>
        <w:tab/>
      </w:r>
      <w:r w:rsidR="00896FE0" w:rsidRPr="00044A93">
        <w:t xml:space="preserve">Skeel, </w:t>
      </w:r>
      <w:r w:rsidR="003455CE">
        <w:t>Robert,</w:t>
      </w:r>
      <w:r w:rsidR="004B4A32">
        <w:t xml:space="preserve"> </w:t>
      </w:r>
      <w:r w:rsidR="00896FE0" w:rsidRPr="00044A93">
        <w:rPr>
          <w:i/>
        </w:rPr>
        <w:t>Roundoff Error Cripples Patriot Missile</w:t>
      </w:r>
      <w:r w:rsidR="00896FE0" w:rsidRPr="00044A93">
        <w:t xml:space="preserve">, SIAM News, Volume 25, Number 4, July 1992, page 11, </w:t>
      </w:r>
      <w:hyperlink r:id="rId22" w:history="1">
        <w:r w:rsidR="00896FE0" w:rsidRPr="00335BF3">
          <w:rPr>
            <w:rStyle w:val="HTMLTypewriter"/>
            <w:rFonts w:ascii="Cambria" w:hAnsi="Cambria"/>
            <w:color w:val="0000FF"/>
            <w:sz w:val="24"/>
            <w:szCs w:val="24"/>
            <w:u w:val="single"/>
          </w:rPr>
          <w:t>http://www.siam.org/siamnews/general/patriot.htm</w:t>
        </w:r>
      </w:hyperlink>
    </w:p>
    <w:p w14:paraId="773682FF" w14:textId="0073C6CB" w:rsidR="00F97AE5" w:rsidRDefault="0009638C" w:rsidP="00F97AE5">
      <w:pPr>
        <w:pStyle w:val="Bibliography1"/>
      </w:pPr>
      <w:r>
        <w:t>[</w:t>
      </w:r>
      <w:r w:rsidR="008E0401">
        <w:t>2</w:t>
      </w:r>
      <w:r w:rsidR="004735E7">
        <w:t>8</w:t>
      </w:r>
      <w:r>
        <w:t>]</w:t>
      </w:r>
      <w:r>
        <w:tab/>
      </w:r>
      <w:proofErr w:type="spellStart"/>
      <w:r>
        <w:t>Seacord</w:t>
      </w:r>
      <w:proofErr w:type="spellEnd"/>
      <w:r>
        <w:t xml:space="preserve">, R.,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32C88181" w14:textId="408B87B9" w:rsidR="00741C0D" w:rsidRDefault="005E35D3" w:rsidP="008216A8">
      <w:pPr>
        <w:pStyle w:val="Bibliography1"/>
      </w:pPr>
      <w:r>
        <w:t>[</w:t>
      </w:r>
      <w:r w:rsidR="00A55351">
        <w:t>2</w:t>
      </w:r>
      <w:r w:rsidR="004735E7">
        <w:t>9</w:t>
      </w:r>
      <w:r>
        <w:t>]</w:t>
      </w:r>
      <w:r>
        <w:tab/>
      </w:r>
      <w:r w:rsidR="00FB65C1" w:rsidRPr="00FB65C1">
        <w:t xml:space="preserve">Subramanian, S., Tsai, W.-T., &amp; </w:t>
      </w:r>
      <w:proofErr w:type="spellStart"/>
      <w:r w:rsidR="00FB65C1" w:rsidRPr="00FB65C1">
        <w:t>Rayadurgam</w:t>
      </w:r>
      <w:proofErr w:type="spellEnd"/>
      <w:r w:rsidR="00FB65C1" w:rsidRPr="00FB65C1">
        <w:t>, S. (1998). Design Constraint Violation Detection in Safety-Critical Systems. The 3rd IEEE International Symposium on High-Assurance Systems Engineering, 109 - 116.</w:t>
      </w:r>
    </w:p>
    <w:p w14:paraId="61E6AF1B" w14:textId="570825BB" w:rsidR="00741C0D" w:rsidRDefault="00741C0D" w:rsidP="00B13ECD">
      <w:pPr>
        <w:spacing w:after="240"/>
        <w:ind w:left="630" w:hanging="720"/>
      </w:pPr>
      <w:r>
        <w:br w:type="page"/>
      </w:r>
    </w:p>
    <w:p w14:paraId="69D87F77" w14:textId="77777777" w:rsidR="001610CB" w:rsidRDefault="00650C36">
      <w:pPr>
        <w:pStyle w:val="Heading1"/>
        <w:jc w:val="center"/>
      </w:pPr>
      <w:bookmarkStart w:id="1430" w:name="_Toc358896894"/>
      <w:bookmarkStart w:id="1431" w:name="_Toc85562683"/>
      <w:bookmarkStart w:id="1432" w:name="_Toc86990589"/>
      <w:r w:rsidRPr="00AB6756">
        <w:lastRenderedPageBreak/>
        <w:t>Index</w:t>
      </w:r>
      <w:bookmarkEnd w:id="1430"/>
      <w:bookmarkEnd w:id="1431"/>
      <w:bookmarkEnd w:id="1432"/>
    </w:p>
    <w:p w14:paraId="319EDE36" w14:textId="77777777" w:rsidR="001610CB" w:rsidRDefault="001610CB"/>
    <w:p w14:paraId="72138423" w14:textId="77777777" w:rsidR="0042154C" w:rsidRDefault="00B4061F" w:rsidP="008216A8">
      <w:pPr>
        <w:pStyle w:val="Bibliography1"/>
        <w:rPr>
          <w:noProof/>
        </w:rPr>
        <w:sectPr w:rsidR="0042154C" w:rsidSect="00625740">
          <w:headerReference w:type="even" r:id="rId23"/>
          <w:headerReference w:type="default" r:id="rId24"/>
          <w:footerReference w:type="even" r:id="rId25"/>
          <w:footerReference w:type="default" r:id="rId26"/>
          <w:headerReference w:type="first" r:id="rId27"/>
          <w:footerReference w:type="first" r:id="rId28"/>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71C11A1D"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813BDDA" w14:textId="636CB523" w:rsidR="0042154C" w:rsidRDefault="0042154C">
      <w:pPr>
        <w:pStyle w:val="Index1"/>
        <w:tabs>
          <w:tab w:val="right" w:pos="4735"/>
        </w:tabs>
        <w:rPr>
          <w:noProof/>
        </w:rPr>
      </w:pPr>
      <w:r w:rsidRPr="00A0377B">
        <w:rPr>
          <w:rFonts w:cs="Times New Roman"/>
          <w:b/>
          <w:noProof/>
        </w:rPr>
        <w:t>abort</w:t>
      </w:r>
      <w:r>
        <w:rPr>
          <w:noProof/>
        </w:rPr>
        <w:t>, 35, 51, 53, 54</w:t>
      </w:r>
    </w:p>
    <w:p w14:paraId="48671CA7" w14:textId="5C6DFBB9" w:rsidR="0042154C" w:rsidRDefault="0042154C">
      <w:pPr>
        <w:pStyle w:val="Index1"/>
        <w:tabs>
          <w:tab w:val="right" w:pos="4735"/>
        </w:tabs>
        <w:rPr>
          <w:noProof/>
        </w:rPr>
      </w:pPr>
      <w:r w:rsidRPr="00A0377B">
        <w:rPr>
          <w:rFonts w:cs="Arial"/>
          <w:noProof/>
        </w:rPr>
        <w:t>access type</w:t>
      </w:r>
      <w:r>
        <w:rPr>
          <w:noProof/>
        </w:rPr>
        <w:t>, 18</w:t>
      </w:r>
    </w:p>
    <w:p w14:paraId="36C2FEF2" w14:textId="025EBEC1" w:rsidR="0042154C" w:rsidRDefault="0042154C">
      <w:pPr>
        <w:pStyle w:val="Index1"/>
        <w:tabs>
          <w:tab w:val="right" w:pos="4735"/>
        </w:tabs>
        <w:rPr>
          <w:noProof/>
        </w:rPr>
      </w:pPr>
      <w:r w:rsidRPr="00A0377B">
        <w:rPr>
          <w:noProof/>
          <w:kern w:val="32"/>
        </w:rPr>
        <w:t>Access type</w:t>
      </w:r>
      <w:r>
        <w:rPr>
          <w:noProof/>
        </w:rPr>
        <w:t>, 11</w:t>
      </w:r>
    </w:p>
    <w:p w14:paraId="71BB604E" w14:textId="07C89DBA" w:rsidR="0042154C" w:rsidRDefault="0042154C">
      <w:pPr>
        <w:pStyle w:val="Index1"/>
        <w:tabs>
          <w:tab w:val="right" w:pos="4735"/>
        </w:tabs>
        <w:rPr>
          <w:noProof/>
        </w:rPr>
      </w:pPr>
      <w:r w:rsidRPr="00A0377B">
        <w:rPr>
          <w:bCs/>
          <w:noProof/>
          <w:kern w:val="32"/>
        </w:rPr>
        <w:t>Access value</w:t>
      </w:r>
      <w:r>
        <w:rPr>
          <w:noProof/>
        </w:rPr>
        <w:t>, 11</w:t>
      </w:r>
    </w:p>
    <w:p w14:paraId="3C6A7ABC" w14:textId="77777777" w:rsidR="0042154C" w:rsidRDefault="0042154C">
      <w:pPr>
        <w:pStyle w:val="Index1"/>
        <w:tabs>
          <w:tab w:val="right" w:pos="4735"/>
        </w:tabs>
        <w:rPr>
          <w:noProof/>
        </w:rPr>
      </w:pPr>
      <w:r w:rsidRPr="00A0377B">
        <w:rPr>
          <w:noProof/>
          <w:kern w:val="32"/>
        </w:rPr>
        <w:t>Access-to-object</w:t>
      </w:r>
      <w:r>
        <w:rPr>
          <w:noProof/>
        </w:rPr>
        <w:t>, 11</w:t>
      </w:r>
    </w:p>
    <w:p w14:paraId="5BF35570" w14:textId="3657911C" w:rsidR="0042154C" w:rsidRDefault="0042154C">
      <w:pPr>
        <w:pStyle w:val="Index1"/>
        <w:tabs>
          <w:tab w:val="right" w:pos="4735"/>
        </w:tabs>
        <w:rPr>
          <w:noProof/>
        </w:rPr>
      </w:pPr>
      <w:r w:rsidRPr="00A0377B">
        <w:rPr>
          <w:bCs/>
          <w:noProof/>
          <w:kern w:val="32"/>
        </w:rPr>
        <w:t>Access-to-subprogram</w:t>
      </w:r>
      <w:r>
        <w:rPr>
          <w:noProof/>
        </w:rPr>
        <w:t>, 11</w:t>
      </w:r>
    </w:p>
    <w:p w14:paraId="21218D0B" w14:textId="5866B3E8" w:rsidR="0042154C" w:rsidRDefault="0042154C">
      <w:pPr>
        <w:pStyle w:val="Index1"/>
        <w:tabs>
          <w:tab w:val="right" w:pos="4735"/>
        </w:tabs>
        <w:rPr>
          <w:noProof/>
        </w:rPr>
      </w:pPr>
      <w:r>
        <w:rPr>
          <w:noProof/>
        </w:rPr>
        <w:t>Allocator, 11</w:t>
      </w:r>
    </w:p>
    <w:p w14:paraId="1F2CB34B" w14:textId="7710A68A" w:rsidR="0042154C" w:rsidRDefault="0042154C">
      <w:pPr>
        <w:pStyle w:val="Index1"/>
        <w:tabs>
          <w:tab w:val="right" w:pos="4735"/>
        </w:tabs>
        <w:rPr>
          <w:noProof/>
        </w:rPr>
      </w:pPr>
      <w:r>
        <w:rPr>
          <w:noProof/>
        </w:rPr>
        <w:t>AMV – Type-breaking Reinterpretation of Data, 42</w:t>
      </w:r>
    </w:p>
    <w:p w14:paraId="10E704FD" w14:textId="54D2057A" w:rsidR="0042154C" w:rsidRDefault="0042154C">
      <w:pPr>
        <w:pStyle w:val="Index1"/>
        <w:tabs>
          <w:tab w:val="right" w:pos="4735"/>
        </w:tabs>
        <w:rPr>
          <w:noProof/>
        </w:rPr>
      </w:pPr>
      <w:r>
        <w:rPr>
          <w:noProof/>
        </w:rPr>
        <w:t>Aspect specification, 11</w:t>
      </w:r>
    </w:p>
    <w:p w14:paraId="09B70EFE" w14:textId="1828F137" w:rsidR="0042154C" w:rsidRDefault="0042154C">
      <w:pPr>
        <w:pStyle w:val="Index1"/>
        <w:tabs>
          <w:tab w:val="right" w:pos="4735"/>
        </w:tabs>
        <w:rPr>
          <w:noProof/>
        </w:rPr>
      </w:pPr>
      <w:r>
        <w:rPr>
          <w:noProof/>
        </w:rPr>
        <w:t>Atomic, 11, 15, 51, 54</w:t>
      </w:r>
    </w:p>
    <w:p w14:paraId="4EC6D8C6" w14:textId="77777777" w:rsidR="0042154C" w:rsidRDefault="0042154C">
      <w:pPr>
        <w:pStyle w:val="Index1"/>
        <w:tabs>
          <w:tab w:val="right" w:pos="4735"/>
        </w:tabs>
        <w:rPr>
          <w:noProof/>
        </w:rPr>
      </w:pPr>
      <w:r>
        <w:rPr>
          <w:noProof/>
        </w:rPr>
        <w:t>attribute</w:t>
      </w:r>
    </w:p>
    <w:p w14:paraId="3D770E1B" w14:textId="75BA80ED" w:rsidR="0042154C" w:rsidRDefault="0042154C">
      <w:pPr>
        <w:pStyle w:val="Index2"/>
        <w:rPr>
          <w:noProof/>
        </w:rPr>
      </w:pPr>
      <w:r w:rsidRPr="00A0377B">
        <w:rPr>
          <w:noProof/>
          <w:kern w:val="32"/>
        </w:rPr>
        <w:t>'</w:t>
      </w:r>
      <w:r>
        <w:rPr>
          <w:noProof/>
        </w:rPr>
        <w:t>Valid, 41</w:t>
      </w:r>
    </w:p>
    <w:p w14:paraId="1B64E40C" w14:textId="0EF0FBE9" w:rsidR="0042154C" w:rsidRDefault="0042154C">
      <w:pPr>
        <w:pStyle w:val="Index1"/>
        <w:tabs>
          <w:tab w:val="right" w:pos="4735"/>
        </w:tabs>
        <w:rPr>
          <w:noProof/>
        </w:rPr>
      </w:pPr>
      <w:r>
        <w:rPr>
          <w:noProof/>
        </w:rPr>
        <w:t>Attribute, 11</w:t>
      </w:r>
    </w:p>
    <w:p w14:paraId="088D69B8" w14:textId="4DFCDE34" w:rsidR="0042154C" w:rsidRDefault="0042154C">
      <w:pPr>
        <w:pStyle w:val="Index2"/>
        <w:rPr>
          <w:noProof/>
        </w:rPr>
      </w:pPr>
      <w:r>
        <w:rPr>
          <w:noProof/>
        </w:rPr>
        <w:t>'Access, 39</w:t>
      </w:r>
    </w:p>
    <w:p w14:paraId="341D64A7" w14:textId="78E55272" w:rsidR="0042154C" w:rsidRDefault="0042154C">
      <w:pPr>
        <w:pStyle w:val="Index2"/>
        <w:rPr>
          <w:noProof/>
        </w:rPr>
      </w:pPr>
      <w:r>
        <w:rPr>
          <w:noProof/>
        </w:rPr>
        <w:t>'Address, 39, 40, 57</w:t>
      </w:r>
    </w:p>
    <w:p w14:paraId="66AB25F8" w14:textId="1098CC4A" w:rsidR="0042154C" w:rsidRDefault="0042154C">
      <w:pPr>
        <w:pStyle w:val="Index2"/>
        <w:rPr>
          <w:noProof/>
        </w:rPr>
      </w:pPr>
      <w:r>
        <w:rPr>
          <w:noProof/>
        </w:rPr>
        <w:t>'Alignment, 18</w:t>
      </w:r>
    </w:p>
    <w:p w14:paraId="4EDC89FD" w14:textId="50E1E383" w:rsidR="0042154C" w:rsidRDefault="0042154C">
      <w:pPr>
        <w:pStyle w:val="Index2"/>
        <w:rPr>
          <w:noProof/>
        </w:rPr>
      </w:pPr>
      <w:r>
        <w:rPr>
          <w:noProof/>
        </w:rPr>
        <w:t>'Component_Size, 18</w:t>
      </w:r>
    </w:p>
    <w:p w14:paraId="7DA68227" w14:textId="04E1EE03" w:rsidR="0042154C" w:rsidRDefault="0042154C">
      <w:pPr>
        <w:pStyle w:val="Index2"/>
        <w:rPr>
          <w:noProof/>
        </w:rPr>
      </w:pPr>
      <w:r w:rsidRPr="00A0377B">
        <w:rPr>
          <w:rFonts w:ascii="Courier New" w:hAnsi="Courier New" w:cs="Courier New"/>
          <w:noProof/>
          <w:kern w:val="32"/>
        </w:rPr>
        <w:t>'Exponent</w:t>
      </w:r>
      <w:r>
        <w:rPr>
          <w:noProof/>
        </w:rPr>
        <w:t>, 25</w:t>
      </w:r>
    </w:p>
    <w:p w14:paraId="77DC0ACD" w14:textId="6A749F43" w:rsidR="0042154C" w:rsidRDefault="0042154C">
      <w:pPr>
        <w:pStyle w:val="Index2"/>
        <w:rPr>
          <w:noProof/>
        </w:rPr>
      </w:pPr>
      <w:r>
        <w:rPr>
          <w:noProof/>
        </w:rPr>
        <w:t>'First, 38, 52</w:t>
      </w:r>
    </w:p>
    <w:p w14:paraId="4F974565" w14:textId="170EB3B2" w:rsidR="0042154C" w:rsidRDefault="0042154C">
      <w:pPr>
        <w:pStyle w:val="Index2"/>
        <w:rPr>
          <w:noProof/>
        </w:rPr>
      </w:pPr>
      <w:r>
        <w:rPr>
          <w:noProof/>
        </w:rPr>
        <w:t>'Image, 36</w:t>
      </w:r>
    </w:p>
    <w:p w14:paraId="794E1552" w14:textId="2A106BC9" w:rsidR="0042154C" w:rsidRDefault="0042154C">
      <w:pPr>
        <w:pStyle w:val="Index2"/>
        <w:rPr>
          <w:noProof/>
        </w:rPr>
      </w:pPr>
      <w:r>
        <w:rPr>
          <w:noProof/>
        </w:rPr>
        <w:t>'Last, 38, 52</w:t>
      </w:r>
    </w:p>
    <w:p w14:paraId="4394DEA1" w14:textId="5303D9BB" w:rsidR="0042154C" w:rsidRDefault="0042154C">
      <w:pPr>
        <w:pStyle w:val="Index2"/>
        <w:rPr>
          <w:noProof/>
        </w:rPr>
      </w:pPr>
      <w:r>
        <w:rPr>
          <w:noProof/>
        </w:rPr>
        <w:t>'Length, 38</w:t>
      </w:r>
    </w:p>
    <w:p w14:paraId="412D996F" w14:textId="55C4C15C" w:rsidR="0042154C" w:rsidRDefault="0042154C">
      <w:pPr>
        <w:pStyle w:val="Index2"/>
        <w:rPr>
          <w:noProof/>
        </w:rPr>
      </w:pPr>
      <w:r>
        <w:rPr>
          <w:noProof/>
        </w:rPr>
        <w:t>'Range, 38</w:t>
      </w:r>
    </w:p>
    <w:p w14:paraId="0D641417" w14:textId="783ACBDF" w:rsidR="0042154C" w:rsidRDefault="0042154C">
      <w:pPr>
        <w:pStyle w:val="Index2"/>
        <w:rPr>
          <w:noProof/>
        </w:rPr>
      </w:pPr>
      <w:r w:rsidRPr="00A0377B">
        <w:rPr>
          <w:rFonts w:ascii="Courier New" w:hAnsi="Courier New" w:cs="Courier New"/>
          <w:noProof/>
        </w:rPr>
        <w:t>'Size</w:t>
      </w:r>
      <w:r>
        <w:rPr>
          <w:noProof/>
        </w:rPr>
        <w:t>, 18</w:t>
      </w:r>
    </w:p>
    <w:p w14:paraId="536364E3" w14:textId="02AC27F8" w:rsidR="0042154C" w:rsidRDefault="0042154C">
      <w:pPr>
        <w:pStyle w:val="Index2"/>
        <w:rPr>
          <w:noProof/>
        </w:rPr>
      </w:pPr>
      <w:r w:rsidRPr="00A0377B">
        <w:rPr>
          <w:rFonts w:ascii="Courier New" w:hAnsi="Courier New" w:cs="Courier New"/>
          <w:noProof/>
          <w:u w:val="single"/>
        </w:rPr>
        <w:t>'Unchecked_Access</w:t>
      </w:r>
      <w:r>
        <w:rPr>
          <w:noProof/>
        </w:rPr>
        <w:t>, 21, 39, 40, 49</w:t>
      </w:r>
    </w:p>
    <w:p w14:paraId="27222A97" w14:textId="2186159C" w:rsidR="0042154C" w:rsidRDefault="0042154C">
      <w:pPr>
        <w:pStyle w:val="Index2"/>
        <w:rPr>
          <w:noProof/>
        </w:rPr>
      </w:pPr>
      <w:r>
        <w:rPr>
          <w:noProof/>
        </w:rPr>
        <w:t>'Valid, 47</w:t>
      </w:r>
    </w:p>
    <w:p w14:paraId="64C89954" w14:textId="2FF7C436" w:rsidR="0042154C" w:rsidRDefault="0042154C">
      <w:pPr>
        <w:pStyle w:val="Index2"/>
        <w:rPr>
          <w:noProof/>
        </w:rPr>
      </w:pPr>
      <w:r w:rsidRPr="001613A5">
        <w:rPr>
          <w:rFonts w:ascii="Courier New" w:hAnsi="Courier New"/>
        </w:rPr>
        <w:t>‘Access</w:t>
      </w:r>
      <w:r>
        <w:rPr>
          <w:noProof/>
        </w:rPr>
        <w:t>, 28, 40</w:t>
      </w:r>
    </w:p>
    <w:p w14:paraId="7EAF0760" w14:textId="4F2F217C" w:rsidR="0042154C" w:rsidRDefault="0042154C">
      <w:pPr>
        <w:pStyle w:val="Index2"/>
        <w:rPr>
          <w:noProof/>
        </w:rPr>
      </w:pPr>
      <w:r>
        <w:rPr>
          <w:noProof/>
        </w:rPr>
        <w:t>‘Callable, 54, 55</w:t>
      </w:r>
    </w:p>
    <w:p w14:paraId="1BBAE23E" w14:textId="5E247207" w:rsidR="0042154C" w:rsidRDefault="0042154C">
      <w:pPr>
        <w:pStyle w:val="Index2"/>
        <w:rPr>
          <w:noProof/>
        </w:rPr>
      </w:pPr>
      <w:r>
        <w:rPr>
          <w:noProof/>
        </w:rPr>
        <w:t>‘Terminated, 54, 55</w:t>
      </w:r>
    </w:p>
    <w:p w14:paraId="6B861B72" w14:textId="77777777" w:rsidR="0042154C" w:rsidRDefault="0042154C">
      <w:pPr>
        <w:pStyle w:val="Index2"/>
        <w:rPr>
          <w:noProof/>
        </w:rPr>
      </w:pPr>
      <w:r w:rsidRPr="00A0377B">
        <w:rPr>
          <w:rFonts w:ascii="Courier New" w:hAnsi="Courier New" w:cs="Courier New"/>
          <w:noProof/>
        </w:rPr>
        <w:t>‘Valid</w:t>
      </w:r>
      <w:r>
        <w:rPr>
          <w:noProof/>
        </w:rPr>
        <w:t>, 23</w:t>
      </w:r>
    </w:p>
    <w:p w14:paraId="12D7C3BA" w14:textId="37376A88" w:rsidR="0042154C" w:rsidRDefault="0042154C">
      <w:pPr>
        <w:pStyle w:val="Index2"/>
        <w:rPr>
          <w:noProof/>
        </w:rPr>
      </w:pPr>
      <w:r w:rsidRPr="001613A5">
        <w:rPr>
          <w:kern w:val="32"/>
          <w:lang w:val="en-GB"/>
        </w:rPr>
        <w:t>’Valid</w:t>
      </w:r>
      <w:r>
        <w:rPr>
          <w:noProof/>
        </w:rPr>
        <w:t>, 33</w:t>
      </w:r>
    </w:p>
    <w:p w14:paraId="7A7C6BD7"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2421CEE" w14:textId="529E8E14" w:rsidR="0042154C" w:rsidRDefault="0042154C">
      <w:pPr>
        <w:pStyle w:val="Index1"/>
        <w:tabs>
          <w:tab w:val="right" w:pos="4735"/>
        </w:tabs>
        <w:rPr>
          <w:noProof/>
        </w:rPr>
      </w:pPr>
      <w:r w:rsidRPr="00A0377B">
        <w:rPr>
          <w:bCs/>
          <w:noProof/>
        </w:rPr>
        <w:t>Bit ordering</w:t>
      </w:r>
      <w:r>
        <w:rPr>
          <w:noProof/>
        </w:rPr>
        <w:t>, 11, 12</w:t>
      </w:r>
    </w:p>
    <w:p w14:paraId="0D5C99D3" w14:textId="27BD77CC" w:rsidR="0042154C" w:rsidRDefault="0042154C">
      <w:pPr>
        <w:pStyle w:val="Index1"/>
        <w:tabs>
          <w:tab w:val="right" w:pos="4735"/>
        </w:tabs>
        <w:rPr>
          <w:noProof/>
        </w:rPr>
      </w:pPr>
      <w:r>
        <w:rPr>
          <w:noProof/>
        </w:rPr>
        <w:t>BJL – Namespace Issues, 32</w:t>
      </w:r>
    </w:p>
    <w:p w14:paraId="3485F271" w14:textId="2AA9A17B" w:rsidR="0042154C" w:rsidRDefault="0042154C">
      <w:pPr>
        <w:pStyle w:val="Index1"/>
        <w:tabs>
          <w:tab w:val="right" w:pos="4735"/>
        </w:tabs>
        <w:rPr>
          <w:noProof/>
        </w:rPr>
      </w:pPr>
      <w:r w:rsidRPr="00A0377B">
        <w:rPr>
          <w:bCs/>
          <w:noProof/>
          <w:kern w:val="32"/>
        </w:rPr>
        <w:t>Bounded Error</w:t>
      </w:r>
      <w:r>
        <w:rPr>
          <w:noProof/>
        </w:rPr>
        <w:t>, 11</w:t>
      </w:r>
    </w:p>
    <w:p w14:paraId="11B2BB23" w14:textId="48A4B364" w:rsidR="0042154C" w:rsidRDefault="0042154C">
      <w:pPr>
        <w:pStyle w:val="Index1"/>
        <w:tabs>
          <w:tab w:val="right" w:pos="4735"/>
        </w:tabs>
        <w:rPr>
          <w:noProof/>
        </w:rPr>
      </w:pPr>
      <w:r>
        <w:rPr>
          <w:noProof/>
        </w:rPr>
        <w:t>BQF – Unspecified Behaviour, 50</w:t>
      </w:r>
    </w:p>
    <w:p w14:paraId="10C1D847" w14:textId="7182D6A5" w:rsidR="0042154C" w:rsidRDefault="0042154C">
      <w:pPr>
        <w:pStyle w:val="Index1"/>
        <w:tabs>
          <w:tab w:val="right" w:pos="4735"/>
        </w:tabs>
        <w:rPr>
          <w:noProof/>
        </w:rPr>
      </w:pPr>
      <w:r>
        <w:rPr>
          <w:noProof/>
        </w:rPr>
        <w:t>BRS – Obscure Language Features, 49</w:t>
      </w:r>
    </w:p>
    <w:p w14:paraId="7792D5DC"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5723505B" w14:textId="77777777" w:rsidR="0042154C" w:rsidRDefault="0042154C">
      <w:pPr>
        <w:pStyle w:val="Index1"/>
        <w:tabs>
          <w:tab w:val="right" w:pos="4735"/>
        </w:tabs>
        <w:rPr>
          <w:noProof/>
        </w:rPr>
      </w:pPr>
      <w:r w:rsidRPr="00A0377B">
        <w:rPr>
          <w:bCs/>
          <w:noProof/>
        </w:rPr>
        <w:t>Case choices</w:t>
      </w:r>
      <w:r>
        <w:rPr>
          <w:noProof/>
        </w:rPr>
        <w:t>, 12</w:t>
      </w:r>
    </w:p>
    <w:p w14:paraId="00CEA195" w14:textId="77777777" w:rsidR="0042154C" w:rsidRDefault="0042154C">
      <w:pPr>
        <w:pStyle w:val="Index1"/>
        <w:tabs>
          <w:tab w:val="right" w:pos="4735"/>
        </w:tabs>
        <w:rPr>
          <w:noProof/>
        </w:rPr>
      </w:pPr>
      <w:r>
        <w:rPr>
          <w:noProof/>
        </w:rPr>
        <w:t>Case expression, 12</w:t>
      </w:r>
    </w:p>
    <w:p w14:paraId="12198189" w14:textId="4371778B" w:rsidR="0042154C" w:rsidRDefault="0042154C">
      <w:pPr>
        <w:pStyle w:val="Index1"/>
        <w:tabs>
          <w:tab w:val="right" w:pos="4735"/>
        </w:tabs>
        <w:rPr>
          <w:noProof/>
        </w:rPr>
      </w:pPr>
      <w:r>
        <w:rPr>
          <w:noProof/>
        </w:rPr>
        <w:t>Case statement, 11, 25, 26, 37</w:t>
      </w:r>
    </w:p>
    <w:p w14:paraId="778B2548" w14:textId="7303F638" w:rsidR="0042154C" w:rsidRDefault="0042154C">
      <w:pPr>
        <w:pStyle w:val="Index1"/>
        <w:tabs>
          <w:tab w:val="right" w:pos="4735"/>
        </w:tabs>
        <w:rPr>
          <w:noProof/>
        </w:rPr>
      </w:pPr>
      <w:r w:rsidRPr="00A0377B">
        <w:rPr>
          <w:noProof/>
          <w:lang w:val="en-GB"/>
        </w:rPr>
        <w:t>CCB</w:t>
      </w:r>
      <w:r>
        <w:rPr>
          <w:noProof/>
        </w:rPr>
        <w:t xml:space="preserve"> – </w:t>
      </w:r>
      <w:r w:rsidRPr="00A0377B">
        <w:rPr>
          <w:noProof/>
          <w:lang w:val="en-GB"/>
        </w:rPr>
        <w:t>Enumerator Issues</w:t>
      </w:r>
      <w:r>
        <w:rPr>
          <w:noProof/>
        </w:rPr>
        <w:t>, 25</w:t>
      </w:r>
    </w:p>
    <w:p w14:paraId="30222F8F" w14:textId="7A09C3AB" w:rsidR="0042154C" w:rsidRDefault="0042154C">
      <w:pPr>
        <w:pStyle w:val="Index1"/>
        <w:tabs>
          <w:tab w:val="right" w:pos="4735"/>
        </w:tabs>
        <w:rPr>
          <w:noProof/>
        </w:rPr>
      </w:pPr>
      <w:r>
        <w:rPr>
          <w:noProof/>
        </w:rPr>
        <w:t>CGA – Concurrency – Activation, 53</w:t>
      </w:r>
    </w:p>
    <w:p w14:paraId="2A874E80" w14:textId="63A464BD" w:rsidR="0042154C" w:rsidRDefault="0042154C">
      <w:pPr>
        <w:pStyle w:val="Index1"/>
        <w:tabs>
          <w:tab w:val="right" w:pos="4735"/>
        </w:tabs>
        <w:rPr>
          <w:noProof/>
        </w:rPr>
      </w:pPr>
      <w:r>
        <w:rPr>
          <w:noProof/>
        </w:rPr>
        <w:t>CGM – Protocol Lock Errors, 55</w:t>
      </w:r>
    </w:p>
    <w:p w14:paraId="23DB5E44" w14:textId="34B99CF9" w:rsidR="0042154C" w:rsidRDefault="0042154C">
      <w:pPr>
        <w:pStyle w:val="Index1"/>
        <w:tabs>
          <w:tab w:val="right" w:pos="4735"/>
        </w:tabs>
        <w:rPr>
          <w:noProof/>
        </w:rPr>
      </w:pPr>
      <w:r>
        <w:rPr>
          <w:noProof/>
        </w:rPr>
        <w:t>CGS – Concurrency – Premature Termination, 54</w:t>
      </w:r>
    </w:p>
    <w:p w14:paraId="31BC2168" w14:textId="4FC7CF07" w:rsidR="0042154C" w:rsidRDefault="0042154C">
      <w:pPr>
        <w:pStyle w:val="Index1"/>
        <w:tabs>
          <w:tab w:val="right" w:pos="4735"/>
        </w:tabs>
        <w:rPr>
          <w:noProof/>
        </w:rPr>
      </w:pPr>
      <w:r>
        <w:rPr>
          <w:noProof/>
        </w:rPr>
        <w:t>CGT – Concurrency – Directed termination, 53</w:t>
      </w:r>
    </w:p>
    <w:p w14:paraId="195A704B" w14:textId="3F5E1FD4" w:rsidR="0042154C" w:rsidRDefault="0042154C">
      <w:pPr>
        <w:pStyle w:val="Index1"/>
        <w:tabs>
          <w:tab w:val="right" w:pos="4735"/>
        </w:tabs>
        <w:rPr>
          <w:noProof/>
        </w:rPr>
      </w:pPr>
      <w:r>
        <w:rPr>
          <w:noProof/>
        </w:rPr>
        <w:t>CGX – Concurrent Data Access, 54</w:t>
      </w:r>
    </w:p>
    <w:p w14:paraId="3D92BB19" w14:textId="18F7CB27" w:rsidR="0042154C" w:rsidRDefault="0042154C">
      <w:pPr>
        <w:pStyle w:val="Index1"/>
        <w:tabs>
          <w:tab w:val="right" w:pos="4735"/>
        </w:tabs>
        <w:rPr>
          <w:noProof/>
        </w:rPr>
      </w:pPr>
      <w:r w:rsidRPr="00A0377B">
        <w:rPr>
          <w:noProof/>
          <w:lang w:val="en-GB"/>
        </w:rPr>
        <w:t xml:space="preserve">CJM </w:t>
      </w:r>
      <w:r>
        <w:rPr>
          <w:noProof/>
        </w:rPr>
        <w:t>–</w:t>
      </w:r>
      <w:r w:rsidRPr="00A0377B">
        <w:rPr>
          <w:noProof/>
          <w:lang w:val="en-GB"/>
        </w:rPr>
        <w:t xml:space="preserve"> String Termination</w:t>
      </w:r>
      <w:r>
        <w:rPr>
          <w:noProof/>
        </w:rPr>
        <w:t>, 27</w:t>
      </w:r>
    </w:p>
    <w:p w14:paraId="41207D5B" w14:textId="7539676A" w:rsidR="0042154C" w:rsidRDefault="0042154C">
      <w:pPr>
        <w:pStyle w:val="Index1"/>
        <w:tabs>
          <w:tab w:val="right" w:pos="4735"/>
        </w:tabs>
        <w:rPr>
          <w:noProof/>
        </w:rPr>
      </w:pPr>
      <w:r>
        <w:rPr>
          <w:noProof/>
        </w:rPr>
        <w:t>CLL – Switch Statements and Static Analysis, 36</w:t>
      </w:r>
    </w:p>
    <w:p w14:paraId="1675ECA5" w14:textId="36413BF4" w:rsidR="0042154C" w:rsidRDefault="0042154C">
      <w:pPr>
        <w:pStyle w:val="Index1"/>
        <w:tabs>
          <w:tab w:val="right" w:pos="4735"/>
        </w:tabs>
        <w:rPr>
          <w:noProof/>
        </w:rPr>
      </w:pPr>
      <w:r w:rsidRPr="00A0377B">
        <w:rPr>
          <w:bCs/>
          <w:noProof/>
        </w:rPr>
        <w:t>Compilation unit</w:t>
      </w:r>
      <w:r>
        <w:rPr>
          <w:noProof/>
        </w:rPr>
        <w:t>, 12</w:t>
      </w:r>
    </w:p>
    <w:p w14:paraId="45042E96" w14:textId="7FA5CF96" w:rsidR="0042154C" w:rsidRDefault="0042154C">
      <w:pPr>
        <w:pStyle w:val="Index1"/>
        <w:tabs>
          <w:tab w:val="right" w:pos="4735"/>
        </w:tabs>
        <w:rPr>
          <w:noProof/>
        </w:rPr>
      </w:pPr>
      <w:r>
        <w:rPr>
          <w:noProof/>
        </w:rPr>
        <w:t>Configuration pragma, 12, 19</w:t>
      </w:r>
    </w:p>
    <w:p w14:paraId="4C7C169E" w14:textId="1719A66E" w:rsidR="0042154C" w:rsidRDefault="0042154C">
      <w:pPr>
        <w:pStyle w:val="Index1"/>
        <w:tabs>
          <w:tab w:val="right" w:pos="4735"/>
        </w:tabs>
        <w:rPr>
          <w:noProof/>
        </w:rPr>
      </w:pPr>
      <w:r w:rsidRPr="00A0377B">
        <w:rPr>
          <w:rFonts w:cs="Arial"/>
          <w:noProof/>
          <w:kern w:val="32"/>
        </w:rPr>
        <w:t>Controlled type</w:t>
      </w:r>
      <w:r>
        <w:rPr>
          <w:noProof/>
        </w:rPr>
        <w:t>, 12</w:t>
      </w:r>
    </w:p>
    <w:p w14:paraId="4F7C9B57" w14:textId="4E128408" w:rsidR="0042154C" w:rsidRDefault="0042154C">
      <w:pPr>
        <w:pStyle w:val="Index1"/>
        <w:tabs>
          <w:tab w:val="right" w:pos="4735"/>
        </w:tabs>
        <w:rPr>
          <w:noProof/>
        </w:rPr>
      </w:pPr>
      <w:r>
        <w:rPr>
          <w:noProof/>
        </w:rPr>
        <w:t>CSJ – Passing Parameters and Return Values, 39</w:t>
      </w:r>
    </w:p>
    <w:p w14:paraId="7A6040AD"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599E3883" w14:textId="375FF7FB" w:rsidR="0042154C" w:rsidRDefault="0042154C">
      <w:pPr>
        <w:pStyle w:val="Index1"/>
        <w:tabs>
          <w:tab w:val="right" w:pos="4735"/>
        </w:tabs>
        <w:rPr>
          <w:noProof/>
        </w:rPr>
      </w:pPr>
      <w:r>
        <w:rPr>
          <w:noProof/>
        </w:rPr>
        <w:t>DCM – Dangling References to Stack Frames, 39</w:t>
      </w:r>
    </w:p>
    <w:p w14:paraId="25EAE99C" w14:textId="77B92030" w:rsidR="0042154C" w:rsidRDefault="0042154C">
      <w:pPr>
        <w:pStyle w:val="Index1"/>
        <w:tabs>
          <w:tab w:val="right" w:pos="4735"/>
        </w:tabs>
        <w:rPr>
          <w:noProof/>
        </w:rPr>
      </w:pPr>
      <w:r>
        <w:rPr>
          <w:noProof/>
        </w:rPr>
        <w:t>Dead store, 12</w:t>
      </w:r>
    </w:p>
    <w:p w14:paraId="4010CE5A" w14:textId="1414C0A2" w:rsidR="0042154C" w:rsidRDefault="0042154C">
      <w:pPr>
        <w:pStyle w:val="Index1"/>
        <w:tabs>
          <w:tab w:val="right" w:pos="4735"/>
        </w:tabs>
        <w:rPr>
          <w:noProof/>
        </w:rPr>
      </w:pPr>
      <w:r w:rsidRPr="00A0377B">
        <w:rPr>
          <w:bCs/>
          <w:noProof/>
        </w:rPr>
        <w:t>Default expression</w:t>
      </w:r>
      <w:r>
        <w:rPr>
          <w:noProof/>
        </w:rPr>
        <w:t>, 12</w:t>
      </w:r>
    </w:p>
    <w:p w14:paraId="5FC933E0" w14:textId="7B2ECF9B" w:rsidR="0042154C" w:rsidRDefault="0042154C">
      <w:pPr>
        <w:pStyle w:val="Index1"/>
        <w:tabs>
          <w:tab w:val="right" w:pos="4735"/>
        </w:tabs>
        <w:rPr>
          <w:noProof/>
        </w:rPr>
      </w:pPr>
      <w:r>
        <w:rPr>
          <w:noProof/>
        </w:rPr>
        <w:t>Discrete type, 12</w:t>
      </w:r>
    </w:p>
    <w:p w14:paraId="44D808C4" w14:textId="4DDF5575" w:rsidR="0042154C" w:rsidRDefault="0042154C">
      <w:pPr>
        <w:pStyle w:val="Index1"/>
        <w:tabs>
          <w:tab w:val="right" w:pos="4735"/>
        </w:tabs>
        <w:rPr>
          <w:noProof/>
        </w:rPr>
      </w:pPr>
      <w:r>
        <w:rPr>
          <w:noProof/>
        </w:rPr>
        <w:t>Discriminant, 12, 51</w:t>
      </w:r>
    </w:p>
    <w:p w14:paraId="2ED532BA" w14:textId="0BDE55EE" w:rsidR="0042154C" w:rsidRDefault="0042154C">
      <w:pPr>
        <w:pStyle w:val="Index1"/>
        <w:tabs>
          <w:tab w:val="right" w:pos="4735"/>
        </w:tabs>
        <w:rPr>
          <w:noProof/>
        </w:rPr>
      </w:pPr>
      <w:r>
        <w:rPr>
          <w:noProof/>
        </w:rPr>
        <w:t>DJS – Inter-language Calling, 47</w:t>
      </w:r>
    </w:p>
    <w:p w14:paraId="4407D626"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7BAF3BB4" w14:textId="6B933891" w:rsidR="0042154C" w:rsidRDefault="0042154C">
      <w:pPr>
        <w:pStyle w:val="Index1"/>
        <w:tabs>
          <w:tab w:val="right" w:pos="4735"/>
        </w:tabs>
        <w:rPr>
          <w:noProof/>
        </w:rPr>
      </w:pPr>
      <w:r>
        <w:rPr>
          <w:noProof/>
        </w:rPr>
        <w:t>Endianness, 12</w:t>
      </w:r>
    </w:p>
    <w:p w14:paraId="0C9268AC" w14:textId="09EDF9DB" w:rsidR="0042154C" w:rsidRDefault="0042154C">
      <w:pPr>
        <w:pStyle w:val="Index1"/>
        <w:tabs>
          <w:tab w:val="right" w:pos="4735"/>
        </w:tabs>
        <w:rPr>
          <w:noProof/>
        </w:rPr>
      </w:pPr>
      <w:r w:rsidRPr="00A0377B">
        <w:rPr>
          <w:bCs/>
          <w:noProof/>
        </w:rPr>
        <w:t>Enumeration Representation Clause</w:t>
      </w:r>
      <w:r>
        <w:rPr>
          <w:noProof/>
        </w:rPr>
        <w:t>, 12</w:t>
      </w:r>
    </w:p>
    <w:p w14:paraId="67C640C2" w14:textId="0996FEAF" w:rsidR="0042154C" w:rsidRDefault="0042154C">
      <w:pPr>
        <w:pStyle w:val="Index1"/>
        <w:tabs>
          <w:tab w:val="right" w:pos="4735"/>
        </w:tabs>
        <w:rPr>
          <w:noProof/>
        </w:rPr>
      </w:pPr>
      <w:r w:rsidRPr="00A0377B">
        <w:rPr>
          <w:rFonts w:cs="Arial"/>
          <w:bCs/>
          <w:noProof/>
        </w:rPr>
        <w:t>Enumeration type</w:t>
      </w:r>
      <w:r>
        <w:rPr>
          <w:noProof/>
        </w:rPr>
        <w:t>, 12, 16</w:t>
      </w:r>
    </w:p>
    <w:p w14:paraId="3BAF4E1C" w14:textId="00B534ED" w:rsidR="0042154C" w:rsidRDefault="0042154C">
      <w:pPr>
        <w:pStyle w:val="Index1"/>
        <w:tabs>
          <w:tab w:val="right" w:pos="4735"/>
        </w:tabs>
        <w:rPr>
          <w:noProof/>
        </w:rPr>
      </w:pPr>
      <w:r>
        <w:rPr>
          <w:noProof/>
        </w:rPr>
        <w:t>EOJ – Demarcation of Control Flow, 37</w:t>
      </w:r>
    </w:p>
    <w:p w14:paraId="4F5456C5" w14:textId="77777777" w:rsidR="0042154C" w:rsidRDefault="0042154C">
      <w:pPr>
        <w:pStyle w:val="Index1"/>
        <w:tabs>
          <w:tab w:val="right" w:pos="4735"/>
        </w:tabs>
        <w:rPr>
          <w:noProof/>
        </w:rPr>
      </w:pPr>
      <w:r w:rsidRPr="00A0377B">
        <w:rPr>
          <w:bCs/>
          <w:noProof/>
          <w:kern w:val="32"/>
        </w:rPr>
        <w:t>Erroneous execution</w:t>
      </w:r>
      <w:r>
        <w:rPr>
          <w:noProof/>
        </w:rPr>
        <w:t>, 13</w:t>
      </w:r>
    </w:p>
    <w:p w14:paraId="7191B228" w14:textId="42BC2829" w:rsidR="0042154C" w:rsidRDefault="0042154C">
      <w:pPr>
        <w:pStyle w:val="Index1"/>
        <w:tabs>
          <w:tab w:val="right" w:pos="4735"/>
        </w:tabs>
        <w:rPr>
          <w:noProof/>
        </w:rPr>
      </w:pPr>
      <w:r>
        <w:rPr>
          <w:noProof/>
        </w:rPr>
        <w:t>EWD – Structured Programming, 38</w:t>
      </w:r>
    </w:p>
    <w:p w14:paraId="7D6CACA0" w14:textId="475D9259" w:rsidR="0042154C" w:rsidRDefault="0042154C">
      <w:pPr>
        <w:pStyle w:val="Index1"/>
        <w:tabs>
          <w:tab w:val="right" w:pos="4735"/>
        </w:tabs>
        <w:rPr>
          <w:noProof/>
        </w:rPr>
      </w:pPr>
      <w:r>
        <w:rPr>
          <w:noProof/>
        </w:rPr>
        <w:t>EWF – Undefined Behaviour, 51</w:t>
      </w:r>
    </w:p>
    <w:p w14:paraId="4D277F51" w14:textId="56662745" w:rsidR="0042154C" w:rsidRDefault="0042154C">
      <w:pPr>
        <w:pStyle w:val="Index1"/>
        <w:tabs>
          <w:tab w:val="right" w:pos="4735"/>
        </w:tabs>
        <w:rPr>
          <w:noProof/>
        </w:rPr>
      </w:pPr>
      <w:r w:rsidRPr="00A0377B">
        <w:rPr>
          <w:bCs/>
          <w:noProof/>
        </w:rPr>
        <w:t>Exception</w:t>
      </w:r>
      <w:r>
        <w:rPr>
          <w:noProof/>
        </w:rPr>
        <w:t>, 13, 16, 17, 18, 20, 23, 26, 27, 33, 38, 41, 46, 47, 48, 49, 52, 53, 55, 56</w:t>
      </w:r>
    </w:p>
    <w:p w14:paraId="7F4C36BD" w14:textId="3F14956F" w:rsidR="0042154C" w:rsidRDefault="0042154C">
      <w:pPr>
        <w:pStyle w:val="Index2"/>
        <w:rPr>
          <w:noProof/>
        </w:rPr>
      </w:pPr>
      <w:r>
        <w:rPr>
          <w:noProof/>
        </w:rPr>
        <w:t>Constraint_Error, 16, 17, 28, 29, 36, 52</w:t>
      </w:r>
    </w:p>
    <w:p w14:paraId="29DCFB94" w14:textId="13B5A0EA" w:rsidR="0042154C" w:rsidRDefault="0042154C">
      <w:pPr>
        <w:pStyle w:val="Index2"/>
        <w:rPr>
          <w:noProof/>
        </w:rPr>
      </w:pPr>
      <w:r w:rsidRPr="00A0377B">
        <w:rPr>
          <w:rFonts w:ascii="Courier New" w:hAnsi="Courier New" w:cs="Courier New"/>
          <w:noProof/>
        </w:rPr>
        <w:t>Program_Error</w:t>
      </w:r>
      <w:r>
        <w:rPr>
          <w:noProof/>
        </w:rPr>
        <w:t>, 16, 18, 50</w:t>
      </w:r>
    </w:p>
    <w:p w14:paraId="1DAC2D9E" w14:textId="39EADF77" w:rsidR="0042154C" w:rsidRDefault="0042154C">
      <w:pPr>
        <w:pStyle w:val="Index2"/>
        <w:rPr>
          <w:noProof/>
        </w:rPr>
      </w:pPr>
      <w:r w:rsidRPr="00A0377B">
        <w:rPr>
          <w:rFonts w:ascii="Courier New" w:hAnsi="Courier New" w:cs="Courier New"/>
          <w:noProof/>
        </w:rPr>
        <w:t>Storage_Error</w:t>
      </w:r>
      <w:r>
        <w:rPr>
          <w:noProof/>
        </w:rPr>
        <w:t>, 16, 41</w:t>
      </w:r>
    </w:p>
    <w:p w14:paraId="715EB97F" w14:textId="028BA363" w:rsidR="0042154C" w:rsidRDefault="0042154C">
      <w:pPr>
        <w:pStyle w:val="Index2"/>
        <w:rPr>
          <w:noProof/>
        </w:rPr>
      </w:pPr>
      <w:r>
        <w:rPr>
          <w:noProof/>
        </w:rPr>
        <w:t>Tasking_Error, 16, 53</w:t>
      </w:r>
    </w:p>
    <w:p w14:paraId="59FF38B1" w14:textId="4207C78F" w:rsidR="0042154C" w:rsidRDefault="0042154C">
      <w:pPr>
        <w:pStyle w:val="Index1"/>
        <w:tabs>
          <w:tab w:val="right" w:pos="4735"/>
        </w:tabs>
        <w:rPr>
          <w:noProof/>
        </w:rPr>
      </w:pPr>
      <w:r>
        <w:rPr>
          <w:noProof/>
        </w:rPr>
        <w:t>Exception Information, 52</w:t>
      </w:r>
    </w:p>
    <w:p w14:paraId="2F2ECC5F" w14:textId="3F7F9470" w:rsidR="0042154C" w:rsidRDefault="0042154C">
      <w:pPr>
        <w:pStyle w:val="Index1"/>
        <w:tabs>
          <w:tab w:val="right" w:pos="4735"/>
        </w:tabs>
        <w:rPr>
          <w:noProof/>
        </w:rPr>
      </w:pPr>
      <w:r w:rsidRPr="00A0377B">
        <w:rPr>
          <w:bCs/>
          <w:noProof/>
        </w:rPr>
        <w:t>Expanded name</w:t>
      </w:r>
      <w:r>
        <w:rPr>
          <w:noProof/>
        </w:rPr>
        <w:t>, 13</w:t>
      </w:r>
    </w:p>
    <w:p w14:paraId="31632BD5" w14:textId="1C6E7537" w:rsidR="0042154C" w:rsidRDefault="0042154C">
      <w:pPr>
        <w:pStyle w:val="Index1"/>
        <w:tabs>
          <w:tab w:val="right" w:pos="4735"/>
        </w:tabs>
        <w:rPr>
          <w:noProof/>
        </w:rPr>
      </w:pPr>
      <w:r w:rsidRPr="00A0377B">
        <w:rPr>
          <w:rFonts w:cs="Arial"/>
          <w:noProof/>
        </w:rPr>
        <w:t>Explicit conversions</w:t>
      </w:r>
      <w:r>
        <w:rPr>
          <w:noProof/>
        </w:rPr>
        <w:t>, 17, 23</w:t>
      </w:r>
    </w:p>
    <w:p w14:paraId="4495639E" w14:textId="77777777" w:rsidR="0042154C" w:rsidRDefault="0042154C">
      <w:pPr>
        <w:pStyle w:val="IndexHeading"/>
        <w:keepNext/>
        <w:tabs>
          <w:tab w:val="right" w:pos="4735"/>
        </w:tabs>
        <w:rPr>
          <w:rFonts w:asciiTheme="minorHAnsi" w:hAnsiTheme="minorHAnsi" w:cstheme="minorBidi"/>
          <w:b/>
          <w:bCs/>
          <w:noProof/>
        </w:rPr>
      </w:pPr>
      <w:r>
        <w:rPr>
          <w:noProof/>
        </w:rPr>
        <w:lastRenderedPageBreak/>
        <w:t xml:space="preserve"> </w:t>
      </w:r>
    </w:p>
    <w:p w14:paraId="321B8B0D" w14:textId="5493815E" w:rsidR="0042154C" w:rsidRDefault="0042154C">
      <w:pPr>
        <w:pStyle w:val="Index1"/>
        <w:tabs>
          <w:tab w:val="right" w:pos="4735"/>
        </w:tabs>
        <w:rPr>
          <w:noProof/>
        </w:rPr>
      </w:pPr>
      <w:r>
        <w:rPr>
          <w:noProof/>
        </w:rPr>
        <w:t>FAB – Implementation-Defined Behaviour, 52</w:t>
      </w:r>
    </w:p>
    <w:p w14:paraId="65B245B7" w14:textId="39D6CA71" w:rsidR="0042154C" w:rsidRDefault="0042154C">
      <w:pPr>
        <w:pStyle w:val="Index1"/>
        <w:tabs>
          <w:tab w:val="right" w:pos="4735"/>
        </w:tabs>
        <w:rPr>
          <w:noProof/>
        </w:rPr>
      </w:pPr>
      <w:r>
        <w:rPr>
          <w:noProof/>
        </w:rPr>
        <w:t>FIF – Arithmetic Wrap-around Error, 29</w:t>
      </w:r>
    </w:p>
    <w:p w14:paraId="03296F13" w14:textId="00211BFC" w:rsidR="0042154C" w:rsidRDefault="0042154C">
      <w:pPr>
        <w:pStyle w:val="Index1"/>
        <w:tabs>
          <w:tab w:val="right" w:pos="4735"/>
        </w:tabs>
        <w:rPr>
          <w:noProof/>
        </w:rPr>
      </w:pPr>
      <w:r w:rsidRPr="001613A5">
        <w:rPr>
          <w:bCs/>
          <w:noProof/>
          <w:lang w:val="en-GB"/>
        </w:rPr>
        <w:t>Fixed-point types</w:t>
      </w:r>
      <w:r>
        <w:rPr>
          <w:noProof/>
        </w:rPr>
        <w:t>, 13</w:t>
      </w:r>
    </w:p>
    <w:p w14:paraId="6796ED76" w14:textId="113B383D" w:rsidR="0042154C" w:rsidRDefault="0042154C">
      <w:pPr>
        <w:pStyle w:val="Index1"/>
        <w:tabs>
          <w:tab w:val="right" w:pos="4735"/>
        </w:tabs>
        <w:rPr>
          <w:noProof/>
        </w:rPr>
      </w:pPr>
      <w:r w:rsidRPr="00A0377B">
        <w:rPr>
          <w:noProof/>
          <w:lang w:val="en-GB"/>
        </w:rPr>
        <w:t xml:space="preserve">FLC </w:t>
      </w:r>
      <w:r>
        <w:rPr>
          <w:noProof/>
        </w:rPr>
        <w:t>–</w:t>
      </w:r>
      <w:r w:rsidRPr="00A0377B">
        <w:rPr>
          <w:noProof/>
          <w:lang w:val="en-GB"/>
        </w:rPr>
        <w:t xml:space="preserve"> Numeric Conversion Errors</w:t>
      </w:r>
      <w:r>
        <w:rPr>
          <w:noProof/>
        </w:rPr>
        <w:t>, 26</w:t>
      </w:r>
    </w:p>
    <w:p w14:paraId="2420C59A"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849677C" w14:textId="27E93DA7" w:rsidR="0042154C" w:rsidRDefault="0042154C">
      <w:pPr>
        <w:pStyle w:val="Index1"/>
        <w:tabs>
          <w:tab w:val="right" w:pos="4735"/>
        </w:tabs>
        <w:rPr>
          <w:noProof/>
        </w:rPr>
      </w:pPr>
      <w:r>
        <w:rPr>
          <w:noProof/>
        </w:rPr>
        <w:t>GDL – Recursion, 41</w:t>
      </w:r>
    </w:p>
    <w:p w14:paraId="5313BEE9" w14:textId="39EEE812" w:rsidR="0042154C" w:rsidRDefault="0042154C">
      <w:pPr>
        <w:pStyle w:val="Index1"/>
        <w:tabs>
          <w:tab w:val="right" w:pos="4735"/>
        </w:tabs>
        <w:rPr>
          <w:noProof/>
        </w:rPr>
      </w:pPr>
      <w:r w:rsidRPr="00A0377B">
        <w:rPr>
          <w:rFonts w:cs="Arial"/>
          <w:noProof/>
          <w:kern w:val="32"/>
        </w:rPr>
        <w:t>Generic formal subprogram</w:t>
      </w:r>
      <w:r>
        <w:rPr>
          <w:noProof/>
        </w:rPr>
        <w:t>, 13</w:t>
      </w:r>
    </w:p>
    <w:p w14:paraId="378FD9B2"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49F4E78" w14:textId="1D49D3A2" w:rsidR="0042154C" w:rsidRDefault="0042154C">
      <w:pPr>
        <w:pStyle w:val="Index1"/>
        <w:tabs>
          <w:tab w:val="right" w:pos="4735"/>
        </w:tabs>
        <w:rPr>
          <w:noProof/>
        </w:rPr>
      </w:pPr>
      <w:r w:rsidRPr="00A0377B">
        <w:rPr>
          <w:noProof/>
          <w:lang w:val="en-GB"/>
        </w:rPr>
        <w:t xml:space="preserve">HCB </w:t>
      </w:r>
      <w:r>
        <w:rPr>
          <w:noProof/>
        </w:rPr>
        <w:t>–</w:t>
      </w:r>
      <w:r w:rsidRPr="00A0377B">
        <w:rPr>
          <w:noProof/>
          <w:lang w:val="en-GB"/>
        </w:rPr>
        <w:t xml:space="preserve"> Buffer Boundary Violation (Buffer Overflow)</w:t>
      </w:r>
      <w:r>
        <w:rPr>
          <w:noProof/>
        </w:rPr>
        <w:t>, 27</w:t>
      </w:r>
    </w:p>
    <w:p w14:paraId="0E920C0B" w14:textId="3448A034" w:rsidR="0042154C" w:rsidRDefault="0042154C">
      <w:pPr>
        <w:pStyle w:val="Index1"/>
        <w:tabs>
          <w:tab w:val="right" w:pos="4735"/>
        </w:tabs>
        <w:rPr>
          <w:noProof/>
        </w:rPr>
      </w:pPr>
      <w:r>
        <w:rPr>
          <w:noProof/>
        </w:rPr>
        <w:t>HFC – Pointer Type Conversions, 28</w:t>
      </w:r>
    </w:p>
    <w:p w14:paraId="13E4A930" w14:textId="6136C720" w:rsidR="0042154C" w:rsidRDefault="0042154C">
      <w:pPr>
        <w:pStyle w:val="Index1"/>
        <w:tabs>
          <w:tab w:val="right" w:pos="4735"/>
        </w:tabs>
        <w:rPr>
          <w:noProof/>
        </w:rPr>
      </w:pPr>
      <w:r>
        <w:rPr>
          <w:noProof/>
        </w:rPr>
        <w:t>Hiding, 13, 17, 57</w:t>
      </w:r>
    </w:p>
    <w:p w14:paraId="463B49D7" w14:textId="0D820778" w:rsidR="0042154C" w:rsidRDefault="0042154C">
      <w:pPr>
        <w:pStyle w:val="Index2"/>
        <w:rPr>
          <w:noProof/>
        </w:rPr>
      </w:pPr>
      <w:r>
        <w:rPr>
          <w:noProof/>
        </w:rPr>
        <w:t>hidden from all visibility, 17</w:t>
      </w:r>
    </w:p>
    <w:p w14:paraId="6B8C87CF" w14:textId="50654F33" w:rsidR="0042154C" w:rsidRDefault="0042154C">
      <w:pPr>
        <w:pStyle w:val="Index2"/>
        <w:rPr>
          <w:noProof/>
        </w:rPr>
      </w:pPr>
      <w:r>
        <w:rPr>
          <w:noProof/>
        </w:rPr>
        <w:t>hidden from direct visibility, 17</w:t>
      </w:r>
    </w:p>
    <w:p w14:paraId="0942EDB7" w14:textId="599C31BD" w:rsidR="0042154C" w:rsidRDefault="0042154C">
      <w:pPr>
        <w:pStyle w:val="Index1"/>
        <w:tabs>
          <w:tab w:val="right" w:pos="4735"/>
        </w:tabs>
        <w:rPr>
          <w:noProof/>
        </w:rPr>
      </w:pPr>
      <w:r>
        <w:rPr>
          <w:noProof/>
        </w:rPr>
        <w:t>HJW – Unanticipated Exceptions from Library Routines, 48</w:t>
      </w:r>
    </w:p>
    <w:p w14:paraId="67A62CF7" w14:textId="582D142C" w:rsidR="0042154C" w:rsidRDefault="0042154C">
      <w:pPr>
        <w:pStyle w:val="Index1"/>
        <w:tabs>
          <w:tab w:val="right" w:pos="4735"/>
        </w:tabs>
        <w:rPr>
          <w:noProof/>
        </w:rPr>
      </w:pPr>
      <w:r>
        <w:rPr>
          <w:noProof/>
        </w:rPr>
        <w:t>Homograph, 13</w:t>
      </w:r>
    </w:p>
    <w:p w14:paraId="6D17F55E"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B2CF7BB" w14:textId="546BC722" w:rsidR="0042154C" w:rsidRDefault="0042154C">
      <w:pPr>
        <w:pStyle w:val="Index1"/>
        <w:tabs>
          <w:tab w:val="right" w:pos="4735"/>
        </w:tabs>
        <w:rPr>
          <w:noProof/>
        </w:rPr>
      </w:pPr>
      <w:r w:rsidRPr="00A0377B">
        <w:rPr>
          <w:rFonts w:cs="Arial"/>
          <w:b/>
          <w:noProof/>
        </w:rPr>
        <w:t>Idempotent behaviour</w:t>
      </w:r>
      <w:r>
        <w:rPr>
          <w:noProof/>
        </w:rPr>
        <w:t>, 13</w:t>
      </w:r>
    </w:p>
    <w:p w14:paraId="1728A005" w14:textId="45C33373" w:rsidR="0042154C" w:rsidRDefault="0042154C">
      <w:pPr>
        <w:pStyle w:val="Index1"/>
        <w:tabs>
          <w:tab w:val="right" w:pos="4735"/>
        </w:tabs>
        <w:rPr>
          <w:noProof/>
        </w:rPr>
      </w:pPr>
      <w:r w:rsidRPr="00A0377B">
        <w:rPr>
          <w:rFonts w:cs="Arial"/>
          <w:b/>
          <w:noProof/>
        </w:rPr>
        <w:t>Identifier</w:t>
      </w:r>
      <w:r>
        <w:rPr>
          <w:noProof/>
        </w:rPr>
        <w:t>, 13</w:t>
      </w:r>
    </w:p>
    <w:p w14:paraId="0C8FA68D" w14:textId="6C99A348" w:rsidR="0042154C" w:rsidRDefault="0042154C">
      <w:pPr>
        <w:pStyle w:val="Index1"/>
        <w:tabs>
          <w:tab w:val="right" w:pos="4735"/>
        </w:tabs>
        <w:rPr>
          <w:noProof/>
        </w:rPr>
      </w:pPr>
      <w:r>
        <w:rPr>
          <w:noProof/>
        </w:rPr>
        <w:t>Identifier length, 30</w:t>
      </w:r>
    </w:p>
    <w:p w14:paraId="7DF534AD" w14:textId="5D19FF8F" w:rsidR="0042154C" w:rsidRDefault="0042154C">
      <w:pPr>
        <w:pStyle w:val="Index1"/>
        <w:tabs>
          <w:tab w:val="right" w:pos="4735"/>
        </w:tabs>
        <w:rPr>
          <w:noProof/>
        </w:rPr>
      </w:pPr>
      <w:r>
        <w:rPr>
          <w:noProof/>
        </w:rPr>
        <w:t>IHN–Type System, 23</w:t>
      </w:r>
    </w:p>
    <w:p w14:paraId="42F2DFA9" w14:textId="496DFB46" w:rsidR="0042154C" w:rsidRDefault="0042154C">
      <w:pPr>
        <w:pStyle w:val="Index1"/>
        <w:tabs>
          <w:tab w:val="right" w:pos="4735"/>
        </w:tabs>
        <w:rPr>
          <w:noProof/>
        </w:rPr>
      </w:pPr>
      <w:r w:rsidRPr="00A0377B">
        <w:rPr>
          <w:rFonts w:cs="Arial"/>
          <w:bCs/>
          <w:noProof/>
          <w:kern w:val="32"/>
        </w:rPr>
        <w:t>Implementation defined</w:t>
      </w:r>
      <w:r>
        <w:rPr>
          <w:noProof/>
        </w:rPr>
        <w:t>, 13, 17</w:t>
      </w:r>
    </w:p>
    <w:p w14:paraId="7A7B3853" w14:textId="1B4D7C9B" w:rsidR="0042154C" w:rsidRDefault="0042154C">
      <w:pPr>
        <w:pStyle w:val="Index1"/>
        <w:tabs>
          <w:tab w:val="right" w:pos="4735"/>
        </w:tabs>
        <w:rPr>
          <w:noProof/>
        </w:rPr>
      </w:pPr>
      <w:r w:rsidRPr="00A0377B">
        <w:rPr>
          <w:rFonts w:cs="Arial"/>
          <w:noProof/>
        </w:rPr>
        <w:t>Implicit conversions</w:t>
      </w:r>
      <w:r>
        <w:rPr>
          <w:noProof/>
        </w:rPr>
        <w:t>, 17, 23</w:t>
      </w:r>
    </w:p>
    <w:p w14:paraId="642CB180" w14:textId="06B2076D" w:rsidR="0042154C" w:rsidRDefault="0042154C">
      <w:pPr>
        <w:pStyle w:val="Index1"/>
        <w:tabs>
          <w:tab w:val="right" w:pos="4735"/>
        </w:tabs>
        <w:rPr>
          <w:noProof/>
        </w:rPr>
      </w:pPr>
      <w:r>
        <w:rPr>
          <w:noProof/>
        </w:rPr>
        <w:t>International character sets, 30</w:t>
      </w:r>
    </w:p>
    <w:p w14:paraId="21A26454" w14:textId="76D38E27" w:rsidR="0042154C" w:rsidRDefault="0042154C">
      <w:pPr>
        <w:pStyle w:val="Index1"/>
        <w:tabs>
          <w:tab w:val="right" w:pos="4735"/>
        </w:tabs>
        <w:rPr>
          <w:noProof/>
        </w:rPr>
      </w:pPr>
      <w:r w:rsidRPr="00A0377B">
        <w:rPr>
          <w:iCs/>
          <w:noProof/>
          <w:kern w:val="32"/>
        </w:rPr>
        <w:t xml:space="preserve">invalid </w:t>
      </w:r>
      <w:r w:rsidRPr="00A0377B">
        <w:rPr>
          <w:noProof/>
          <w:kern w:val="32"/>
        </w:rPr>
        <w:t>representation</w:t>
      </w:r>
      <w:r>
        <w:rPr>
          <w:noProof/>
        </w:rPr>
        <w:t>, 51</w:t>
      </w:r>
    </w:p>
    <w:p w14:paraId="6DEFA269" w14:textId="2D0158CB" w:rsidR="0042154C" w:rsidRDefault="0042154C">
      <w:pPr>
        <w:pStyle w:val="Index1"/>
        <w:tabs>
          <w:tab w:val="right" w:pos="4735"/>
        </w:tabs>
        <w:rPr>
          <w:noProof/>
        </w:rPr>
      </w:pPr>
      <w:r w:rsidRPr="00A0377B">
        <w:rPr>
          <w:bCs/>
          <w:noProof/>
        </w:rPr>
        <w:t>Invalid representation</w:t>
      </w:r>
      <w:r>
        <w:rPr>
          <w:noProof/>
        </w:rPr>
        <w:t>, 13</w:t>
      </w:r>
    </w:p>
    <w:p w14:paraId="1D368351"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F5886ED" w14:textId="27B82982" w:rsidR="0042154C" w:rsidRDefault="0042154C">
      <w:pPr>
        <w:pStyle w:val="Index1"/>
        <w:tabs>
          <w:tab w:val="right" w:pos="4735"/>
        </w:tabs>
        <w:rPr>
          <w:noProof/>
        </w:rPr>
      </w:pPr>
      <w:r>
        <w:rPr>
          <w:noProof/>
        </w:rPr>
        <w:t>JCW – Operator Precedence/Order of Evaluation, 34</w:t>
      </w:r>
    </w:p>
    <w:p w14:paraId="123D1D66" w14:textId="5F1D17D2" w:rsidR="0042154C" w:rsidRDefault="0042154C">
      <w:pPr>
        <w:pStyle w:val="Index1"/>
        <w:tabs>
          <w:tab w:val="right" w:pos="4735"/>
        </w:tabs>
        <w:rPr>
          <w:noProof/>
        </w:rPr>
      </w:pPr>
      <w:r w:rsidRPr="00A0377B">
        <w:rPr>
          <w:noProof/>
          <w:kern w:val="32"/>
          <w:lang w:val="en-GB"/>
        </w:rPr>
        <w:t>Junk initialization</w:t>
      </w:r>
      <w:r>
        <w:rPr>
          <w:noProof/>
        </w:rPr>
        <w:t>, 33</w:t>
      </w:r>
    </w:p>
    <w:p w14:paraId="4D9D89BA"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FB97CD6" w14:textId="7A27CAF2" w:rsidR="0042154C" w:rsidRDefault="0042154C">
      <w:pPr>
        <w:pStyle w:val="Index1"/>
        <w:tabs>
          <w:tab w:val="right" w:pos="4735"/>
        </w:tabs>
        <w:rPr>
          <w:noProof/>
        </w:rPr>
      </w:pPr>
      <w:r>
        <w:rPr>
          <w:noProof/>
        </w:rPr>
        <w:t>KOA – Likely Incorrect Expression, 35</w:t>
      </w:r>
    </w:p>
    <w:p w14:paraId="79F6F687"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25CA29D" w14:textId="4BE47944" w:rsidR="0042154C" w:rsidRDefault="0042154C">
      <w:pPr>
        <w:pStyle w:val="Index1"/>
        <w:tabs>
          <w:tab w:val="right" w:pos="4735"/>
        </w:tabs>
        <w:rPr>
          <w:noProof/>
        </w:rPr>
      </w:pPr>
      <w:r>
        <w:rPr>
          <w:noProof/>
        </w:rPr>
        <w:t>Language concepts, 24, 26, 27, 28, 29, 36, 37, 41, 42, 43, 45, 47, 55, 56</w:t>
      </w:r>
    </w:p>
    <w:p w14:paraId="06D72766" w14:textId="77777777" w:rsidR="0042154C" w:rsidRDefault="0042154C">
      <w:pPr>
        <w:pStyle w:val="Index1"/>
        <w:tabs>
          <w:tab w:val="right" w:pos="4735"/>
        </w:tabs>
        <w:rPr>
          <w:noProof/>
        </w:rPr>
      </w:pPr>
      <w:r>
        <w:rPr>
          <w:noProof/>
        </w:rPr>
        <w:t>Language Vulnerabilities</w:t>
      </w:r>
    </w:p>
    <w:p w14:paraId="070F16AD" w14:textId="170D15F3" w:rsidR="0042154C" w:rsidRDefault="0042154C">
      <w:pPr>
        <w:pStyle w:val="Index2"/>
        <w:rPr>
          <w:noProof/>
        </w:rPr>
      </w:pPr>
      <w:r>
        <w:rPr>
          <w:noProof/>
        </w:rPr>
        <w:t>Argument Passing to Library Functions [TRJ], 44, 45, 46</w:t>
      </w:r>
    </w:p>
    <w:p w14:paraId="68E59B2D" w14:textId="6C0FC27F" w:rsidR="0042154C" w:rsidRDefault="0042154C">
      <w:pPr>
        <w:pStyle w:val="Index2"/>
        <w:rPr>
          <w:noProof/>
        </w:rPr>
      </w:pPr>
      <w:r>
        <w:rPr>
          <w:noProof/>
        </w:rPr>
        <w:t>Arithmetic Wrap-around Error [FIF], 29</w:t>
      </w:r>
    </w:p>
    <w:p w14:paraId="4B7EED41" w14:textId="33A57D52" w:rsidR="0042154C" w:rsidRDefault="0042154C">
      <w:pPr>
        <w:pStyle w:val="Index2"/>
        <w:rPr>
          <w:noProof/>
        </w:rPr>
      </w:pPr>
      <w:r>
        <w:rPr>
          <w:noProof/>
        </w:rPr>
        <w:t>Bit Representation [STR], 24</w:t>
      </w:r>
    </w:p>
    <w:p w14:paraId="5F60C3A2" w14:textId="6EC57DF1" w:rsidR="0042154C" w:rsidRDefault="0042154C">
      <w:pPr>
        <w:pStyle w:val="Index2"/>
        <w:rPr>
          <w:noProof/>
        </w:rPr>
      </w:pPr>
      <w:r>
        <w:rPr>
          <w:noProof/>
        </w:rPr>
        <w:t>Buffer Boundary Violation (Buffer Overflow) [HCB], 27</w:t>
      </w:r>
    </w:p>
    <w:p w14:paraId="1E3E02B5" w14:textId="297D6782" w:rsidR="0042154C" w:rsidRDefault="0042154C">
      <w:pPr>
        <w:pStyle w:val="Index2"/>
        <w:rPr>
          <w:noProof/>
        </w:rPr>
      </w:pPr>
      <w:r>
        <w:rPr>
          <w:noProof/>
        </w:rPr>
        <w:t>Choice of Clear Names [NAI], 30</w:t>
      </w:r>
    </w:p>
    <w:p w14:paraId="4BFA9FF6" w14:textId="4AF8C1DD" w:rsidR="0042154C" w:rsidRDefault="0042154C">
      <w:pPr>
        <w:pStyle w:val="Index2"/>
        <w:rPr>
          <w:noProof/>
        </w:rPr>
      </w:pPr>
      <w:r>
        <w:rPr>
          <w:noProof/>
        </w:rPr>
        <w:t>Concurrency – Activation [CGA], 53</w:t>
      </w:r>
    </w:p>
    <w:p w14:paraId="68D781C6" w14:textId="44321ABE" w:rsidR="0042154C" w:rsidRDefault="0042154C">
      <w:pPr>
        <w:pStyle w:val="Index2"/>
        <w:rPr>
          <w:noProof/>
        </w:rPr>
      </w:pPr>
      <w:r>
        <w:rPr>
          <w:noProof/>
        </w:rPr>
        <w:t>Concurrency – Directed termination [CGT], 53</w:t>
      </w:r>
    </w:p>
    <w:p w14:paraId="2E9A67DD" w14:textId="5138D499" w:rsidR="0042154C" w:rsidRDefault="0042154C">
      <w:pPr>
        <w:pStyle w:val="Index2"/>
        <w:rPr>
          <w:noProof/>
        </w:rPr>
      </w:pPr>
      <w:r>
        <w:rPr>
          <w:noProof/>
        </w:rPr>
        <w:t>Concurrency – Premature Termination [CGS], 54</w:t>
      </w:r>
    </w:p>
    <w:p w14:paraId="748F6871" w14:textId="0C40C8CD" w:rsidR="0042154C" w:rsidRDefault="0042154C">
      <w:pPr>
        <w:pStyle w:val="Index2"/>
        <w:rPr>
          <w:noProof/>
        </w:rPr>
      </w:pPr>
      <w:r>
        <w:rPr>
          <w:noProof/>
        </w:rPr>
        <w:t>Concurrent Data Access [CGX], 54</w:t>
      </w:r>
    </w:p>
    <w:p w14:paraId="3CA6AB1E" w14:textId="2C64246F" w:rsidR="0042154C" w:rsidRDefault="0042154C">
      <w:pPr>
        <w:pStyle w:val="Index2"/>
        <w:rPr>
          <w:noProof/>
        </w:rPr>
      </w:pPr>
      <w:r>
        <w:rPr>
          <w:noProof/>
        </w:rPr>
        <w:t>Dangling Reference to Heap [XYK], 29</w:t>
      </w:r>
    </w:p>
    <w:p w14:paraId="60FF5F4F" w14:textId="18D68680" w:rsidR="0042154C" w:rsidRDefault="0042154C">
      <w:pPr>
        <w:pStyle w:val="Index2"/>
        <w:rPr>
          <w:noProof/>
        </w:rPr>
      </w:pPr>
      <w:r>
        <w:rPr>
          <w:noProof/>
        </w:rPr>
        <w:t>Dangling References to Stack Frames [DCM], 39</w:t>
      </w:r>
    </w:p>
    <w:p w14:paraId="3FF8497E" w14:textId="78F29D9C" w:rsidR="0042154C" w:rsidRDefault="0042154C">
      <w:pPr>
        <w:pStyle w:val="Index2"/>
        <w:rPr>
          <w:noProof/>
        </w:rPr>
      </w:pPr>
      <w:r>
        <w:rPr>
          <w:noProof/>
        </w:rPr>
        <w:t>Dead and Deactivated Code [XYQ], 36</w:t>
      </w:r>
    </w:p>
    <w:p w14:paraId="332840EA" w14:textId="0E9563F5" w:rsidR="0042154C" w:rsidRDefault="0042154C">
      <w:pPr>
        <w:pStyle w:val="Index2"/>
        <w:rPr>
          <w:noProof/>
        </w:rPr>
      </w:pPr>
      <w:r>
        <w:rPr>
          <w:noProof/>
        </w:rPr>
        <w:t>Dead store [WXQ], 22, 31</w:t>
      </w:r>
    </w:p>
    <w:p w14:paraId="2A4F1831" w14:textId="14287244" w:rsidR="0042154C" w:rsidRDefault="0042154C">
      <w:pPr>
        <w:pStyle w:val="Index2"/>
        <w:rPr>
          <w:noProof/>
        </w:rPr>
      </w:pPr>
      <w:r>
        <w:rPr>
          <w:noProof/>
        </w:rPr>
        <w:t>Demarcation of Control Flow [EOJ], 37</w:t>
      </w:r>
    </w:p>
    <w:p w14:paraId="375FD8B5" w14:textId="6EB46062" w:rsidR="0042154C" w:rsidRDefault="0042154C">
      <w:pPr>
        <w:pStyle w:val="Index2"/>
        <w:rPr>
          <w:noProof/>
        </w:rPr>
      </w:pPr>
      <w:r>
        <w:rPr>
          <w:noProof/>
        </w:rPr>
        <w:t>Deprecated Language Features [MEM], 53</w:t>
      </w:r>
    </w:p>
    <w:p w14:paraId="7309677A" w14:textId="18E28CF6" w:rsidR="0042154C" w:rsidRDefault="0042154C">
      <w:pPr>
        <w:pStyle w:val="Index2"/>
        <w:rPr>
          <w:noProof/>
        </w:rPr>
      </w:pPr>
      <w:r>
        <w:rPr>
          <w:noProof/>
        </w:rPr>
        <w:t>Dynamically-linked Code and Self-modifying Code [NYY], 47</w:t>
      </w:r>
    </w:p>
    <w:p w14:paraId="4AD39759" w14:textId="4646687F" w:rsidR="0042154C" w:rsidRDefault="0042154C">
      <w:pPr>
        <w:pStyle w:val="Index2"/>
        <w:rPr>
          <w:noProof/>
        </w:rPr>
      </w:pPr>
      <w:r>
        <w:rPr>
          <w:noProof/>
        </w:rPr>
        <w:t>Enumerator Issues [CCB], 25</w:t>
      </w:r>
    </w:p>
    <w:p w14:paraId="32621E0E" w14:textId="1623B3A5" w:rsidR="0042154C" w:rsidRDefault="0042154C">
      <w:pPr>
        <w:pStyle w:val="Index2"/>
        <w:rPr>
          <w:noProof/>
        </w:rPr>
      </w:pPr>
      <w:r>
        <w:rPr>
          <w:noProof/>
        </w:rPr>
        <w:t>Extra Intrinsics [LRM], 46</w:t>
      </w:r>
    </w:p>
    <w:p w14:paraId="7927C810" w14:textId="72AF7CCE" w:rsidR="0042154C" w:rsidRDefault="0042154C">
      <w:pPr>
        <w:pStyle w:val="Index2"/>
        <w:rPr>
          <w:noProof/>
        </w:rPr>
      </w:pPr>
      <w:r>
        <w:rPr>
          <w:noProof/>
        </w:rPr>
        <w:t>Floating-point Arithmetic [PLF], 24</w:t>
      </w:r>
    </w:p>
    <w:p w14:paraId="06330ADF" w14:textId="5153F00F" w:rsidR="0042154C" w:rsidRDefault="0042154C">
      <w:pPr>
        <w:pStyle w:val="Index2"/>
        <w:rPr>
          <w:noProof/>
        </w:rPr>
      </w:pPr>
      <w:r>
        <w:rPr>
          <w:noProof/>
        </w:rPr>
        <w:t>Identifier Name Reuse [YOW], 32</w:t>
      </w:r>
    </w:p>
    <w:p w14:paraId="6F34C6A1" w14:textId="1C2D47CB" w:rsidR="0042154C" w:rsidRDefault="0042154C">
      <w:pPr>
        <w:pStyle w:val="Index2"/>
        <w:rPr>
          <w:noProof/>
        </w:rPr>
      </w:pPr>
      <w:r>
        <w:rPr>
          <w:noProof/>
        </w:rPr>
        <w:t>Ignored Error Status and Unhandled Exceptions [OYB], 41</w:t>
      </w:r>
    </w:p>
    <w:p w14:paraId="56B5027A" w14:textId="1027F025" w:rsidR="0042154C" w:rsidRDefault="0042154C">
      <w:pPr>
        <w:pStyle w:val="Index2"/>
        <w:rPr>
          <w:noProof/>
        </w:rPr>
      </w:pPr>
      <w:r>
        <w:rPr>
          <w:noProof/>
        </w:rPr>
        <w:t>Implementation-Defined Behaviour [FAB], 52</w:t>
      </w:r>
    </w:p>
    <w:p w14:paraId="792CE30D" w14:textId="67347429" w:rsidR="0042154C" w:rsidRDefault="0042154C">
      <w:pPr>
        <w:pStyle w:val="Index2"/>
        <w:rPr>
          <w:noProof/>
        </w:rPr>
      </w:pPr>
      <w:r>
        <w:rPr>
          <w:noProof/>
        </w:rPr>
        <w:t>Inheritance [RIP], 44</w:t>
      </w:r>
    </w:p>
    <w:p w14:paraId="4A0F56AB" w14:textId="625935FD" w:rsidR="0042154C" w:rsidRDefault="0042154C">
      <w:pPr>
        <w:pStyle w:val="Index2"/>
        <w:rPr>
          <w:noProof/>
        </w:rPr>
      </w:pPr>
      <w:r>
        <w:rPr>
          <w:noProof/>
        </w:rPr>
        <w:t>Initialization of Variables [LAV], 32</w:t>
      </w:r>
    </w:p>
    <w:p w14:paraId="497CBC28" w14:textId="137916BC" w:rsidR="0042154C" w:rsidRDefault="0042154C">
      <w:pPr>
        <w:pStyle w:val="Index2"/>
        <w:rPr>
          <w:noProof/>
        </w:rPr>
      </w:pPr>
      <w:r>
        <w:rPr>
          <w:noProof/>
        </w:rPr>
        <w:t>Inter-language Calling [DJS], 47</w:t>
      </w:r>
    </w:p>
    <w:p w14:paraId="514B22CC" w14:textId="2769EC63" w:rsidR="0042154C" w:rsidRDefault="0042154C">
      <w:pPr>
        <w:pStyle w:val="Index2"/>
        <w:rPr>
          <w:noProof/>
        </w:rPr>
      </w:pPr>
      <w:r>
        <w:rPr>
          <w:noProof/>
        </w:rPr>
        <w:t>Library Signature [NSQ], 47</w:t>
      </w:r>
    </w:p>
    <w:p w14:paraId="4A82C4E6" w14:textId="259E4D63" w:rsidR="0042154C" w:rsidRDefault="0042154C">
      <w:pPr>
        <w:pStyle w:val="Index2"/>
        <w:rPr>
          <w:noProof/>
        </w:rPr>
      </w:pPr>
      <w:r>
        <w:rPr>
          <w:noProof/>
        </w:rPr>
        <w:t>Likely Incorrect Expression [KOA], 35</w:t>
      </w:r>
    </w:p>
    <w:p w14:paraId="15C88EC3" w14:textId="450B8404" w:rsidR="0042154C" w:rsidRDefault="0042154C">
      <w:pPr>
        <w:pStyle w:val="Index2"/>
        <w:rPr>
          <w:noProof/>
        </w:rPr>
      </w:pPr>
      <w:r>
        <w:rPr>
          <w:noProof/>
        </w:rPr>
        <w:t>Loop Control Variables [TEX], 37</w:t>
      </w:r>
    </w:p>
    <w:p w14:paraId="4A199532" w14:textId="65D45801" w:rsidR="0042154C" w:rsidRDefault="0042154C">
      <w:pPr>
        <w:pStyle w:val="Index2"/>
        <w:rPr>
          <w:noProof/>
        </w:rPr>
      </w:pPr>
      <w:r>
        <w:rPr>
          <w:noProof/>
        </w:rPr>
        <w:t>Memory Leak [XYL], 43</w:t>
      </w:r>
    </w:p>
    <w:p w14:paraId="527D8E82" w14:textId="1E41144E" w:rsidR="0042154C" w:rsidRDefault="0042154C">
      <w:pPr>
        <w:pStyle w:val="Index2"/>
        <w:rPr>
          <w:noProof/>
        </w:rPr>
      </w:pPr>
      <w:r>
        <w:rPr>
          <w:noProof/>
        </w:rPr>
        <w:t>Namespace Issues [BJL], 32</w:t>
      </w:r>
    </w:p>
    <w:p w14:paraId="35D0E7EB" w14:textId="41B4A411" w:rsidR="0042154C" w:rsidRDefault="0042154C">
      <w:pPr>
        <w:pStyle w:val="Index2"/>
        <w:rPr>
          <w:noProof/>
        </w:rPr>
      </w:pPr>
      <w:r>
        <w:rPr>
          <w:noProof/>
        </w:rPr>
        <w:t>Numeric Conversion Errors [FLC], 26</w:t>
      </w:r>
    </w:p>
    <w:p w14:paraId="2A5E0248" w14:textId="4A06EEB3" w:rsidR="0042154C" w:rsidRDefault="0042154C">
      <w:pPr>
        <w:pStyle w:val="Index2"/>
        <w:rPr>
          <w:noProof/>
        </w:rPr>
      </w:pPr>
      <w:r>
        <w:rPr>
          <w:noProof/>
        </w:rPr>
        <w:t>Obscure Language Features [BRS], 49</w:t>
      </w:r>
    </w:p>
    <w:p w14:paraId="738A4AD0" w14:textId="070030A8" w:rsidR="0042154C" w:rsidRDefault="0042154C">
      <w:pPr>
        <w:pStyle w:val="Index2"/>
        <w:rPr>
          <w:noProof/>
        </w:rPr>
      </w:pPr>
      <w:r>
        <w:rPr>
          <w:noProof/>
        </w:rPr>
        <w:t>Off-by-one Error [XZH], 37</w:t>
      </w:r>
    </w:p>
    <w:p w14:paraId="1B64F26B" w14:textId="2D575887" w:rsidR="0042154C" w:rsidRDefault="0042154C">
      <w:pPr>
        <w:pStyle w:val="Index2"/>
        <w:rPr>
          <w:noProof/>
        </w:rPr>
      </w:pPr>
      <w:r>
        <w:rPr>
          <w:noProof/>
        </w:rPr>
        <w:t>Operator Precedence/Order of Evaluation [JCW], 34</w:t>
      </w:r>
    </w:p>
    <w:p w14:paraId="0AB4B93B" w14:textId="0AEBEF10" w:rsidR="0042154C" w:rsidRDefault="0042154C">
      <w:pPr>
        <w:pStyle w:val="Index2"/>
        <w:rPr>
          <w:noProof/>
        </w:rPr>
      </w:pPr>
      <w:r>
        <w:rPr>
          <w:noProof/>
        </w:rPr>
        <w:t>Passing Parameters and Return Values [CSJ], 39</w:t>
      </w:r>
    </w:p>
    <w:p w14:paraId="5232D56A" w14:textId="183EFF3F" w:rsidR="0042154C" w:rsidRDefault="0042154C">
      <w:pPr>
        <w:pStyle w:val="Index2"/>
        <w:rPr>
          <w:noProof/>
        </w:rPr>
      </w:pPr>
      <w:r>
        <w:rPr>
          <w:noProof/>
        </w:rPr>
        <w:t>Pointer Arithmetic [RVG], 28</w:t>
      </w:r>
    </w:p>
    <w:p w14:paraId="03321A34" w14:textId="43D2E3D6" w:rsidR="0042154C" w:rsidRDefault="0042154C">
      <w:pPr>
        <w:pStyle w:val="Index2"/>
        <w:rPr>
          <w:noProof/>
        </w:rPr>
      </w:pPr>
      <w:r>
        <w:rPr>
          <w:noProof/>
        </w:rPr>
        <w:t>Pointer Type Conversions [HFC], 28</w:t>
      </w:r>
    </w:p>
    <w:p w14:paraId="3423F670" w14:textId="0C7B5B51" w:rsidR="0042154C" w:rsidRDefault="0042154C">
      <w:pPr>
        <w:pStyle w:val="Index2"/>
        <w:rPr>
          <w:noProof/>
        </w:rPr>
      </w:pPr>
      <w:r>
        <w:rPr>
          <w:noProof/>
        </w:rPr>
        <w:t>Protocol Lock Errors [CGM], 55</w:t>
      </w:r>
    </w:p>
    <w:p w14:paraId="62B1ED58" w14:textId="736AEC58" w:rsidR="0042154C" w:rsidRDefault="0042154C">
      <w:pPr>
        <w:pStyle w:val="Index2"/>
        <w:rPr>
          <w:noProof/>
        </w:rPr>
      </w:pPr>
      <w:r>
        <w:rPr>
          <w:noProof/>
        </w:rPr>
        <w:t>Provision of Inherently Unsafe Operations [SKL], 49</w:t>
      </w:r>
    </w:p>
    <w:p w14:paraId="5EEB44D3" w14:textId="67F9D577" w:rsidR="0042154C" w:rsidRDefault="0042154C">
      <w:pPr>
        <w:pStyle w:val="Index2"/>
        <w:rPr>
          <w:noProof/>
        </w:rPr>
      </w:pPr>
      <w:r>
        <w:rPr>
          <w:noProof/>
        </w:rPr>
        <w:t>Recursion [GDL], 41</w:t>
      </w:r>
    </w:p>
    <w:p w14:paraId="02BC3629" w14:textId="767F2CD7" w:rsidR="0042154C" w:rsidRDefault="0042154C">
      <w:pPr>
        <w:pStyle w:val="Index2"/>
        <w:rPr>
          <w:noProof/>
        </w:rPr>
      </w:pPr>
      <w:r>
        <w:rPr>
          <w:noProof/>
        </w:rPr>
        <w:t>R</w:t>
      </w:r>
      <w:r w:rsidRPr="00A0377B">
        <w:rPr>
          <w:rFonts w:eastAsia="MS PGothic"/>
          <w:noProof/>
          <w:lang w:eastAsia="ja-JP"/>
        </w:rPr>
        <w:t>eliance on external</w:t>
      </w:r>
      <w:r>
        <w:rPr>
          <w:noProof/>
        </w:rPr>
        <w:t xml:space="preserve"> format strings [SHL], 56</w:t>
      </w:r>
    </w:p>
    <w:p w14:paraId="09767EC4" w14:textId="07E8228E" w:rsidR="0042154C" w:rsidRDefault="0042154C">
      <w:pPr>
        <w:pStyle w:val="Index2"/>
        <w:rPr>
          <w:noProof/>
        </w:rPr>
      </w:pPr>
      <w:r>
        <w:rPr>
          <w:noProof/>
        </w:rPr>
        <w:t>Side-effects and Order of Evaluation [SAM], 34</w:t>
      </w:r>
    </w:p>
    <w:p w14:paraId="21E9DDB4" w14:textId="6F824B2B" w:rsidR="0042154C" w:rsidRDefault="0042154C">
      <w:pPr>
        <w:pStyle w:val="Index2"/>
        <w:rPr>
          <w:noProof/>
        </w:rPr>
      </w:pPr>
      <w:r>
        <w:rPr>
          <w:noProof/>
        </w:rPr>
        <w:t>String Termination [CJM], 27</w:t>
      </w:r>
    </w:p>
    <w:p w14:paraId="23EB0B37" w14:textId="748AA98D" w:rsidR="0042154C" w:rsidRDefault="0042154C">
      <w:pPr>
        <w:pStyle w:val="Index2"/>
        <w:rPr>
          <w:noProof/>
        </w:rPr>
      </w:pPr>
      <w:r>
        <w:rPr>
          <w:noProof/>
        </w:rPr>
        <w:t>Structured Programming [EWD], 38</w:t>
      </w:r>
    </w:p>
    <w:p w14:paraId="0B19F67E" w14:textId="06978D06" w:rsidR="0042154C" w:rsidRDefault="0042154C">
      <w:pPr>
        <w:pStyle w:val="Index2"/>
        <w:rPr>
          <w:noProof/>
        </w:rPr>
      </w:pPr>
      <w:r>
        <w:rPr>
          <w:noProof/>
        </w:rPr>
        <w:t>Subprogram Signature Mismatch [OTR], 40</w:t>
      </w:r>
    </w:p>
    <w:p w14:paraId="7E11EFC3" w14:textId="7F09C9F6" w:rsidR="0042154C" w:rsidRDefault="0042154C">
      <w:pPr>
        <w:pStyle w:val="Index2"/>
        <w:rPr>
          <w:noProof/>
        </w:rPr>
      </w:pPr>
      <w:r>
        <w:rPr>
          <w:noProof/>
        </w:rPr>
        <w:t>Suppression of Language-defined Run-time Checking [MXB], 49</w:t>
      </w:r>
    </w:p>
    <w:p w14:paraId="112805F0" w14:textId="3595D7B5" w:rsidR="0042154C" w:rsidRDefault="0042154C">
      <w:pPr>
        <w:pStyle w:val="Index2"/>
        <w:rPr>
          <w:noProof/>
        </w:rPr>
      </w:pPr>
      <w:r>
        <w:rPr>
          <w:noProof/>
        </w:rPr>
        <w:t>Switch Statements and Static Analysis [CLL], 36</w:t>
      </w:r>
    </w:p>
    <w:p w14:paraId="47788E3F" w14:textId="5080FF9D" w:rsidR="0042154C" w:rsidRDefault="0042154C">
      <w:pPr>
        <w:pStyle w:val="Index2"/>
        <w:rPr>
          <w:noProof/>
        </w:rPr>
      </w:pPr>
      <w:r>
        <w:rPr>
          <w:noProof/>
        </w:rPr>
        <w:t>Templates and Generics [SYM], 43</w:t>
      </w:r>
    </w:p>
    <w:p w14:paraId="76F5DA5B" w14:textId="7FDB0119" w:rsidR="0042154C" w:rsidRDefault="0042154C">
      <w:pPr>
        <w:pStyle w:val="Index2"/>
        <w:rPr>
          <w:noProof/>
        </w:rPr>
      </w:pPr>
      <w:r>
        <w:rPr>
          <w:noProof/>
        </w:rPr>
        <w:t>Type System [IHN], 23</w:t>
      </w:r>
    </w:p>
    <w:p w14:paraId="50C6BC3C" w14:textId="0FC61ED6" w:rsidR="0042154C" w:rsidRDefault="0042154C">
      <w:pPr>
        <w:pStyle w:val="Index2"/>
        <w:rPr>
          <w:noProof/>
        </w:rPr>
      </w:pPr>
      <w:r>
        <w:rPr>
          <w:noProof/>
        </w:rPr>
        <w:t>Type-breaking Reinterpretation of Data [AMV], 42</w:t>
      </w:r>
    </w:p>
    <w:p w14:paraId="73302847" w14:textId="3E99A9DF" w:rsidR="0042154C" w:rsidRDefault="0042154C">
      <w:pPr>
        <w:pStyle w:val="Index2"/>
        <w:rPr>
          <w:noProof/>
        </w:rPr>
      </w:pPr>
      <w:r>
        <w:rPr>
          <w:noProof/>
        </w:rPr>
        <w:t>Unanticipated Exceptions from Library Routines [HJW], 48</w:t>
      </w:r>
    </w:p>
    <w:p w14:paraId="19862DDF" w14:textId="28169758" w:rsidR="0042154C" w:rsidRDefault="0042154C">
      <w:pPr>
        <w:pStyle w:val="Index2"/>
        <w:rPr>
          <w:noProof/>
        </w:rPr>
      </w:pPr>
      <w:r>
        <w:rPr>
          <w:noProof/>
        </w:rPr>
        <w:t>Unchecked Array Indexing [XYZ], 27</w:t>
      </w:r>
    </w:p>
    <w:p w14:paraId="4B9A8413" w14:textId="05B8E1D1" w:rsidR="0042154C" w:rsidRDefault="0042154C">
      <w:pPr>
        <w:pStyle w:val="Index2"/>
        <w:rPr>
          <w:noProof/>
        </w:rPr>
      </w:pPr>
      <w:r>
        <w:rPr>
          <w:noProof/>
        </w:rPr>
        <w:t>Undefined Behaviour [EWF], 51</w:t>
      </w:r>
    </w:p>
    <w:p w14:paraId="01C9B25C" w14:textId="20BBB00C" w:rsidR="0042154C" w:rsidRDefault="0042154C">
      <w:pPr>
        <w:pStyle w:val="Index2"/>
        <w:rPr>
          <w:noProof/>
        </w:rPr>
      </w:pPr>
      <w:r>
        <w:rPr>
          <w:noProof/>
        </w:rPr>
        <w:t>Unspecified Behaviour [BQF], 50</w:t>
      </w:r>
    </w:p>
    <w:p w14:paraId="31CC24A7" w14:textId="5B5D7AC6" w:rsidR="0042154C" w:rsidRDefault="0042154C">
      <w:pPr>
        <w:pStyle w:val="Index2"/>
        <w:rPr>
          <w:noProof/>
        </w:rPr>
      </w:pPr>
      <w:r>
        <w:rPr>
          <w:noProof/>
        </w:rPr>
        <w:t>Unused Variable [YZS], 31</w:t>
      </w:r>
    </w:p>
    <w:p w14:paraId="7FA6DB1B" w14:textId="2C3BE389" w:rsidR="0042154C" w:rsidRDefault="0042154C">
      <w:pPr>
        <w:pStyle w:val="Index2"/>
        <w:rPr>
          <w:noProof/>
        </w:rPr>
      </w:pPr>
      <w:r>
        <w:rPr>
          <w:noProof/>
        </w:rPr>
        <w:lastRenderedPageBreak/>
        <w:t>Using Shift Operations for Multiplication and Division [PIK], 29</w:t>
      </w:r>
    </w:p>
    <w:p w14:paraId="3F3093BE" w14:textId="77777777" w:rsidR="0042154C" w:rsidRDefault="0042154C">
      <w:pPr>
        <w:pStyle w:val="Index1"/>
        <w:tabs>
          <w:tab w:val="right" w:pos="4735"/>
        </w:tabs>
        <w:rPr>
          <w:noProof/>
        </w:rPr>
      </w:pPr>
      <w:r w:rsidRPr="00A0377B">
        <w:rPr>
          <w:noProof/>
          <w:lang w:val="en-GB"/>
        </w:rPr>
        <w:t>Language Vulnerability</w:t>
      </w:r>
    </w:p>
    <w:p w14:paraId="45A0C075" w14:textId="1094BDF0" w:rsidR="0042154C" w:rsidRDefault="0042154C">
      <w:pPr>
        <w:pStyle w:val="Index2"/>
        <w:rPr>
          <w:noProof/>
        </w:rPr>
      </w:pPr>
      <w:r>
        <w:rPr>
          <w:noProof/>
        </w:rPr>
        <w:t>Unchecked Array Copying [XYW], 27</w:t>
      </w:r>
    </w:p>
    <w:p w14:paraId="43041994" w14:textId="35475862" w:rsidR="0042154C" w:rsidRDefault="0042154C">
      <w:pPr>
        <w:pStyle w:val="Index1"/>
        <w:tabs>
          <w:tab w:val="right" w:pos="4735"/>
        </w:tabs>
        <w:rPr>
          <w:noProof/>
        </w:rPr>
      </w:pPr>
      <w:r>
        <w:rPr>
          <w:noProof/>
        </w:rPr>
        <w:t>LAV – Initialization of Variables, 32</w:t>
      </w:r>
    </w:p>
    <w:p w14:paraId="0F560AC6" w14:textId="0D168A49" w:rsidR="0042154C" w:rsidRDefault="0042154C">
      <w:pPr>
        <w:pStyle w:val="Index1"/>
        <w:tabs>
          <w:tab w:val="right" w:pos="4735"/>
        </w:tabs>
        <w:rPr>
          <w:noProof/>
        </w:rPr>
      </w:pPr>
      <w:r>
        <w:rPr>
          <w:noProof/>
        </w:rPr>
        <w:t>LRM – Extra Intrinsics, 46</w:t>
      </w:r>
    </w:p>
    <w:p w14:paraId="72E816C2"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CBDFF98" w14:textId="34C3CE77" w:rsidR="0042154C" w:rsidRDefault="0042154C">
      <w:pPr>
        <w:pStyle w:val="Index1"/>
        <w:tabs>
          <w:tab w:val="right" w:pos="4735"/>
        </w:tabs>
        <w:rPr>
          <w:noProof/>
        </w:rPr>
      </w:pPr>
      <w:r>
        <w:rPr>
          <w:noProof/>
        </w:rPr>
        <w:t>MEM – Deprecated Language Features, 53</w:t>
      </w:r>
    </w:p>
    <w:p w14:paraId="30035272" w14:textId="56D46AB2" w:rsidR="0042154C" w:rsidRDefault="0042154C">
      <w:pPr>
        <w:pStyle w:val="Index1"/>
        <w:tabs>
          <w:tab w:val="right" w:pos="4735"/>
        </w:tabs>
        <w:rPr>
          <w:noProof/>
        </w:rPr>
      </w:pPr>
      <w:r>
        <w:rPr>
          <w:noProof/>
        </w:rPr>
        <w:t>Mixed casing, 30</w:t>
      </w:r>
    </w:p>
    <w:p w14:paraId="0A7EAC4B" w14:textId="77777777" w:rsidR="0042154C" w:rsidRDefault="0042154C">
      <w:pPr>
        <w:pStyle w:val="Index1"/>
        <w:tabs>
          <w:tab w:val="right" w:pos="4735"/>
        </w:tabs>
        <w:rPr>
          <w:noProof/>
        </w:rPr>
      </w:pPr>
      <w:r w:rsidRPr="00A0377B">
        <w:rPr>
          <w:bCs/>
          <w:noProof/>
          <w:lang w:val="en-GB"/>
        </w:rPr>
        <w:t>Modular type</w:t>
      </w:r>
      <w:r>
        <w:rPr>
          <w:noProof/>
        </w:rPr>
        <w:t>, 14</w:t>
      </w:r>
    </w:p>
    <w:p w14:paraId="38A47AA9" w14:textId="2E0E02BC" w:rsidR="0042154C" w:rsidRDefault="0042154C">
      <w:pPr>
        <w:pStyle w:val="Index1"/>
        <w:tabs>
          <w:tab w:val="right" w:pos="4735"/>
        </w:tabs>
        <w:rPr>
          <w:noProof/>
        </w:rPr>
      </w:pPr>
      <w:r>
        <w:rPr>
          <w:noProof/>
        </w:rPr>
        <w:t>MXB – Suppression of Language-defined Run-time Checking, 49</w:t>
      </w:r>
    </w:p>
    <w:p w14:paraId="19026ED4"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0D626ECB" w14:textId="6A8BB87E" w:rsidR="0042154C" w:rsidRDefault="0042154C">
      <w:pPr>
        <w:pStyle w:val="Index1"/>
        <w:tabs>
          <w:tab w:val="right" w:pos="4735"/>
        </w:tabs>
        <w:rPr>
          <w:noProof/>
        </w:rPr>
      </w:pPr>
      <w:r>
        <w:rPr>
          <w:noProof/>
        </w:rPr>
        <w:t>NAI – Choice of Clear Names, 30</w:t>
      </w:r>
    </w:p>
    <w:p w14:paraId="144128EE" w14:textId="0D319D95" w:rsidR="0042154C" w:rsidRDefault="0042154C">
      <w:pPr>
        <w:pStyle w:val="Index1"/>
        <w:tabs>
          <w:tab w:val="right" w:pos="4735"/>
        </w:tabs>
        <w:rPr>
          <w:noProof/>
        </w:rPr>
      </w:pPr>
      <w:r>
        <w:rPr>
          <w:noProof/>
        </w:rPr>
        <w:t>NSQ – Library Signature, 47</w:t>
      </w:r>
    </w:p>
    <w:p w14:paraId="22CBFB5E" w14:textId="43770E82" w:rsidR="0042154C" w:rsidRDefault="0042154C">
      <w:pPr>
        <w:pStyle w:val="Index1"/>
        <w:tabs>
          <w:tab w:val="right" w:pos="4735"/>
        </w:tabs>
        <w:rPr>
          <w:noProof/>
        </w:rPr>
      </w:pPr>
      <w:r>
        <w:rPr>
          <w:noProof/>
        </w:rPr>
        <w:t>NYY – Dynamically-linked Code and Self-modifying Code, 47</w:t>
      </w:r>
    </w:p>
    <w:p w14:paraId="067714E0"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168930B" w14:textId="49745F9A" w:rsidR="0042154C" w:rsidRDefault="0042154C">
      <w:pPr>
        <w:pStyle w:val="Index1"/>
        <w:tabs>
          <w:tab w:val="right" w:pos="4735"/>
        </w:tabs>
        <w:rPr>
          <w:noProof/>
        </w:rPr>
      </w:pPr>
      <w:r w:rsidRPr="00A0377B">
        <w:rPr>
          <w:bCs/>
          <w:noProof/>
        </w:rPr>
        <w:t>Obsolescent feature</w:t>
      </w:r>
      <w:r>
        <w:rPr>
          <w:noProof/>
        </w:rPr>
        <w:t>, 14</w:t>
      </w:r>
    </w:p>
    <w:p w14:paraId="43DDD347" w14:textId="108470A3" w:rsidR="0042154C" w:rsidRDefault="0042154C">
      <w:pPr>
        <w:pStyle w:val="Index1"/>
        <w:tabs>
          <w:tab w:val="right" w:pos="4735"/>
        </w:tabs>
        <w:rPr>
          <w:noProof/>
        </w:rPr>
      </w:pPr>
      <w:r>
        <w:rPr>
          <w:noProof/>
        </w:rPr>
        <w:t>Operational and Representation Attributes, 14, 18</w:t>
      </w:r>
    </w:p>
    <w:p w14:paraId="2FFF332B" w14:textId="43E1E0F3" w:rsidR="0042154C" w:rsidRDefault="0042154C">
      <w:pPr>
        <w:pStyle w:val="Index1"/>
        <w:tabs>
          <w:tab w:val="right" w:pos="4735"/>
        </w:tabs>
        <w:rPr>
          <w:noProof/>
        </w:rPr>
      </w:pPr>
      <w:r>
        <w:rPr>
          <w:noProof/>
        </w:rPr>
        <w:t>OTR – Subprogram Signature Mismatch, 40</w:t>
      </w:r>
    </w:p>
    <w:p w14:paraId="6C5AD36F" w14:textId="4B7FABE9" w:rsidR="0042154C" w:rsidRDefault="0042154C">
      <w:pPr>
        <w:pStyle w:val="Index1"/>
        <w:tabs>
          <w:tab w:val="right" w:pos="4735"/>
        </w:tabs>
        <w:rPr>
          <w:noProof/>
        </w:rPr>
      </w:pPr>
      <w:r w:rsidRPr="00A0377B">
        <w:rPr>
          <w:bCs/>
          <w:noProof/>
        </w:rPr>
        <w:t>Overriding indicators</w:t>
      </w:r>
      <w:r>
        <w:rPr>
          <w:noProof/>
        </w:rPr>
        <w:t>, 14</w:t>
      </w:r>
    </w:p>
    <w:p w14:paraId="736E28DB" w14:textId="7BF2D71E" w:rsidR="0042154C" w:rsidRDefault="0042154C">
      <w:pPr>
        <w:pStyle w:val="Index1"/>
        <w:tabs>
          <w:tab w:val="right" w:pos="4735"/>
        </w:tabs>
        <w:rPr>
          <w:noProof/>
        </w:rPr>
      </w:pPr>
      <w:r>
        <w:rPr>
          <w:noProof/>
        </w:rPr>
        <w:t>OYB – Ignored Error Status and Unhandled Exceptions, 41</w:t>
      </w:r>
    </w:p>
    <w:p w14:paraId="64224A2D"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2847A7D" w14:textId="2E33930F" w:rsidR="0042154C" w:rsidRDefault="0042154C">
      <w:pPr>
        <w:pStyle w:val="Index1"/>
        <w:tabs>
          <w:tab w:val="right" w:pos="4735"/>
        </w:tabs>
        <w:rPr>
          <w:noProof/>
        </w:rPr>
      </w:pPr>
      <w:r>
        <w:rPr>
          <w:noProof/>
        </w:rPr>
        <w:t>Partition, 14</w:t>
      </w:r>
    </w:p>
    <w:p w14:paraId="7F5BD497" w14:textId="0B9D755A" w:rsidR="0042154C" w:rsidRDefault="0042154C">
      <w:pPr>
        <w:pStyle w:val="Index1"/>
        <w:tabs>
          <w:tab w:val="right" w:pos="4735"/>
        </w:tabs>
        <w:rPr>
          <w:noProof/>
        </w:rPr>
      </w:pPr>
      <w:r>
        <w:rPr>
          <w:noProof/>
        </w:rPr>
        <w:t>PIK – Using Shift Operations for Multiplication and Division, 29</w:t>
      </w:r>
    </w:p>
    <w:p w14:paraId="00F79421" w14:textId="32ABBB70" w:rsidR="0042154C" w:rsidRDefault="0042154C">
      <w:pPr>
        <w:pStyle w:val="Index1"/>
        <w:tabs>
          <w:tab w:val="right" w:pos="4735"/>
        </w:tabs>
        <w:rPr>
          <w:noProof/>
        </w:rPr>
      </w:pPr>
      <w:r w:rsidRPr="00A0377B">
        <w:rPr>
          <w:noProof/>
          <w:lang w:val="en-GB"/>
        </w:rPr>
        <w:t xml:space="preserve">PLF </w:t>
      </w:r>
      <w:r>
        <w:rPr>
          <w:noProof/>
        </w:rPr>
        <w:t>–</w:t>
      </w:r>
      <w:r w:rsidRPr="00A0377B">
        <w:rPr>
          <w:noProof/>
          <w:lang w:val="en-GB"/>
        </w:rPr>
        <w:t xml:space="preserve"> Floating-point Arithmetic</w:t>
      </w:r>
      <w:r>
        <w:rPr>
          <w:noProof/>
        </w:rPr>
        <w:t>, 24</w:t>
      </w:r>
    </w:p>
    <w:p w14:paraId="34FA5F6D" w14:textId="014284F1" w:rsidR="0042154C" w:rsidRDefault="0042154C">
      <w:pPr>
        <w:pStyle w:val="Index1"/>
        <w:tabs>
          <w:tab w:val="right" w:pos="4735"/>
        </w:tabs>
        <w:rPr>
          <w:noProof/>
        </w:rPr>
      </w:pPr>
      <w:r w:rsidRPr="00A0377B">
        <w:rPr>
          <w:rFonts w:cs="Arial"/>
          <w:bCs/>
          <w:noProof/>
          <w:kern w:val="32"/>
        </w:rPr>
        <w:t>Pointer</w:t>
      </w:r>
      <w:r>
        <w:rPr>
          <w:noProof/>
        </w:rPr>
        <w:t>, 14, 32</w:t>
      </w:r>
    </w:p>
    <w:p w14:paraId="042B9D3D" w14:textId="6FF2CF70" w:rsidR="0042154C" w:rsidRDefault="0042154C">
      <w:pPr>
        <w:pStyle w:val="Index1"/>
        <w:tabs>
          <w:tab w:val="right" w:pos="4735"/>
        </w:tabs>
        <w:rPr>
          <w:noProof/>
        </w:rPr>
      </w:pPr>
      <w:r w:rsidRPr="00A0377B">
        <w:rPr>
          <w:rFonts w:cs="Arial"/>
          <w:noProof/>
        </w:rPr>
        <w:t>Polymorphic Variable</w:t>
      </w:r>
      <w:r>
        <w:rPr>
          <w:noProof/>
        </w:rPr>
        <w:t>, 17</w:t>
      </w:r>
    </w:p>
    <w:p w14:paraId="183BD476" w14:textId="510CFD3D" w:rsidR="0042154C" w:rsidRDefault="0042154C">
      <w:pPr>
        <w:pStyle w:val="Index1"/>
        <w:tabs>
          <w:tab w:val="right" w:pos="4735"/>
        </w:tabs>
        <w:rPr>
          <w:noProof/>
        </w:rPr>
      </w:pPr>
      <w:r>
        <w:rPr>
          <w:noProof/>
        </w:rPr>
        <w:t>Postconditions, 46, 47</w:t>
      </w:r>
    </w:p>
    <w:p w14:paraId="4A5283E7" w14:textId="7A5BF4C8" w:rsidR="0042154C" w:rsidRDefault="0042154C">
      <w:pPr>
        <w:pStyle w:val="Index1"/>
        <w:tabs>
          <w:tab w:val="right" w:pos="4735"/>
        </w:tabs>
        <w:rPr>
          <w:noProof/>
        </w:rPr>
      </w:pPr>
      <w:r>
        <w:rPr>
          <w:noProof/>
        </w:rPr>
        <w:t>Pragma, 14, 49</w:t>
      </w:r>
    </w:p>
    <w:p w14:paraId="5A9B0C9F" w14:textId="34CAA4E0" w:rsidR="0042154C" w:rsidRDefault="0042154C">
      <w:pPr>
        <w:pStyle w:val="Index2"/>
        <w:rPr>
          <w:noProof/>
        </w:rPr>
      </w:pPr>
      <w:r>
        <w:rPr>
          <w:noProof/>
        </w:rPr>
        <w:t>Configuration pragma, 12</w:t>
      </w:r>
    </w:p>
    <w:p w14:paraId="09400DE0" w14:textId="5D2407E7" w:rsidR="0042154C" w:rsidRDefault="0042154C">
      <w:pPr>
        <w:pStyle w:val="Index2"/>
        <w:rPr>
          <w:noProof/>
        </w:rPr>
      </w:pPr>
      <w:r w:rsidRPr="00A0377B">
        <w:rPr>
          <w:rFonts w:ascii="Courier New" w:hAnsi="Courier New" w:cs="Courier New"/>
          <w:noProof/>
          <w:u w:val="single"/>
        </w:rPr>
        <w:t>pragma Atomic</w:t>
      </w:r>
      <w:r>
        <w:rPr>
          <w:noProof/>
        </w:rPr>
        <w:t>, 18, 54</w:t>
      </w:r>
    </w:p>
    <w:p w14:paraId="7961033E" w14:textId="4A5023A6" w:rsidR="0042154C" w:rsidRDefault="0042154C">
      <w:pPr>
        <w:pStyle w:val="Index2"/>
        <w:rPr>
          <w:noProof/>
        </w:rPr>
      </w:pPr>
      <w:r w:rsidRPr="00A0377B">
        <w:rPr>
          <w:b/>
          <w:noProof/>
        </w:rPr>
        <w:t>pragma Atomic_Components</w:t>
      </w:r>
      <w:r>
        <w:rPr>
          <w:noProof/>
        </w:rPr>
        <w:t>, 18, 54</w:t>
      </w:r>
    </w:p>
    <w:p w14:paraId="19C65C8F" w14:textId="7F74855F" w:rsidR="0042154C" w:rsidRDefault="0042154C">
      <w:pPr>
        <w:pStyle w:val="Index2"/>
        <w:rPr>
          <w:noProof/>
        </w:rPr>
      </w:pPr>
      <w:r w:rsidRPr="00A0377B">
        <w:rPr>
          <w:b/>
          <w:noProof/>
        </w:rPr>
        <w:t>pragma Convention</w:t>
      </w:r>
      <w:r>
        <w:rPr>
          <w:noProof/>
        </w:rPr>
        <w:t>, 18, 47, 48</w:t>
      </w:r>
    </w:p>
    <w:p w14:paraId="69D99750" w14:textId="342D8732" w:rsidR="0042154C" w:rsidRDefault="0042154C">
      <w:pPr>
        <w:pStyle w:val="Index2"/>
        <w:rPr>
          <w:noProof/>
        </w:rPr>
      </w:pPr>
      <w:r w:rsidRPr="00A0377B">
        <w:rPr>
          <w:rFonts w:ascii="Courier New" w:hAnsi="Courier New" w:cs="Courier New"/>
          <w:noProof/>
        </w:rPr>
        <w:t>pragma Default_Storage_Pool</w:t>
      </w:r>
      <w:r>
        <w:rPr>
          <w:noProof/>
        </w:rPr>
        <w:t>, 20</w:t>
      </w:r>
    </w:p>
    <w:p w14:paraId="5B8ECF32" w14:textId="51A86267" w:rsidR="0042154C" w:rsidRDefault="0042154C">
      <w:pPr>
        <w:pStyle w:val="Index2"/>
        <w:rPr>
          <w:noProof/>
        </w:rPr>
      </w:pPr>
      <w:r>
        <w:rPr>
          <w:noProof/>
        </w:rPr>
        <w:t>pragma Detect_Blocking, 18</w:t>
      </w:r>
    </w:p>
    <w:p w14:paraId="10AFAA07" w14:textId="43D3F012" w:rsidR="0042154C" w:rsidRDefault="0042154C">
      <w:pPr>
        <w:pStyle w:val="Index2"/>
        <w:rPr>
          <w:noProof/>
        </w:rPr>
      </w:pPr>
      <w:r>
        <w:rPr>
          <w:noProof/>
        </w:rPr>
        <w:t>pragma Discard_Names, 18</w:t>
      </w:r>
    </w:p>
    <w:p w14:paraId="3E1A817F" w14:textId="34ADB689" w:rsidR="0042154C" w:rsidRDefault="0042154C">
      <w:pPr>
        <w:pStyle w:val="Index2"/>
        <w:rPr>
          <w:noProof/>
        </w:rPr>
      </w:pPr>
      <w:r>
        <w:rPr>
          <w:noProof/>
        </w:rPr>
        <w:t>pragma Export, 18, 47, 48</w:t>
      </w:r>
    </w:p>
    <w:p w14:paraId="19E6AC65" w14:textId="07407100" w:rsidR="0042154C" w:rsidRDefault="0042154C">
      <w:pPr>
        <w:pStyle w:val="Index2"/>
        <w:rPr>
          <w:noProof/>
        </w:rPr>
      </w:pPr>
      <w:r>
        <w:rPr>
          <w:noProof/>
        </w:rPr>
        <w:t>pragma Import, 19, 42, 47, 48</w:t>
      </w:r>
    </w:p>
    <w:p w14:paraId="41706E91" w14:textId="4E3BCE90" w:rsidR="0042154C" w:rsidRDefault="0042154C">
      <w:pPr>
        <w:pStyle w:val="Index2"/>
        <w:rPr>
          <w:noProof/>
        </w:rPr>
      </w:pPr>
      <w:r>
        <w:rPr>
          <w:noProof/>
        </w:rPr>
        <w:t>pragma Normalize_Scalars, 19, 33</w:t>
      </w:r>
    </w:p>
    <w:p w14:paraId="114E7C48" w14:textId="677041AD" w:rsidR="0042154C" w:rsidRDefault="0042154C">
      <w:pPr>
        <w:pStyle w:val="Index2"/>
        <w:rPr>
          <w:noProof/>
        </w:rPr>
      </w:pPr>
      <w:r w:rsidRPr="00A0377B">
        <w:rPr>
          <w:rFonts w:ascii="Courier New" w:hAnsi="Courier New" w:cs="Courier New"/>
          <w:noProof/>
        </w:rPr>
        <w:t>pragma Pack</w:t>
      </w:r>
      <w:r>
        <w:rPr>
          <w:noProof/>
        </w:rPr>
        <w:t>, 19</w:t>
      </w:r>
    </w:p>
    <w:p w14:paraId="0B029433" w14:textId="5450341A" w:rsidR="0042154C" w:rsidRDefault="0042154C">
      <w:pPr>
        <w:pStyle w:val="Index2"/>
        <w:rPr>
          <w:noProof/>
        </w:rPr>
      </w:pPr>
      <w:r>
        <w:rPr>
          <w:noProof/>
        </w:rPr>
        <w:t>pragma Restrictions, 19, 20, 49, 50, 53, 57</w:t>
      </w:r>
    </w:p>
    <w:p w14:paraId="7CFC2B49" w14:textId="23EBB1AC" w:rsidR="0042154C" w:rsidRDefault="0042154C">
      <w:pPr>
        <w:pStyle w:val="Index2"/>
        <w:rPr>
          <w:noProof/>
        </w:rPr>
      </w:pPr>
      <w:r>
        <w:rPr>
          <w:noProof/>
        </w:rPr>
        <w:t>pragma Suppress, 19, 21, 27, 49, 51</w:t>
      </w:r>
    </w:p>
    <w:p w14:paraId="711589A6" w14:textId="240BE05D" w:rsidR="0042154C" w:rsidRDefault="0042154C">
      <w:pPr>
        <w:pStyle w:val="Index2"/>
        <w:rPr>
          <w:noProof/>
        </w:rPr>
      </w:pPr>
      <w:r w:rsidRPr="00A0377B">
        <w:rPr>
          <w:rFonts w:ascii="Courier New" w:hAnsi="Courier New" w:cs="Courier New"/>
          <w:noProof/>
          <w:kern w:val="32"/>
        </w:rPr>
        <w:t>pragma Unchecked Union</w:t>
      </w:r>
      <w:r>
        <w:rPr>
          <w:noProof/>
        </w:rPr>
        <w:t>, 19</w:t>
      </w:r>
    </w:p>
    <w:p w14:paraId="624EA881" w14:textId="76AB1132" w:rsidR="0042154C" w:rsidRDefault="0042154C">
      <w:pPr>
        <w:pStyle w:val="Index2"/>
        <w:rPr>
          <w:noProof/>
        </w:rPr>
      </w:pPr>
      <w:r>
        <w:rPr>
          <w:noProof/>
        </w:rPr>
        <w:t>pragma Volatile, 19, 54</w:t>
      </w:r>
    </w:p>
    <w:p w14:paraId="7EA338CC" w14:textId="1BBF9AF6" w:rsidR="0042154C" w:rsidRDefault="0042154C">
      <w:pPr>
        <w:pStyle w:val="Index2"/>
        <w:rPr>
          <w:noProof/>
        </w:rPr>
      </w:pPr>
      <w:r w:rsidRPr="00A0377B">
        <w:rPr>
          <w:rFonts w:ascii="Courier New" w:hAnsi="Courier New" w:cs="Courier New"/>
          <w:noProof/>
        </w:rPr>
        <w:t>pragma Volatile_Components</w:t>
      </w:r>
      <w:r>
        <w:rPr>
          <w:noProof/>
        </w:rPr>
        <w:t>, 19, 54</w:t>
      </w:r>
    </w:p>
    <w:p w14:paraId="56C6E571" w14:textId="20A88325" w:rsidR="0042154C" w:rsidRDefault="0042154C">
      <w:pPr>
        <w:pStyle w:val="Index1"/>
        <w:tabs>
          <w:tab w:val="right" w:pos="4735"/>
        </w:tabs>
        <w:rPr>
          <w:noProof/>
        </w:rPr>
      </w:pPr>
      <w:r>
        <w:rPr>
          <w:noProof/>
        </w:rPr>
        <w:t>Preconditions, 46, 47</w:t>
      </w:r>
    </w:p>
    <w:p w14:paraId="275CF94B" w14:textId="7BBBE99F" w:rsidR="0042154C" w:rsidRDefault="0042154C">
      <w:pPr>
        <w:pStyle w:val="Index1"/>
        <w:tabs>
          <w:tab w:val="right" w:pos="4735"/>
        </w:tabs>
        <w:rPr>
          <w:noProof/>
        </w:rPr>
      </w:pPr>
      <w:r>
        <w:rPr>
          <w:noProof/>
        </w:rPr>
        <w:t>Program verification, 46</w:t>
      </w:r>
    </w:p>
    <w:p w14:paraId="34D47289"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553AC5C3" w14:textId="72FE6807" w:rsidR="0042154C" w:rsidRDefault="0042154C">
      <w:pPr>
        <w:pStyle w:val="Index1"/>
        <w:tabs>
          <w:tab w:val="right" w:pos="4735"/>
        </w:tabs>
        <w:rPr>
          <w:noProof/>
        </w:rPr>
      </w:pPr>
      <w:r w:rsidRPr="00A0377B">
        <w:rPr>
          <w:bCs/>
          <w:noProof/>
          <w:lang w:val="en-GB"/>
        </w:rPr>
        <w:t>Range check</w:t>
      </w:r>
      <w:r>
        <w:rPr>
          <w:noProof/>
        </w:rPr>
        <w:t>, 14</w:t>
      </w:r>
    </w:p>
    <w:p w14:paraId="4AC1BB6E" w14:textId="24E9CAB5" w:rsidR="0042154C" w:rsidRDefault="0042154C">
      <w:pPr>
        <w:pStyle w:val="Index1"/>
        <w:tabs>
          <w:tab w:val="right" w:pos="4735"/>
        </w:tabs>
        <w:rPr>
          <w:noProof/>
        </w:rPr>
      </w:pPr>
      <w:r w:rsidRPr="00A0377B">
        <w:rPr>
          <w:bCs/>
          <w:noProof/>
        </w:rPr>
        <w:t>Record representation clause</w:t>
      </w:r>
      <w:r>
        <w:rPr>
          <w:noProof/>
        </w:rPr>
        <w:t>, 14</w:t>
      </w:r>
    </w:p>
    <w:p w14:paraId="054052E4" w14:textId="38124677" w:rsidR="0042154C" w:rsidRDefault="0042154C">
      <w:pPr>
        <w:pStyle w:val="Index1"/>
        <w:tabs>
          <w:tab w:val="right" w:pos="4735"/>
        </w:tabs>
        <w:rPr>
          <w:noProof/>
        </w:rPr>
      </w:pPr>
      <w:r>
        <w:rPr>
          <w:noProof/>
        </w:rPr>
        <w:t>RIP – Inheritance, 44</w:t>
      </w:r>
    </w:p>
    <w:p w14:paraId="0FB8A5D6" w14:textId="30260C5D" w:rsidR="0042154C" w:rsidRDefault="0042154C">
      <w:pPr>
        <w:pStyle w:val="Index1"/>
        <w:tabs>
          <w:tab w:val="right" w:pos="4735"/>
        </w:tabs>
        <w:rPr>
          <w:noProof/>
        </w:rPr>
      </w:pPr>
      <w:r>
        <w:rPr>
          <w:noProof/>
        </w:rPr>
        <w:t>RVG – Pointer Arithmetic, 28</w:t>
      </w:r>
    </w:p>
    <w:p w14:paraId="39BEAE47"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6330A1B9" w14:textId="3EB50A0D" w:rsidR="0042154C" w:rsidRDefault="0042154C">
      <w:pPr>
        <w:pStyle w:val="Index1"/>
        <w:tabs>
          <w:tab w:val="right" w:pos="4735"/>
        </w:tabs>
        <w:rPr>
          <w:noProof/>
        </w:rPr>
      </w:pPr>
      <w:r>
        <w:rPr>
          <w:noProof/>
        </w:rPr>
        <w:t>SAM – Side-effects and Order of Evaluation, 34</w:t>
      </w:r>
    </w:p>
    <w:p w14:paraId="5BB91E6E" w14:textId="424F6C64" w:rsidR="0042154C" w:rsidRDefault="0042154C">
      <w:pPr>
        <w:pStyle w:val="Index1"/>
        <w:tabs>
          <w:tab w:val="right" w:pos="4735"/>
        </w:tabs>
        <w:rPr>
          <w:noProof/>
        </w:rPr>
      </w:pPr>
      <w:r w:rsidRPr="00A0377B">
        <w:rPr>
          <w:bCs/>
          <w:noProof/>
        </w:rPr>
        <w:t>Scalar type</w:t>
      </w:r>
      <w:r>
        <w:rPr>
          <w:noProof/>
        </w:rPr>
        <w:t>, 14</w:t>
      </w:r>
    </w:p>
    <w:p w14:paraId="67D15533" w14:textId="7BFDFFBB" w:rsidR="0042154C" w:rsidRDefault="0042154C">
      <w:pPr>
        <w:pStyle w:val="Index1"/>
        <w:tabs>
          <w:tab w:val="right" w:pos="4735"/>
        </w:tabs>
        <w:rPr>
          <w:noProof/>
        </w:rPr>
      </w:pPr>
      <w:r w:rsidRPr="00A0377B">
        <w:rPr>
          <w:bCs/>
          <w:noProof/>
        </w:rPr>
        <w:t>selecting expression</w:t>
      </w:r>
      <w:r>
        <w:rPr>
          <w:noProof/>
        </w:rPr>
        <w:t>, 14</w:t>
      </w:r>
    </w:p>
    <w:p w14:paraId="64BE6D4D" w14:textId="5A48AD1B" w:rsidR="0042154C" w:rsidRDefault="0042154C">
      <w:pPr>
        <w:pStyle w:val="Index1"/>
        <w:tabs>
          <w:tab w:val="right" w:pos="4735"/>
        </w:tabs>
        <w:rPr>
          <w:noProof/>
        </w:rPr>
      </w:pPr>
      <w:r w:rsidRPr="00A0377B">
        <w:rPr>
          <w:b/>
          <w:bCs/>
          <w:noProof/>
        </w:rPr>
        <w:t>Separate Compilation</w:t>
      </w:r>
      <w:r>
        <w:rPr>
          <w:noProof/>
        </w:rPr>
        <w:t>, 19</w:t>
      </w:r>
    </w:p>
    <w:p w14:paraId="787412C3" w14:textId="3125CE89" w:rsidR="0042154C" w:rsidRDefault="0042154C">
      <w:pPr>
        <w:pStyle w:val="Index1"/>
        <w:tabs>
          <w:tab w:val="right" w:pos="4735"/>
        </w:tabs>
        <w:rPr>
          <w:noProof/>
        </w:rPr>
      </w:pPr>
      <w:r>
        <w:rPr>
          <w:noProof/>
        </w:rPr>
        <w:t>SHL – R</w:t>
      </w:r>
      <w:r w:rsidRPr="00A0377B">
        <w:rPr>
          <w:rFonts w:eastAsia="MS PGothic"/>
          <w:noProof/>
          <w:lang w:eastAsia="ja-JP"/>
        </w:rPr>
        <w:t>eliance on external</w:t>
      </w:r>
      <w:r>
        <w:rPr>
          <w:noProof/>
        </w:rPr>
        <w:t xml:space="preserve"> format strings, 56</w:t>
      </w:r>
    </w:p>
    <w:p w14:paraId="1800C358" w14:textId="12711C90" w:rsidR="0042154C" w:rsidRDefault="0042154C">
      <w:pPr>
        <w:pStyle w:val="Index1"/>
        <w:tabs>
          <w:tab w:val="right" w:pos="4735"/>
        </w:tabs>
        <w:rPr>
          <w:noProof/>
        </w:rPr>
      </w:pPr>
      <w:r>
        <w:rPr>
          <w:noProof/>
        </w:rPr>
        <w:t>Singular/plural forms, 30</w:t>
      </w:r>
    </w:p>
    <w:p w14:paraId="7052CE39" w14:textId="18617C08" w:rsidR="0042154C" w:rsidRDefault="0042154C">
      <w:pPr>
        <w:pStyle w:val="Index1"/>
        <w:tabs>
          <w:tab w:val="right" w:pos="4735"/>
        </w:tabs>
        <w:rPr>
          <w:noProof/>
        </w:rPr>
      </w:pPr>
      <w:r>
        <w:rPr>
          <w:noProof/>
        </w:rPr>
        <w:t>SKL – Provision of Inherently Unsafe Operations, 49</w:t>
      </w:r>
    </w:p>
    <w:p w14:paraId="33BE56F2" w14:textId="6EE00FD4" w:rsidR="0042154C" w:rsidRDefault="0042154C">
      <w:pPr>
        <w:pStyle w:val="Index1"/>
        <w:tabs>
          <w:tab w:val="right" w:pos="4735"/>
        </w:tabs>
        <w:rPr>
          <w:noProof/>
        </w:rPr>
      </w:pPr>
      <w:r w:rsidRPr="00A0377B">
        <w:rPr>
          <w:bCs/>
          <w:noProof/>
          <w:lang w:val="en-GB"/>
        </w:rPr>
        <w:t>static expression</w:t>
      </w:r>
      <w:r>
        <w:rPr>
          <w:noProof/>
        </w:rPr>
        <w:t>, 14</w:t>
      </w:r>
    </w:p>
    <w:p w14:paraId="281A4DAB" w14:textId="24CC1873" w:rsidR="0042154C" w:rsidRDefault="0042154C">
      <w:pPr>
        <w:pStyle w:val="Index1"/>
        <w:tabs>
          <w:tab w:val="right" w:pos="4735"/>
        </w:tabs>
        <w:rPr>
          <w:noProof/>
        </w:rPr>
      </w:pPr>
      <w:r>
        <w:rPr>
          <w:noProof/>
        </w:rPr>
        <w:t>Storage Place Attribute, 15</w:t>
      </w:r>
    </w:p>
    <w:p w14:paraId="1422651A" w14:textId="64D98712" w:rsidR="0042154C" w:rsidRDefault="0042154C">
      <w:pPr>
        <w:pStyle w:val="Index1"/>
        <w:tabs>
          <w:tab w:val="right" w:pos="4735"/>
        </w:tabs>
        <w:rPr>
          <w:noProof/>
        </w:rPr>
      </w:pPr>
      <w:r>
        <w:rPr>
          <w:noProof/>
        </w:rPr>
        <w:t>Storage pool, 11, 15, 20, 43</w:t>
      </w:r>
    </w:p>
    <w:p w14:paraId="068D50F8" w14:textId="081FA89E" w:rsidR="0042154C" w:rsidRDefault="0042154C">
      <w:pPr>
        <w:pStyle w:val="Index1"/>
        <w:tabs>
          <w:tab w:val="right" w:pos="4735"/>
        </w:tabs>
        <w:rPr>
          <w:noProof/>
        </w:rPr>
      </w:pPr>
      <w:r w:rsidRPr="00A0377B">
        <w:rPr>
          <w:b/>
          <w:noProof/>
        </w:rPr>
        <w:t>Storage subpool</w:t>
      </w:r>
      <w:r>
        <w:rPr>
          <w:noProof/>
        </w:rPr>
        <w:t>, 15, 20, 43</w:t>
      </w:r>
    </w:p>
    <w:p w14:paraId="7667E83F" w14:textId="4194582A" w:rsidR="0042154C" w:rsidRDefault="0042154C">
      <w:pPr>
        <w:pStyle w:val="Index1"/>
        <w:tabs>
          <w:tab w:val="right" w:pos="4735"/>
        </w:tabs>
        <w:rPr>
          <w:noProof/>
        </w:rPr>
      </w:pPr>
      <w:r>
        <w:rPr>
          <w:noProof/>
        </w:rPr>
        <w:t>STR – Bit Representation, 24</w:t>
      </w:r>
    </w:p>
    <w:p w14:paraId="0B45B4E6" w14:textId="730727E2" w:rsidR="0042154C" w:rsidRDefault="0042154C">
      <w:pPr>
        <w:pStyle w:val="Index1"/>
        <w:tabs>
          <w:tab w:val="right" w:pos="4735"/>
        </w:tabs>
        <w:rPr>
          <w:noProof/>
        </w:rPr>
      </w:pPr>
      <w:r w:rsidRPr="00A0377B">
        <w:rPr>
          <w:noProof/>
          <w:lang w:val="en-GB"/>
        </w:rPr>
        <w:t>Subtype declaration</w:t>
      </w:r>
      <w:r>
        <w:rPr>
          <w:noProof/>
        </w:rPr>
        <w:t>, 15</w:t>
      </w:r>
    </w:p>
    <w:p w14:paraId="0C398059" w14:textId="74920721" w:rsidR="0042154C" w:rsidRDefault="0042154C">
      <w:pPr>
        <w:pStyle w:val="Index1"/>
        <w:tabs>
          <w:tab w:val="right" w:pos="4735"/>
        </w:tabs>
        <w:rPr>
          <w:noProof/>
        </w:rPr>
      </w:pPr>
      <w:r>
        <w:rPr>
          <w:noProof/>
        </w:rPr>
        <w:t>SYM – Templates and Generics, 43</w:t>
      </w:r>
    </w:p>
    <w:p w14:paraId="14FD90EE" w14:textId="21286AE9" w:rsidR="0042154C" w:rsidRDefault="0042154C">
      <w:pPr>
        <w:pStyle w:val="Index1"/>
        <w:tabs>
          <w:tab w:val="right" w:pos="4735"/>
        </w:tabs>
        <w:rPr>
          <w:noProof/>
        </w:rPr>
      </w:pPr>
      <w:r>
        <w:rPr>
          <w:noProof/>
        </w:rPr>
        <w:t>Symbols and conventions, 10</w:t>
      </w:r>
    </w:p>
    <w:p w14:paraId="5EADAF95"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835DF04" w14:textId="269A321B" w:rsidR="0042154C" w:rsidRDefault="0042154C">
      <w:pPr>
        <w:pStyle w:val="Index1"/>
        <w:tabs>
          <w:tab w:val="right" w:pos="4735"/>
        </w:tabs>
        <w:rPr>
          <w:noProof/>
        </w:rPr>
      </w:pPr>
      <w:r w:rsidRPr="00A0377B">
        <w:rPr>
          <w:noProof/>
          <w:lang w:val="en-GB"/>
        </w:rPr>
        <w:t>Task</w:t>
      </w:r>
      <w:r>
        <w:rPr>
          <w:noProof/>
        </w:rPr>
        <w:t>, 15, 55</w:t>
      </w:r>
    </w:p>
    <w:p w14:paraId="55B967E8" w14:textId="0480F7E6" w:rsidR="0042154C" w:rsidRDefault="0042154C">
      <w:pPr>
        <w:pStyle w:val="Index1"/>
        <w:tabs>
          <w:tab w:val="right" w:pos="4735"/>
        </w:tabs>
        <w:rPr>
          <w:noProof/>
        </w:rPr>
      </w:pPr>
      <w:r>
        <w:rPr>
          <w:noProof/>
        </w:rPr>
        <w:t>Terms and definitions, 10</w:t>
      </w:r>
    </w:p>
    <w:p w14:paraId="44D405C0" w14:textId="62B2EDF9" w:rsidR="0042154C" w:rsidRDefault="0042154C">
      <w:pPr>
        <w:pStyle w:val="Index1"/>
        <w:tabs>
          <w:tab w:val="right" w:pos="4735"/>
        </w:tabs>
        <w:rPr>
          <w:noProof/>
        </w:rPr>
      </w:pPr>
      <w:r w:rsidRPr="00A0377B">
        <w:rPr>
          <w:noProof/>
          <w:lang w:val="es-ES"/>
        </w:rPr>
        <w:t xml:space="preserve">TEX </w:t>
      </w:r>
      <w:r>
        <w:rPr>
          <w:noProof/>
        </w:rPr>
        <w:t>–</w:t>
      </w:r>
      <w:r w:rsidRPr="00A0377B">
        <w:rPr>
          <w:noProof/>
          <w:lang w:val="es-ES"/>
        </w:rPr>
        <w:t xml:space="preserve"> Loop Control Variables</w:t>
      </w:r>
      <w:r>
        <w:rPr>
          <w:noProof/>
        </w:rPr>
        <w:t>, 37</w:t>
      </w:r>
    </w:p>
    <w:p w14:paraId="14ED61C2" w14:textId="056044E0" w:rsidR="0042154C" w:rsidRDefault="0042154C">
      <w:pPr>
        <w:pStyle w:val="Index1"/>
        <w:tabs>
          <w:tab w:val="right" w:pos="4735"/>
        </w:tabs>
        <w:rPr>
          <w:noProof/>
        </w:rPr>
      </w:pPr>
      <w:r>
        <w:rPr>
          <w:noProof/>
        </w:rPr>
        <w:t>TRJ – Argument Passing to Library Functions, 44, 45, 46</w:t>
      </w:r>
    </w:p>
    <w:p w14:paraId="71CBFC22" w14:textId="593EE990" w:rsidR="0042154C" w:rsidRDefault="0042154C">
      <w:pPr>
        <w:pStyle w:val="Index1"/>
        <w:tabs>
          <w:tab w:val="right" w:pos="4735"/>
        </w:tabs>
        <w:rPr>
          <w:noProof/>
        </w:rPr>
      </w:pPr>
      <w:r w:rsidRPr="00A0377B">
        <w:rPr>
          <w:rFonts w:cs="Arial"/>
          <w:noProof/>
        </w:rPr>
        <w:t>Type conversion</w:t>
      </w:r>
      <w:r>
        <w:rPr>
          <w:noProof/>
        </w:rPr>
        <w:t>, 14, 17</w:t>
      </w:r>
    </w:p>
    <w:p w14:paraId="39948815" w14:textId="5D932F40" w:rsidR="0042154C" w:rsidRDefault="0042154C">
      <w:pPr>
        <w:pStyle w:val="Index1"/>
        <w:tabs>
          <w:tab w:val="right" w:pos="4735"/>
        </w:tabs>
        <w:rPr>
          <w:noProof/>
        </w:rPr>
      </w:pPr>
      <w:r>
        <w:rPr>
          <w:noProof/>
        </w:rPr>
        <w:t>Type invariants, 46, 47</w:t>
      </w:r>
    </w:p>
    <w:p w14:paraId="12355E7B"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47647C9" w14:textId="72888057" w:rsidR="0042154C" w:rsidRDefault="0042154C">
      <w:pPr>
        <w:pStyle w:val="Index1"/>
        <w:tabs>
          <w:tab w:val="right" w:pos="4735"/>
        </w:tabs>
        <w:rPr>
          <w:noProof/>
        </w:rPr>
      </w:pPr>
      <w:r w:rsidRPr="00A0377B">
        <w:rPr>
          <w:rFonts w:cs="Arial"/>
          <w:noProof/>
        </w:rPr>
        <w:t>Unchecked conversions</w:t>
      </w:r>
      <w:r>
        <w:rPr>
          <w:noProof/>
        </w:rPr>
        <w:t>, 17, 23</w:t>
      </w:r>
    </w:p>
    <w:p w14:paraId="68ACBF36" w14:textId="79B07E7E" w:rsidR="0042154C" w:rsidRDefault="0042154C">
      <w:pPr>
        <w:pStyle w:val="Index1"/>
        <w:tabs>
          <w:tab w:val="right" w:pos="4735"/>
        </w:tabs>
        <w:rPr>
          <w:noProof/>
        </w:rPr>
      </w:pPr>
      <w:r w:rsidRPr="00A0377B">
        <w:rPr>
          <w:rFonts w:ascii="Courier New" w:hAnsi="Courier New" w:cs="Courier New"/>
          <w:noProof/>
        </w:rPr>
        <w:t>Unchecked_Conversion</w:t>
      </w:r>
      <w:r>
        <w:rPr>
          <w:noProof/>
        </w:rPr>
        <w:t>, 17, 21, 23, 42, 49, 51</w:t>
      </w:r>
    </w:p>
    <w:p w14:paraId="4630689D" w14:textId="02F18F67" w:rsidR="0042154C" w:rsidRDefault="0042154C">
      <w:pPr>
        <w:pStyle w:val="Index1"/>
        <w:tabs>
          <w:tab w:val="right" w:pos="4735"/>
        </w:tabs>
        <w:rPr>
          <w:noProof/>
        </w:rPr>
      </w:pPr>
      <w:r>
        <w:rPr>
          <w:noProof/>
        </w:rPr>
        <w:t>Underscores and periods, 30</w:t>
      </w:r>
    </w:p>
    <w:p w14:paraId="4A2A1B63" w14:textId="0FAE91DD" w:rsidR="0042154C" w:rsidRDefault="0042154C">
      <w:pPr>
        <w:pStyle w:val="Index1"/>
        <w:tabs>
          <w:tab w:val="right" w:pos="4735"/>
        </w:tabs>
        <w:rPr>
          <w:noProof/>
        </w:rPr>
      </w:pPr>
      <w:r w:rsidRPr="00A0377B">
        <w:rPr>
          <w:b/>
          <w:bCs/>
          <w:noProof/>
        </w:rPr>
        <w:t>Unsafe Programming</w:t>
      </w:r>
      <w:r>
        <w:rPr>
          <w:noProof/>
        </w:rPr>
        <w:t>, 20, 24, 25, 26, 27, 28, 29, 36, 37, 41, 43, 45, 47, 49, 55</w:t>
      </w:r>
    </w:p>
    <w:p w14:paraId="4C698253" w14:textId="371E8368" w:rsidR="0042154C" w:rsidRDefault="0042154C">
      <w:pPr>
        <w:pStyle w:val="Index1"/>
        <w:tabs>
          <w:tab w:val="right" w:pos="4735"/>
        </w:tabs>
        <w:rPr>
          <w:noProof/>
        </w:rPr>
      </w:pPr>
      <w:r>
        <w:rPr>
          <w:noProof/>
        </w:rPr>
        <w:t>Unused variable, 15</w:t>
      </w:r>
    </w:p>
    <w:p w14:paraId="06B9906F"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7E6A37B" w14:textId="28A4087F" w:rsidR="0042154C" w:rsidRDefault="0042154C">
      <w:pPr>
        <w:pStyle w:val="Index1"/>
        <w:tabs>
          <w:tab w:val="right" w:pos="4735"/>
        </w:tabs>
        <w:rPr>
          <w:noProof/>
        </w:rPr>
      </w:pPr>
      <w:r>
        <w:rPr>
          <w:noProof/>
        </w:rPr>
        <w:t>Volatile, 15, 54</w:t>
      </w:r>
    </w:p>
    <w:p w14:paraId="061A5F28"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3CC14139" w14:textId="37E6B034" w:rsidR="0042154C" w:rsidRDefault="0042154C">
      <w:pPr>
        <w:pStyle w:val="Index1"/>
        <w:tabs>
          <w:tab w:val="right" w:pos="4735"/>
        </w:tabs>
        <w:rPr>
          <w:noProof/>
        </w:rPr>
      </w:pPr>
      <w:r>
        <w:rPr>
          <w:noProof/>
        </w:rPr>
        <w:t>WXQ – Dead store, 22, 31</w:t>
      </w:r>
    </w:p>
    <w:p w14:paraId="5CEFEA51"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7AFD119E" w14:textId="280279FB" w:rsidR="0042154C" w:rsidRDefault="0042154C">
      <w:pPr>
        <w:pStyle w:val="Index1"/>
        <w:tabs>
          <w:tab w:val="right" w:pos="4735"/>
        </w:tabs>
        <w:rPr>
          <w:noProof/>
        </w:rPr>
      </w:pPr>
      <w:r>
        <w:rPr>
          <w:noProof/>
        </w:rPr>
        <w:t>XYK – Dangling Reference to Heap, 29</w:t>
      </w:r>
    </w:p>
    <w:p w14:paraId="5999E5B0" w14:textId="020E69C7" w:rsidR="0042154C" w:rsidRDefault="0042154C">
      <w:pPr>
        <w:pStyle w:val="Index1"/>
        <w:tabs>
          <w:tab w:val="right" w:pos="4735"/>
        </w:tabs>
        <w:rPr>
          <w:noProof/>
        </w:rPr>
      </w:pPr>
      <w:r>
        <w:rPr>
          <w:noProof/>
        </w:rPr>
        <w:t>XYL – Memory Leak, 43</w:t>
      </w:r>
    </w:p>
    <w:p w14:paraId="000D848E" w14:textId="7DFCB7BA" w:rsidR="0042154C" w:rsidRDefault="0042154C">
      <w:pPr>
        <w:pStyle w:val="Index1"/>
        <w:tabs>
          <w:tab w:val="right" w:pos="4735"/>
        </w:tabs>
        <w:rPr>
          <w:noProof/>
        </w:rPr>
      </w:pPr>
      <w:r>
        <w:rPr>
          <w:noProof/>
        </w:rPr>
        <w:lastRenderedPageBreak/>
        <w:t>XYQ – Dead and Deactivated Code, 36</w:t>
      </w:r>
    </w:p>
    <w:p w14:paraId="21A2F97B" w14:textId="632162DE" w:rsidR="0042154C" w:rsidRDefault="0042154C">
      <w:pPr>
        <w:pStyle w:val="Index1"/>
        <w:tabs>
          <w:tab w:val="right" w:pos="4735"/>
        </w:tabs>
        <w:rPr>
          <w:noProof/>
        </w:rPr>
      </w:pPr>
      <w:r w:rsidRPr="00A0377B">
        <w:rPr>
          <w:noProof/>
          <w:lang w:val="en-GB"/>
        </w:rPr>
        <w:t xml:space="preserve">XYW </w:t>
      </w:r>
      <w:r>
        <w:rPr>
          <w:noProof/>
        </w:rPr>
        <w:t>–</w:t>
      </w:r>
      <w:r w:rsidRPr="00A0377B">
        <w:rPr>
          <w:noProof/>
          <w:lang w:val="en-GB"/>
        </w:rPr>
        <w:t xml:space="preserve"> Unchecked Array Copying</w:t>
      </w:r>
      <w:r>
        <w:rPr>
          <w:noProof/>
        </w:rPr>
        <w:t>, 27</w:t>
      </w:r>
    </w:p>
    <w:p w14:paraId="04499883" w14:textId="12DAB8A4" w:rsidR="0042154C" w:rsidRDefault="0042154C">
      <w:pPr>
        <w:pStyle w:val="Index1"/>
        <w:tabs>
          <w:tab w:val="right" w:pos="4735"/>
        </w:tabs>
        <w:rPr>
          <w:noProof/>
        </w:rPr>
      </w:pPr>
      <w:r w:rsidRPr="00A0377B">
        <w:rPr>
          <w:noProof/>
          <w:lang w:val="en-GB"/>
        </w:rPr>
        <w:t xml:space="preserve">XYZ </w:t>
      </w:r>
      <w:r>
        <w:rPr>
          <w:noProof/>
        </w:rPr>
        <w:t>–</w:t>
      </w:r>
      <w:r w:rsidRPr="00A0377B">
        <w:rPr>
          <w:noProof/>
          <w:lang w:val="en-GB"/>
        </w:rPr>
        <w:t xml:space="preserve"> Unchecked Array Indexing</w:t>
      </w:r>
      <w:r>
        <w:rPr>
          <w:noProof/>
        </w:rPr>
        <w:t>, 27</w:t>
      </w:r>
    </w:p>
    <w:p w14:paraId="166C9CE1" w14:textId="6BEA24D2" w:rsidR="0042154C" w:rsidRDefault="0042154C">
      <w:pPr>
        <w:pStyle w:val="Index1"/>
        <w:tabs>
          <w:tab w:val="right" w:pos="4735"/>
        </w:tabs>
        <w:rPr>
          <w:noProof/>
        </w:rPr>
      </w:pPr>
      <w:r>
        <w:rPr>
          <w:noProof/>
        </w:rPr>
        <w:t>XZH – Off-by-one Error, 37</w:t>
      </w:r>
    </w:p>
    <w:p w14:paraId="5FCB1B8F"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0DED2328" w14:textId="109383CE" w:rsidR="0042154C" w:rsidRDefault="0042154C">
      <w:pPr>
        <w:pStyle w:val="Index1"/>
        <w:tabs>
          <w:tab w:val="right" w:pos="4735"/>
        </w:tabs>
        <w:rPr>
          <w:noProof/>
        </w:rPr>
      </w:pPr>
      <w:r>
        <w:rPr>
          <w:noProof/>
        </w:rPr>
        <w:t>YOW – Identifier Name Reuse, 32</w:t>
      </w:r>
    </w:p>
    <w:p w14:paraId="5D6A5FB7" w14:textId="05F4A60F" w:rsidR="0042154C" w:rsidRDefault="0042154C">
      <w:pPr>
        <w:pStyle w:val="Index1"/>
        <w:tabs>
          <w:tab w:val="right" w:pos="4735"/>
        </w:tabs>
        <w:rPr>
          <w:noProof/>
        </w:rPr>
      </w:pPr>
      <w:r>
        <w:rPr>
          <w:noProof/>
        </w:rPr>
        <w:t>YZS  – Unused Variable, 31</w:t>
      </w:r>
    </w:p>
    <w:p w14:paraId="77025CEA" w14:textId="30B38574" w:rsidR="0042154C" w:rsidRDefault="0042154C" w:rsidP="008216A8">
      <w:pPr>
        <w:pStyle w:val="Bibliography1"/>
        <w:rPr>
          <w:noProof/>
        </w:rPr>
        <w:sectPr w:rsidR="0042154C" w:rsidSect="00927FA6">
          <w:type w:val="continuous"/>
          <w:pgSz w:w="11909" w:h="16834" w:code="9"/>
          <w:pgMar w:top="792" w:right="734" w:bottom="821" w:left="821" w:header="706" w:footer="576" w:gutter="144"/>
          <w:cols w:num="2" w:space="720"/>
          <w:titlePg/>
          <w:docGrid w:linePitch="272"/>
        </w:sectPr>
      </w:pPr>
    </w:p>
    <w:p w14:paraId="52974753" w14:textId="5BA52D83" w:rsidR="00346841" w:rsidRPr="00FB65C1" w:rsidRDefault="00B4061F" w:rsidP="008216A8">
      <w:pPr>
        <w:pStyle w:val="Bibliography1"/>
      </w:pPr>
      <w:r>
        <w:fldChar w:fldCharType="end"/>
      </w:r>
    </w:p>
    <w:sectPr w:rsidR="00346841" w:rsidRPr="00FB65C1" w:rsidSect="0062574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Stephen Michell" w:date="2023-12-04T10:07:00Z" w:initials="SM">
    <w:p w14:paraId="164C4B8C" w14:textId="77777777" w:rsidR="00B42F5D" w:rsidRDefault="00B42F5D" w:rsidP="00DF6272">
      <w:r>
        <w:rPr>
          <w:rStyle w:val="CommentReference"/>
        </w:rPr>
        <w:annotationRef/>
      </w:r>
      <w:r>
        <w:rPr>
          <w:color w:val="000000"/>
        </w:rPr>
        <w:t xml:space="preserve">Include 6.65 and changes made in clause 7 </w:t>
      </w:r>
    </w:p>
  </w:comment>
  <w:comment w:id="190" w:author="Stephen Michell" w:date="2023-12-04T10:49:00Z" w:initials="SM">
    <w:p w14:paraId="33157FB2" w14:textId="77777777" w:rsidR="00B42F5D" w:rsidRDefault="00B42F5D" w:rsidP="00781259">
      <w:r>
        <w:rPr>
          <w:rStyle w:val="CommentReference"/>
        </w:rPr>
        <w:annotationRef/>
      </w:r>
      <w:r>
        <w:rPr>
          <w:color w:val="000000"/>
        </w:rPr>
        <w:t>Check that 6.14 and 6.30 use equivalent wording.</w:t>
      </w:r>
    </w:p>
  </w:comment>
  <w:comment w:id="248" w:author="Stephen Michell" w:date="2023-12-04T11:00:00Z" w:initials="SM">
    <w:p w14:paraId="3820F166" w14:textId="77777777" w:rsidR="00B42F5D" w:rsidRDefault="00B42F5D" w:rsidP="008D1CD5">
      <w:r>
        <w:rPr>
          <w:rStyle w:val="CommentReference"/>
        </w:rPr>
        <w:annotationRef/>
      </w:r>
      <w:r>
        <w:t>More explanation may be needed in 6.X.1 to show why the guidance given in 6.X.2 is relevant. I.e. what is the problem? In this case, ‘Valid should be documented in 6.2.1.</w:t>
      </w:r>
    </w:p>
  </w:comment>
  <w:comment w:id="715" w:author="Stephen Michell" w:date="2023-12-04T11:48:00Z" w:initials="SM">
    <w:p w14:paraId="3DBD98D1" w14:textId="77777777" w:rsidR="003E6E3B" w:rsidRDefault="003E6E3B" w:rsidP="0095027C">
      <w:r>
        <w:rPr>
          <w:rStyle w:val="CommentReference"/>
        </w:rPr>
        <w:annotationRef/>
      </w:r>
      <w:r>
        <w:rPr>
          <w:color w:val="000000"/>
        </w:rPr>
        <w:t>Correct all courier font to preserve Ada keyword representation throughout the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4C4B8C" w15:done="0"/>
  <w15:commentEx w15:paraId="33157FB2" w15:done="0"/>
  <w15:commentEx w15:paraId="3820F166" w15:done="0"/>
  <w15:commentEx w15:paraId="3DBD98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82347" w16cex:dateUtc="2023-12-04T15:07:00Z"/>
  <w16cex:commentExtensible w16cex:durableId="29182D28" w16cex:dateUtc="2023-12-04T15:49:00Z"/>
  <w16cex:commentExtensible w16cex:durableId="29182FC8" w16cex:dateUtc="2023-12-04T16:00:00Z"/>
  <w16cex:commentExtensible w16cex:durableId="29183AF1" w16cex:dateUtc="2023-12-04T1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4C4B8C" w16cid:durableId="29182347"/>
  <w16cid:commentId w16cid:paraId="33157FB2" w16cid:durableId="29182D28"/>
  <w16cid:commentId w16cid:paraId="3820F166" w16cid:durableId="29182FC8"/>
  <w16cid:commentId w16cid:paraId="3DBD98D1" w16cid:durableId="29183A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C7963" w14:textId="77777777" w:rsidR="0092272F" w:rsidRDefault="0092272F">
      <w:r>
        <w:separator/>
      </w:r>
    </w:p>
  </w:endnote>
  <w:endnote w:type="continuationSeparator" w:id="0">
    <w:p w14:paraId="3CC3F9CA" w14:textId="77777777" w:rsidR="0092272F" w:rsidRDefault="0092272F">
      <w:r>
        <w:continuationSeparator/>
      </w:r>
    </w:p>
  </w:endnote>
  <w:endnote w:type="continuationNotice" w:id="1">
    <w:p w14:paraId="0D7D0FD4" w14:textId="77777777" w:rsidR="0092272F" w:rsidRDefault="009227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9344862"/>
      <w:docPartObj>
        <w:docPartGallery w:val="Page Numbers (Bottom of Page)"/>
        <w:docPartUnique/>
      </w:docPartObj>
    </w:sdtPr>
    <w:sdtEndPr>
      <w:rPr>
        <w:rStyle w:val="PageNumber"/>
      </w:rPr>
    </w:sdtEndPr>
    <w:sdtContent>
      <w:p w14:paraId="379FEF36" w14:textId="77777777" w:rsidR="00C46534" w:rsidRDefault="00C46534"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7530B5">
          <w:rPr>
            <w:rStyle w:val="PageNumber"/>
            <w:noProof/>
          </w:rPr>
          <w:t>viii</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329AB722" w14:textId="77777777">
      <w:trPr>
        <w:cantSplit/>
        <w:jc w:val="center"/>
      </w:trPr>
      <w:tc>
        <w:tcPr>
          <w:tcW w:w="4876" w:type="dxa"/>
          <w:tcBorders>
            <w:top w:val="nil"/>
            <w:left w:val="nil"/>
            <w:bottom w:val="nil"/>
            <w:right w:val="nil"/>
          </w:tcBorders>
        </w:tcPr>
        <w:p w14:paraId="0DA8AAD6" w14:textId="77777777" w:rsidR="00C46534" w:rsidRDefault="00C46534" w:rsidP="00231763">
          <w:pPr>
            <w:pStyle w:val="Footer"/>
            <w:spacing w:before="540"/>
            <w:ind w:right="360" w:firstLine="360"/>
            <w:rPr>
              <w:b/>
              <w:bCs/>
            </w:rPr>
          </w:pPr>
        </w:p>
      </w:tc>
      <w:tc>
        <w:tcPr>
          <w:tcW w:w="4876" w:type="dxa"/>
          <w:tcBorders>
            <w:top w:val="nil"/>
            <w:left w:val="nil"/>
            <w:bottom w:val="nil"/>
            <w:right w:val="nil"/>
          </w:tcBorders>
        </w:tcPr>
        <w:p w14:paraId="1AAE7A68" w14:textId="2E1BC9FB" w:rsidR="00C46534" w:rsidRDefault="00C46534" w:rsidP="00231763">
          <w:pPr>
            <w:pStyle w:val="Footer"/>
            <w:tabs>
              <w:tab w:val="left" w:pos="1000"/>
              <w:tab w:val="right" w:pos="4876"/>
            </w:tabs>
            <w:spacing w:before="540"/>
            <w:rPr>
              <w:sz w:val="16"/>
              <w:szCs w:val="16"/>
            </w:rPr>
          </w:pPr>
          <w:r>
            <w:rPr>
              <w:color w:val="000000"/>
              <w:sz w:val="16"/>
              <w:szCs w:val="16"/>
            </w:rPr>
            <w:tab/>
          </w:r>
          <w:r>
            <w:rPr>
              <w:color w:val="000000"/>
              <w:sz w:val="16"/>
              <w:szCs w:val="16"/>
            </w:rPr>
            <w:tab/>
          </w: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r>
  </w:tbl>
  <w:p w14:paraId="74705489" w14:textId="77777777" w:rsidR="00C46534" w:rsidRDefault="00C46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4519582"/>
      <w:docPartObj>
        <w:docPartGallery w:val="Page Numbers (Bottom of Page)"/>
        <w:docPartUnique/>
      </w:docPartObj>
    </w:sdtPr>
    <w:sdtEndPr>
      <w:rPr>
        <w:rStyle w:val="PageNumber"/>
      </w:rPr>
    </w:sdtEndPr>
    <w:sdtContent>
      <w:p w14:paraId="76C85F64" w14:textId="77777777" w:rsidR="00C46534" w:rsidRDefault="00C46534"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7530B5">
          <w:rPr>
            <w:rStyle w:val="PageNumber"/>
            <w:noProof/>
          </w:rPr>
          <w:t>ix</w:t>
        </w:r>
        <w:r>
          <w:rPr>
            <w:rStyle w:val="PageNumber"/>
          </w:rPr>
          <w:fldChar w:fldCharType="end"/>
        </w:r>
      </w:p>
    </w:sdtContent>
  </w:sdt>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C46534" w14:paraId="59CF5B5A" w14:textId="77777777">
      <w:trPr>
        <w:cantSplit/>
      </w:trPr>
      <w:tc>
        <w:tcPr>
          <w:tcW w:w="4876" w:type="dxa"/>
          <w:tcBorders>
            <w:top w:val="nil"/>
            <w:left w:val="nil"/>
            <w:bottom w:val="nil"/>
            <w:right w:val="nil"/>
          </w:tcBorders>
        </w:tcPr>
        <w:p w14:paraId="4D653DB2" w14:textId="4DEF0A65" w:rsidR="00C46534" w:rsidRDefault="00C46534" w:rsidP="00231763">
          <w:pPr>
            <w:pStyle w:val="Footer"/>
            <w:spacing w:before="540"/>
            <w:ind w:right="360" w:firstLine="360"/>
            <w:rPr>
              <w:sz w:val="16"/>
              <w:szCs w:val="16"/>
            </w:rPr>
          </w:pPr>
          <w:r w:rsidRPr="00BD083E">
            <w:rPr>
              <w:sz w:val="16"/>
              <w:szCs w:val="16"/>
            </w:rPr>
            <w:t>© ISO</w:t>
          </w:r>
          <w:r>
            <w:rPr>
              <w:sz w:val="16"/>
              <w:szCs w:val="16"/>
            </w:rPr>
            <w:t>/IEC</w:t>
          </w:r>
          <w:r w:rsidRPr="00BD083E">
            <w:rPr>
              <w:sz w:val="16"/>
              <w:szCs w:val="16"/>
            </w:rPr>
            <w:t> </w:t>
          </w:r>
        </w:p>
        <w:p w14:paraId="000072B9" w14:textId="476241D6" w:rsidR="00C46534" w:rsidRDefault="00C46534" w:rsidP="00231763">
          <w:pPr>
            <w:pStyle w:val="Footer"/>
            <w:spacing w:before="540"/>
            <w:ind w:right="360" w:firstLine="360"/>
            <w:rPr>
              <w:b/>
              <w:bCs/>
              <w:sz w:val="16"/>
              <w:szCs w:val="16"/>
            </w:rPr>
          </w:pPr>
          <w:r w:rsidRPr="00BD083E">
            <w:rPr>
              <w:sz w:val="16"/>
              <w:szCs w:val="16"/>
            </w:rPr>
            <w:t>20</w:t>
          </w:r>
          <w:r>
            <w:rPr>
              <w:sz w:val="16"/>
              <w:szCs w:val="16"/>
            </w:rPr>
            <w:t>22</w:t>
          </w:r>
          <w:r w:rsidRPr="00BD083E">
            <w:rPr>
              <w:sz w:val="16"/>
              <w:szCs w:val="16"/>
            </w:rPr>
            <w:t> </w:t>
          </w:r>
          <w:r>
            <w:rPr>
              <w:sz w:val="16"/>
              <w:szCs w:val="16"/>
            </w:rPr>
            <w:t>– All rights reserved</w:t>
          </w:r>
        </w:p>
      </w:tc>
      <w:tc>
        <w:tcPr>
          <w:tcW w:w="4876" w:type="dxa"/>
          <w:tcBorders>
            <w:top w:val="nil"/>
            <w:left w:val="nil"/>
            <w:bottom w:val="nil"/>
            <w:right w:val="nil"/>
          </w:tcBorders>
        </w:tcPr>
        <w:p w14:paraId="2C3DCC32" w14:textId="77777777" w:rsidR="00C46534" w:rsidRDefault="00C46534">
          <w:pPr>
            <w:pStyle w:val="Footer"/>
            <w:spacing w:before="540"/>
            <w:jc w:val="right"/>
            <w:rPr>
              <w:b/>
              <w:bCs/>
            </w:rPr>
          </w:pPr>
        </w:p>
      </w:tc>
    </w:tr>
  </w:tbl>
  <w:p w14:paraId="02F07460" w14:textId="77777777" w:rsidR="00C46534" w:rsidRDefault="00C4653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344ED61F" w14:textId="77777777">
      <w:trPr>
        <w:cantSplit/>
        <w:jc w:val="center"/>
      </w:trPr>
      <w:tc>
        <w:tcPr>
          <w:tcW w:w="4876" w:type="dxa"/>
          <w:tcBorders>
            <w:top w:val="nil"/>
            <w:left w:val="nil"/>
            <w:bottom w:val="nil"/>
            <w:right w:val="nil"/>
          </w:tcBorders>
        </w:tcPr>
        <w:p w14:paraId="7D7FCDB2" w14:textId="071E4FFD" w:rsidR="00C46534" w:rsidRDefault="00C46534"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2B032FD5" w14:textId="77777777" w:rsidR="00C46534" w:rsidRDefault="00C46534" w:rsidP="00CF06AA">
          <w:pPr>
            <w:pStyle w:val="Footer"/>
            <w:tabs>
              <w:tab w:val="left" w:pos="778"/>
              <w:tab w:val="right" w:pos="4876"/>
            </w:tabs>
            <w:spacing w:before="540"/>
            <w:rPr>
              <w:b/>
              <w:bCs/>
            </w:rPr>
          </w:pPr>
          <w:r>
            <w:rPr>
              <w:b/>
              <w:bCs/>
            </w:rPr>
            <w:tab/>
          </w:r>
        </w:p>
      </w:tc>
    </w:tr>
  </w:tbl>
  <w:p w14:paraId="4F7931A3" w14:textId="77777777" w:rsidR="00C46534" w:rsidRDefault="00C46534">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0D09517C" w14:textId="77777777">
      <w:trPr>
        <w:cantSplit/>
        <w:jc w:val="center"/>
      </w:trPr>
      <w:tc>
        <w:tcPr>
          <w:tcW w:w="4876" w:type="dxa"/>
          <w:tcBorders>
            <w:top w:val="nil"/>
            <w:left w:val="nil"/>
            <w:bottom w:val="nil"/>
            <w:right w:val="nil"/>
          </w:tcBorders>
        </w:tcPr>
        <w:p w14:paraId="007C4B8C" w14:textId="77777777" w:rsidR="00C46534" w:rsidRDefault="00C46534">
          <w:pPr>
            <w:pStyle w:val="Footer"/>
            <w:spacing w:before="540"/>
            <w:rPr>
              <w:b/>
              <w:bCs/>
            </w:rPr>
          </w:pPr>
          <w:r>
            <w:rPr>
              <w:b/>
              <w:bCs/>
            </w:rPr>
            <w:fldChar w:fldCharType="begin"/>
          </w:r>
          <w:r>
            <w:rPr>
              <w:b/>
              <w:bCs/>
            </w:rPr>
            <w:instrText xml:space="preserve">PAGE \* ARABIC \* CHARFORMAT </w:instrText>
          </w:r>
          <w:r>
            <w:rPr>
              <w:b/>
              <w:bCs/>
            </w:rPr>
            <w:fldChar w:fldCharType="separate"/>
          </w:r>
          <w:r w:rsidR="008464A3">
            <w:rPr>
              <w:b/>
              <w:bCs/>
              <w:noProof/>
            </w:rPr>
            <w:t>60</w:t>
          </w:r>
          <w:r>
            <w:rPr>
              <w:b/>
              <w:bCs/>
            </w:rPr>
            <w:fldChar w:fldCharType="end"/>
          </w:r>
        </w:p>
      </w:tc>
      <w:tc>
        <w:tcPr>
          <w:tcW w:w="4876" w:type="dxa"/>
          <w:tcBorders>
            <w:top w:val="nil"/>
            <w:left w:val="nil"/>
            <w:bottom w:val="nil"/>
            <w:right w:val="nil"/>
          </w:tcBorders>
        </w:tcPr>
        <w:p w14:paraId="3B6AD8BB" w14:textId="13716CDE" w:rsidR="00C46534" w:rsidRDefault="00C46534">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22</w:t>
          </w:r>
          <w:r w:rsidRPr="00BD083E">
            <w:rPr>
              <w:color w:val="000000"/>
              <w:sz w:val="16"/>
              <w:szCs w:val="16"/>
            </w:rPr>
            <w:t> </w:t>
          </w:r>
          <w:r>
            <w:rPr>
              <w:sz w:val="16"/>
              <w:szCs w:val="16"/>
            </w:rPr>
            <w:t>– All rights reserved</w:t>
          </w:r>
        </w:p>
      </w:tc>
    </w:tr>
  </w:tbl>
  <w:p w14:paraId="3987AEEE" w14:textId="77777777" w:rsidR="00C46534" w:rsidRDefault="00C4653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C46534" w14:paraId="6E9E629F" w14:textId="77777777">
      <w:trPr>
        <w:cantSplit/>
      </w:trPr>
      <w:tc>
        <w:tcPr>
          <w:tcW w:w="4876" w:type="dxa"/>
          <w:tcBorders>
            <w:top w:val="nil"/>
            <w:left w:val="nil"/>
            <w:bottom w:val="nil"/>
            <w:right w:val="nil"/>
          </w:tcBorders>
        </w:tcPr>
        <w:p w14:paraId="572B9AB5" w14:textId="29A120A9" w:rsidR="00C46534" w:rsidRDefault="00C46534"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22</w:t>
          </w:r>
          <w:r w:rsidRPr="00BD083E">
            <w:rPr>
              <w:sz w:val="16"/>
              <w:szCs w:val="16"/>
            </w:rPr>
            <w:t> </w:t>
          </w:r>
          <w:r>
            <w:rPr>
              <w:sz w:val="16"/>
              <w:szCs w:val="16"/>
            </w:rPr>
            <w:t>– All rights reserved</w:t>
          </w:r>
        </w:p>
      </w:tc>
      <w:tc>
        <w:tcPr>
          <w:tcW w:w="4876" w:type="dxa"/>
          <w:tcBorders>
            <w:top w:val="nil"/>
            <w:left w:val="nil"/>
            <w:bottom w:val="nil"/>
            <w:right w:val="nil"/>
          </w:tcBorders>
        </w:tcPr>
        <w:p w14:paraId="3EDAE560" w14:textId="77777777" w:rsidR="00C46534" w:rsidRDefault="00C46534">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8464A3">
            <w:rPr>
              <w:b/>
              <w:bCs/>
              <w:noProof/>
            </w:rPr>
            <w:t>61</w:t>
          </w:r>
          <w:r>
            <w:rPr>
              <w:b/>
              <w:bCs/>
            </w:rPr>
            <w:fldChar w:fldCharType="end"/>
          </w:r>
        </w:p>
      </w:tc>
    </w:tr>
  </w:tbl>
  <w:p w14:paraId="4D3A6A4B" w14:textId="77777777" w:rsidR="00C46534" w:rsidRDefault="00C46534" w:rsidP="00FC407C">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77022A5C" w14:textId="77777777">
      <w:trPr>
        <w:cantSplit/>
        <w:jc w:val="center"/>
      </w:trPr>
      <w:tc>
        <w:tcPr>
          <w:tcW w:w="4876" w:type="dxa"/>
          <w:tcBorders>
            <w:top w:val="nil"/>
            <w:left w:val="nil"/>
            <w:bottom w:val="nil"/>
            <w:right w:val="nil"/>
          </w:tcBorders>
        </w:tcPr>
        <w:p w14:paraId="5A53D2E5" w14:textId="77777777" w:rsidR="00C46534" w:rsidRDefault="00C46534"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CCE7242" w14:textId="77777777" w:rsidR="00C46534" w:rsidRDefault="00C46534"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7530B5">
            <w:rPr>
              <w:b/>
              <w:bCs/>
              <w:noProof/>
            </w:rPr>
            <w:t>10</w:t>
          </w:r>
          <w:r>
            <w:rPr>
              <w:b/>
              <w:bCs/>
            </w:rPr>
            <w:fldChar w:fldCharType="end"/>
          </w:r>
        </w:p>
      </w:tc>
    </w:tr>
  </w:tbl>
  <w:p w14:paraId="29200A34" w14:textId="77777777" w:rsidR="00C46534" w:rsidRDefault="00C46534" w:rsidP="00FC407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F75C2" w14:textId="77777777" w:rsidR="0092272F" w:rsidRDefault="0092272F">
      <w:r>
        <w:separator/>
      </w:r>
    </w:p>
  </w:footnote>
  <w:footnote w:type="continuationSeparator" w:id="0">
    <w:p w14:paraId="004448DC" w14:textId="77777777" w:rsidR="0092272F" w:rsidRDefault="0092272F">
      <w:r>
        <w:continuationSeparator/>
      </w:r>
    </w:p>
  </w:footnote>
  <w:footnote w:type="continuationNotice" w:id="1">
    <w:p w14:paraId="1680FCC3" w14:textId="77777777" w:rsidR="0092272F" w:rsidRDefault="0092272F">
      <w:pPr>
        <w:spacing w:after="0" w:line="240" w:lineRule="auto"/>
      </w:pPr>
    </w:p>
  </w:footnote>
  <w:footnote w:id="2">
    <w:p w14:paraId="1098264E" w14:textId="77777777" w:rsidR="00C46534" w:rsidRDefault="00C46534" w:rsidP="004C770C">
      <w:pPr>
        <w:pStyle w:val="FootnoteText"/>
      </w:pPr>
      <w:r>
        <w:rPr>
          <w:rStyle w:val="FootnoteReference"/>
        </w:rPr>
        <w:footnoteRef/>
      </w:r>
      <w:r>
        <w:t xml:space="preserve"> This case is somewhat specialized but is important, since enumerations are the one case where subranges turn </w:t>
      </w:r>
      <w:r w:rsidRPr="0005414D">
        <w:rPr>
          <w:i/>
        </w:rPr>
        <w:t>bad</w:t>
      </w:r>
      <w:r>
        <w:rPr>
          <w:i/>
        </w:rPr>
        <w:t xml:space="preserve"> </w:t>
      </w:r>
      <w:r>
        <w:t>on the user.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0616D" w14:textId="77777777" w:rsidR="00103DBB" w:rsidRDefault="00103D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19944" w14:textId="77777777" w:rsidR="00103DBB" w:rsidRDefault="00103D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C46534" w:rsidRPr="00875724" w14:paraId="30EA5DE8" w14:textId="77777777">
      <w:trPr>
        <w:cantSplit/>
        <w:jc w:val="center"/>
      </w:trPr>
      <w:tc>
        <w:tcPr>
          <w:tcW w:w="5387" w:type="dxa"/>
          <w:tcBorders>
            <w:top w:val="single" w:sz="18" w:space="0" w:color="auto"/>
            <w:left w:val="nil"/>
            <w:bottom w:val="single" w:sz="18" w:space="0" w:color="auto"/>
            <w:right w:val="nil"/>
          </w:tcBorders>
        </w:tcPr>
        <w:p w14:paraId="583750CB" w14:textId="239530E7" w:rsidR="00C46534" w:rsidRPr="00BD083E" w:rsidRDefault="00C46534" w:rsidP="00E9300D">
          <w:pPr>
            <w:pStyle w:val="Header"/>
            <w:spacing w:before="120" w:after="120" w:line="-230" w:lineRule="auto"/>
            <w:rPr>
              <w:color w:val="000000"/>
            </w:rPr>
          </w:pPr>
        </w:p>
      </w:tc>
      <w:tc>
        <w:tcPr>
          <w:tcW w:w="4366" w:type="dxa"/>
          <w:tcBorders>
            <w:top w:val="single" w:sz="18" w:space="0" w:color="auto"/>
            <w:left w:val="nil"/>
            <w:bottom w:val="single" w:sz="18" w:space="0" w:color="auto"/>
            <w:right w:val="nil"/>
          </w:tcBorders>
        </w:tcPr>
        <w:p w14:paraId="5D235E6D" w14:textId="3877B5F7" w:rsidR="00C46534" w:rsidRPr="009B5D6B" w:rsidRDefault="00C46534">
          <w:pPr>
            <w:pStyle w:val="Header"/>
            <w:spacing w:before="120" w:after="120" w:line="-230" w:lineRule="auto"/>
            <w:jc w:val="right"/>
            <w:rPr>
              <w:color w:val="000000"/>
              <w:lang w:val="de-DE"/>
            </w:rPr>
          </w:pPr>
          <w:r w:rsidRPr="00017A66">
            <w:rPr>
              <w:color w:val="000000"/>
              <w:lang w:val="de-DE"/>
            </w:rPr>
            <w:t>ISO/IEC</w:t>
          </w:r>
          <w:r>
            <w:rPr>
              <w:color w:val="000000"/>
              <w:lang w:val="de-DE"/>
            </w:rPr>
            <w:t xml:space="preserve"> WD</w:t>
          </w:r>
          <w:r w:rsidRPr="00017A66">
            <w:rPr>
              <w:color w:val="000000"/>
              <w:lang w:val="de-DE"/>
            </w:rPr>
            <w:t xml:space="preserve"> 24772-2(E)</w:t>
          </w:r>
        </w:p>
      </w:tc>
    </w:tr>
  </w:tbl>
  <w:p w14:paraId="2A214CBF" w14:textId="77777777" w:rsidR="00C46534" w:rsidRPr="009B5D6B" w:rsidRDefault="00C46534">
    <w:pPr>
      <w:pStyle w:val="Header"/>
      <w:rPr>
        <w:lang w:val="de-D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22812" w14:textId="77777777" w:rsidR="00C46534" w:rsidRDefault="00C465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27367" w14:textId="77777777" w:rsidR="00C46534" w:rsidRDefault="00C4653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C46534" w:rsidRPr="00544220" w14:paraId="5375DDAD" w14:textId="77777777">
      <w:trPr>
        <w:cantSplit/>
        <w:jc w:val="center"/>
      </w:trPr>
      <w:tc>
        <w:tcPr>
          <w:tcW w:w="5387" w:type="dxa"/>
          <w:tcBorders>
            <w:top w:val="single" w:sz="18" w:space="0" w:color="auto"/>
            <w:left w:val="nil"/>
            <w:bottom w:val="single" w:sz="18" w:space="0" w:color="auto"/>
            <w:right w:val="nil"/>
          </w:tcBorders>
        </w:tcPr>
        <w:p w14:paraId="5EB8B9E8" w14:textId="638C8D7C" w:rsidR="00C46534" w:rsidRPr="00BD083E" w:rsidRDefault="00C46534">
          <w:pPr>
            <w:pStyle w:val="Header"/>
            <w:spacing w:before="120" w:after="120" w:line="-230" w:lineRule="auto"/>
            <w:rPr>
              <w:color w:val="000000"/>
            </w:rPr>
          </w:pPr>
          <w:r>
            <w:rPr>
              <w:color w:val="000000"/>
            </w:rPr>
            <w:t>International Standard</w:t>
          </w:r>
        </w:p>
      </w:tc>
      <w:tc>
        <w:tcPr>
          <w:tcW w:w="4366" w:type="dxa"/>
          <w:tcBorders>
            <w:top w:val="single" w:sz="18" w:space="0" w:color="auto"/>
            <w:left w:val="nil"/>
            <w:bottom w:val="single" w:sz="18" w:space="0" w:color="auto"/>
            <w:right w:val="nil"/>
          </w:tcBorders>
        </w:tcPr>
        <w:p w14:paraId="6FC0D344" w14:textId="221CB633" w:rsidR="00C46534" w:rsidRPr="009B5D6B" w:rsidRDefault="00C46534">
          <w:pPr>
            <w:pStyle w:val="Header"/>
            <w:spacing w:before="120" w:after="120" w:line="-230" w:lineRule="auto"/>
            <w:jc w:val="right"/>
            <w:rPr>
              <w:color w:val="000000"/>
              <w:lang w:val="de-DE"/>
            </w:rPr>
          </w:pPr>
          <w:r>
            <w:rPr>
              <w:color w:val="000000"/>
              <w:lang w:val="de-DE"/>
            </w:rPr>
            <w:t>ISO/IEC 24772</w:t>
          </w:r>
          <w:r w:rsidRPr="00017A66">
            <w:rPr>
              <w:color w:val="000000"/>
              <w:lang w:val="de-DE"/>
            </w:rPr>
            <w:t>-2:201</w:t>
          </w:r>
          <w:r>
            <w:rPr>
              <w:color w:val="000000"/>
              <w:lang w:val="de-DE"/>
            </w:rPr>
            <w:t>9</w:t>
          </w:r>
          <w:r w:rsidRPr="00017A66">
            <w:rPr>
              <w:color w:val="000000"/>
              <w:lang w:val="de-DE"/>
            </w:rPr>
            <w:t>(E)</w:t>
          </w:r>
        </w:p>
      </w:tc>
    </w:tr>
  </w:tbl>
  <w:p w14:paraId="6BC606FE" w14:textId="77777777" w:rsidR="00C46534" w:rsidRPr="00FC407C" w:rsidRDefault="00C46534">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462D0A"/>
    <w:multiLevelType w:val="multilevel"/>
    <w:tmpl w:val="0BE6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055596D"/>
    <w:multiLevelType w:val="hybridMultilevel"/>
    <w:tmpl w:val="0018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4DC1495"/>
    <w:multiLevelType w:val="hybridMultilevel"/>
    <w:tmpl w:val="A92A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41"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8B37015"/>
    <w:multiLevelType w:val="hybridMultilevel"/>
    <w:tmpl w:val="69F6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9"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60"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2"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7"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8"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8"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9"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5"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15B86C68"/>
    <w:multiLevelType w:val="hybridMultilevel"/>
    <w:tmpl w:val="2F506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15:restartNumberingAfterBreak="0">
    <w:nsid w:val="172D51B7"/>
    <w:multiLevelType w:val="hybridMultilevel"/>
    <w:tmpl w:val="26A29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7"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9"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2"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3"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5"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8"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AD05643"/>
    <w:multiLevelType w:val="hybridMultilevel"/>
    <w:tmpl w:val="1DCC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1BC8726D"/>
    <w:multiLevelType w:val="hybridMultilevel"/>
    <w:tmpl w:val="27BA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15:restartNumberingAfterBreak="0">
    <w:nsid w:val="1C1626D5"/>
    <w:multiLevelType w:val="hybridMultilevel"/>
    <w:tmpl w:val="E0FA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50"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5"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4"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7"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8"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2"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1241D36"/>
    <w:multiLevelType w:val="hybridMultilevel"/>
    <w:tmpl w:val="A0F0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8"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81"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7"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8"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201"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208"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2"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2AB928F3"/>
    <w:multiLevelType w:val="hybridMultilevel"/>
    <w:tmpl w:val="3DE8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8"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21"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3"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6"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2E106211"/>
    <w:multiLevelType w:val="hybridMultilevel"/>
    <w:tmpl w:val="D138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3"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4"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2EBA43C9"/>
    <w:multiLevelType w:val="hybridMultilevel"/>
    <w:tmpl w:val="6408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2"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5"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8"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6"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1"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6"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8"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0"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2"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7"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8"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4"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5"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8"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1"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0"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3"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4"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8"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3"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5"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6"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7"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9"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1"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4"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27"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0"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1"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5"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6"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41"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3" w15:restartNumberingAfterBreak="0">
    <w:nsid w:val="44831BFC"/>
    <w:multiLevelType w:val="hybridMultilevel"/>
    <w:tmpl w:val="6FDA8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4"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5"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8"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0"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1"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2"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3"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0"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1"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2"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3"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5"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6"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8"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9"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2"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4"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7"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1"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2"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3"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9"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1"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2"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5"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96"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8"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1520778"/>
    <w:multiLevelType w:val="hybridMultilevel"/>
    <w:tmpl w:val="8A928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6"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7"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8"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0"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1"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2"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3"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5"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8"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9"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1"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2"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4"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563A3216"/>
    <w:multiLevelType w:val="hybridMultilevel"/>
    <w:tmpl w:val="4B24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56507D82"/>
    <w:multiLevelType w:val="hybridMultilevel"/>
    <w:tmpl w:val="7FA8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8"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9"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0"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1"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5"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36"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9"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1"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4"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5"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6"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1"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2"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6"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8"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9"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1"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2"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3"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6"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6163564A"/>
    <w:multiLevelType w:val="hybridMultilevel"/>
    <w:tmpl w:val="4E9E9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61B9363D"/>
    <w:multiLevelType w:val="hybridMultilevel"/>
    <w:tmpl w:val="E49C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1"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2"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3"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4"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5"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76"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7" w15:restartNumberingAfterBreak="0">
    <w:nsid w:val="633C4516"/>
    <w:multiLevelType w:val="multilevel"/>
    <w:tmpl w:val="97924E78"/>
    <w:numStyleLink w:val="headings"/>
  </w:abstractNum>
  <w:abstractNum w:abstractNumId="478"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80"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2"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7"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1"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4"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7"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8"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0"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01"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2"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5"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6"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7"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8"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9"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0"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1"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2"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7"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0"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2"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3"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4"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5"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7"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8"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31"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3"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4"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36"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7"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8"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9"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4"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0"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4"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6"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7"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8"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0"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1"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2"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3"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4"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8"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9"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2"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3"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5"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8"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9"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83"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5"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1"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2"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93"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4"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95"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7"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9"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0"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1"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3"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5"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7"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8"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9"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0"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1"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2"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2132280990">
    <w:abstractNumId w:val="508"/>
  </w:num>
  <w:num w:numId="2" w16cid:durableId="140738264">
    <w:abstractNumId w:val="156"/>
  </w:num>
  <w:num w:numId="3" w16cid:durableId="505361095">
    <w:abstractNumId w:val="591"/>
  </w:num>
  <w:num w:numId="4" w16cid:durableId="926232161">
    <w:abstractNumId w:val="553"/>
  </w:num>
  <w:num w:numId="5" w16cid:durableId="161748445">
    <w:abstractNumId w:val="91"/>
  </w:num>
  <w:num w:numId="6" w16cid:durableId="2065056664">
    <w:abstractNumId w:val="220"/>
  </w:num>
  <w:num w:numId="7" w16cid:durableId="1224028808">
    <w:abstractNumId w:val="500"/>
  </w:num>
  <w:num w:numId="8" w16cid:durableId="1184396809">
    <w:abstractNumId w:val="530"/>
  </w:num>
  <w:num w:numId="9" w16cid:durableId="353072524">
    <w:abstractNumId w:val="82"/>
  </w:num>
  <w:num w:numId="10" w16cid:durableId="368532055">
    <w:abstractNumId w:val="137"/>
  </w:num>
  <w:num w:numId="11" w16cid:durableId="1792437972">
    <w:abstractNumId w:val="131"/>
  </w:num>
  <w:num w:numId="12" w16cid:durableId="1805153020">
    <w:abstractNumId w:val="59"/>
  </w:num>
  <w:num w:numId="13" w16cid:durableId="883753743">
    <w:abstractNumId w:val="87"/>
  </w:num>
  <w:num w:numId="14" w16cid:durableId="1462263685">
    <w:abstractNumId w:val="86"/>
  </w:num>
  <w:num w:numId="15" w16cid:durableId="715397362">
    <w:abstractNumId w:val="171"/>
  </w:num>
  <w:num w:numId="16" w16cid:durableId="142740675">
    <w:abstractNumId w:val="479"/>
  </w:num>
  <w:num w:numId="17" w16cid:durableId="435367321">
    <w:abstractNumId w:val="465"/>
  </w:num>
  <w:num w:numId="18" w16cid:durableId="1886987965">
    <w:abstractNumId w:val="45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5741970">
    <w:abstractNumId w:val="3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9368706">
    <w:abstractNumId w:val="549"/>
  </w:num>
  <w:num w:numId="21" w16cid:durableId="593515793">
    <w:abstractNumId w:val="532"/>
  </w:num>
  <w:num w:numId="22" w16cid:durableId="1157107359">
    <w:abstractNumId w:val="69"/>
  </w:num>
  <w:num w:numId="23" w16cid:durableId="1650205062">
    <w:abstractNumId w:val="418"/>
  </w:num>
  <w:num w:numId="24" w16cid:durableId="1719428743">
    <w:abstractNumId w:val="10"/>
  </w:num>
  <w:num w:numId="25" w16cid:durableId="1974560877">
    <w:abstractNumId w:val="11"/>
  </w:num>
  <w:num w:numId="26" w16cid:durableId="1560285695">
    <w:abstractNumId w:val="523"/>
  </w:num>
  <w:num w:numId="27" w16cid:durableId="20320767">
    <w:abstractNumId w:val="496"/>
  </w:num>
  <w:num w:numId="28" w16cid:durableId="2131391905">
    <w:abstractNumId w:val="263"/>
  </w:num>
  <w:num w:numId="29" w16cid:durableId="1520847451">
    <w:abstractNumId w:val="320"/>
  </w:num>
  <w:num w:numId="30" w16cid:durableId="1879507717">
    <w:abstractNumId w:val="474"/>
  </w:num>
  <w:num w:numId="31" w16cid:durableId="1309940042">
    <w:abstractNumId w:val="12"/>
  </w:num>
  <w:num w:numId="32" w16cid:durableId="1096368917">
    <w:abstractNumId w:val="584"/>
  </w:num>
  <w:num w:numId="33" w16cid:durableId="841747950">
    <w:abstractNumId w:val="430"/>
  </w:num>
  <w:num w:numId="34" w16cid:durableId="430472171">
    <w:abstractNumId w:val="347"/>
  </w:num>
  <w:num w:numId="35" w16cid:durableId="1117144873">
    <w:abstractNumId w:val="350"/>
  </w:num>
  <w:num w:numId="36" w16cid:durableId="1605455162">
    <w:abstractNumId w:val="96"/>
  </w:num>
  <w:num w:numId="37" w16cid:durableId="1612319419">
    <w:abstractNumId w:val="310"/>
  </w:num>
  <w:num w:numId="38" w16cid:durableId="1176964585">
    <w:abstractNumId w:val="561"/>
  </w:num>
  <w:num w:numId="39" w16cid:durableId="146093082">
    <w:abstractNumId w:val="234"/>
  </w:num>
  <w:num w:numId="40" w16cid:durableId="1900704035">
    <w:abstractNumId w:val="396"/>
  </w:num>
  <w:num w:numId="41" w16cid:durableId="1861892746">
    <w:abstractNumId w:val="226"/>
  </w:num>
  <w:num w:numId="42" w16cid:durableId="1268465583">
    <w:abstractNumId w:val="340"/>
  </w:num>
  <w:num w:numId="43" w16cid:durableId="1802266433">
    <w:abstractNumId w:val="113"/>
  </w:num>
  <w:num w:numId="44" w16cid:durableId="1058282265">
    <w:abstractNumId w:val="162"/>
  </w:num>
  <w:num w:numId="45" w16cid:durableId="943344416">
    <w:abstractNumId w:val="312"/>
  </w:num>
  <w:num w:numId="46" w16cid:durableId="1041787464">
    <w:abstractNumId w:val="367"/>
  </w:num>
  <w:num w:numId="47" w16cid:durableId="649604160">
    <w:abstractNumId w:val="276"/>
  </w:num>
  <w:num w:numId="48" w16cid:durableId="1184057982">
    <w:abstractNumId w:val="105"/>
  </w:num>
  <w:num w:numId="49" w16cid:durableId="125855003">
    <w:abstractNumId w:val="322"/>
  </w:num>
  <w:num w:numId="50" w16cid:durableId="1740900548">
    <w:abstractNumId w:val="571"/>
  </w:num>
  <w:num w:numId="51" w16cid:durableId="2009552090">
    <w:abstractNumId w:val="403"/>
  </w:num>
  <w:num w:numId="52" w16cid:durableId="491989320">
    <w:abstractNumId w:val="168"/>
  </w:num>
  <w:num w:numId="53" w16cid:durableId="356930588">
    <w:abstractNumId w:val="394"/>
  </w:num>
  <w:num w:numId="54" w16cid:durableId="532546850">
    <w:abstractNumId w:val="438"/>
  </w:num>
  <w:num w:numId="55" w16cid:durableId="551045495">
    <w:abstractNumId w:val="555"/>
  </w:num>
  <w:num w:numId="56" w16cid:durableId="1636107470">
    <w:abstractNumId w:val="252"/>
  </w:num>
  <w:num w:numId="57" w16cid:durableId="307366625">
    <w:abstractNumId w:val="33"/>
  </w:num>
  <w:num w:numId="58" w16cid:durableId="570848746">
    <w:abstractNumId w:val="371"/>
  </w:num>
  <w:num w:numId="59" w16cid:durableId="107824208">
    <w:abstractNumId w:val="572"/>
  </w:num>
  <w:num w:numId="60" w16cid:durableId="937064251">
    <w:abstractNumId w:val="103"/>
  </w:num>
  <w:num w:numId="61" w16cid:durableId="992218770">
    <w:abstractNumId w:val="307"/>
  </w:num>
  <w:num w:numId="62" w16cid:durableId="1324044271">
    <w:abstractNumId w:val="78"/>
  </w:num>
  <w:num w:numId="63" w16cid:durableId="1548031476">
    <w:abstractNumId w:val="409"/>
  </w:num>
  <w:num w:numId="64" w16cid:durableId="1577590098">
    <w:abstractNumId w:val="388"/>
  </w:num>
  <w:num w:numId="65" w16cid:durableId="1770155220">
    <w:abstractNumId w:val="191"/>
  </w:num>
  <w:num w:numId="66" w16cid:durableId="919829364">
    <w:abstractNumId w:val="352"/>
  </w:num>
  <w:num w:numId="67" w16cid:durableId="607084334">
    <w:abstractNumId w:val="245"/>
  </w:num>
  <w:num w:numId="68" w16cid:durableId="688262224">
    <w:abstractNumId w:val="608"/>
  </w:num>
  <w:num w:numId="69" w16cid:durableId="1748265187">
    <w:abstractNumId w:val="286"/>
  </w:num>
  <w:num w:numId="70" w16cid:durableId="115375047">
    <w:abstractNumId w:val="557"/>
  </w:num>
  <w:num w:numId="71" w16cid:durableId="45760350">
    <w:abstractNumId w:val="179"/>
  </w:num>
  <w:num w:numId="72" w16cid:durableId="483738594">
    <w:abstractNumId w:val="412"/>
  </w:num>
  <w:num w:numId="73" w16cid:durableId="297687023">
    <w:abstractNumId w:val="116"/>
  </w:num>
  <w:num w:numId="74" w16cid:durableId="1135416428">
    <w:abstractNumId w:val="415"/>
  </w:num>
  <w:num w:numId="75" w16cid:durableId="1272319453">
    <w:abstractNumId w:val="382"/>
  </w:num>
  <w:num w:numId="76" w16cid:durableId="514730321">
    <w:abstractNumId w:val="381"/>
  </w:num>
  <w:num w:numId="77" w16cid:durableId="1309092271">
    <w:abstractNumId w:val="83"/>
  </w:num>
  <w:num w:numId="78" w16cid:durableId="447817202">
    <w:abstractNumId w:val="181"/>
  </w:num>
  <w:num w:numId="79" w16cid:durableId="1943950783">
    <w:abstractNumId w:val="397"/>
  </w:num>
  <w:num w:numId="80" w16cid:durableId="275410683">
    <w:abstractNumId w:val="112"/>
  </w:num>
  <w:num w:numId="81" w16cid:durableId="633675030">
    <w:abstractNumId w:val="361"/>
  </w:num>
  <w:num w:numId="82" w16cid:durableId="656999966">
    <w:abstractNumId w:val="200"/>
  </w:num>
  <w:num w:numId="83" w16cid:durableId="134493749">
    <w:abstractNumId w:val="299"/>
  </w:num>
  <w:num w:numId="84" w16cid:durableId="1523939110">
    <w:abstractNumId w:val="519"/>
  </w:num>
  <w:num w:numId="85" w16cid:durableId="740904659">
    <w:abstractNumId w:val="577"/>
  </w:num>
  <w:num w:numId="86" w16cid:durableId="374349559">
    <w:abstractNumId w:val="302"/>
  </w:num>
  <w:num w:numId="87" w16cid:durableId="1497259493">
    <w:abstractNumId w:val="80"/>
  </w:num>
  <w:num w:numId="88" w16cid:durableId="21824256">
    <w:abstractNumId w:val="253"/>
  </w:num>
  <w:num w:numId="89" w16cid:durableId="697701954">
    <w:abstractNumId w:val="60"/>
  </w:num>
  <w:num w:numId="90" w16cid:durableId="840662130">
    <w:abstractNumId w:val="330"/>
  </w:num>
  <w:num w:numId="91" w16cid:durableId="722558693">
    <w:abstractNumId w:val="526"/>
  </w:num>
  <w:num w:numId="92" w16cid:durableId="1411461933">
    <w:abstractNumId w:val="329"/>
  </w:num>
  <w:num w:numId="93" w16cid:durableId="681903212">
    <w:abstractNumId w:val="161"/>
  </w:num>
  <w:num w:numId="94" w16cid:durableId="1184323837">
    <w:abstractNumId w:val="612"/>
  </w:num>
  <w:num w:numId="95" w16cid:durableId="1614432844">
    <w:abstractNumId w:val="593"/>
  </w:num>
  <w:num w:numId="96" w16cid:durableId="1935169625">
    <w:abstractNumId w:val="421"/>
  </w:num>
  <w:num w:numId="97" w16cid:durableId="193807680">
    <w:abstractNumId w:val="214"/>
  </w:num>
  <w:num w:numId="98" w16cid:durableId="1398895668">
    <w:abstractNumId w:val="445"/>
  </w:num>
  <w:num w:numId="99" w16cid:durableId="80032562">
    <w:abstractNumId w:val="462"/>
  </w:num>
  <w:num w:numId="100" w16cid:durableId="1636569547">
    <w:abstractNumId w:val="578"/>
  </w:num>
  <w:num w:numId="101" w16cid:durableId="1558392890">
    <w:abstractNumId w:val="476"/>
  </w:num>
  <w:num w:numId="102" w16cid:durableId="435097855">
    <w:abstractNumId w:val="490"/>
  </w:num>
  <w:num w:numId="103" w16cid:durableId="773213116">
    <w:abstractNumId w:val="306"/>
  </w:num>
  <w:num w:numId="104" w16cid:durableId="1288897405">
    <w:abstractNumId w:val="157"/>
  </w:num>
  <w:num w:numId="105" w16cid:durableId="915089433">
    <w:abstractNumId w:val="219"/>
  </w:num>
  <w:num w:numId="106" w16cid:durableId="366493641">
    <w:abstractNumId w:val="323"/>
  </w:num>
  <w:num w:numId="107" w16cid:durableId="1008866029">
    <w:abstractNumId w:val="250"/>
  </w:num>
  <w:num w:numId="108" w16cid:durableId="1462919832">
    <w:abstractNumId w:val="395"/>
  </w:num>
  <w:num w:numId="109" w16cid:durableId="2128961181">
    <w:abstractNumId w:val="585"/>
  </w:num>
  <w:num w:numId="110" w16cid:durableId="1463038098">
    <w:abstractNumId w:val="71"/>
  </w:num>
  <w:num w:numId="111" w16cid:durableId="514147968">
    <w:abstractNumId w:val="456"/>
  </w:num>
  <w:num w:numId="112" w16cid:durableId="1983733166">
    <w:abstractNumId w:val="554"/>
  </w:num>
  <w:num w:numId="113" w16cid:durableId="29570654">
    <w:abstractNumId w:val="50"/>
  </w:num>
  <w:num w:numId="114" w16cid:durableId="821118158">
    <w:abstractNumId w:val="31"/>
  </w:num>
  <w:num w:numId="115" w16cid:durableId="483743045">
    <w:abstractNumId w:val="420"/>
  </w:num>
  <w:num w:numId="116" w16cid:durableId="610623338">
    <w:abstractNumId w:val="255"/>
  </w:num>
  <w:num w:numId="117" w16cid:durableId="762922867">
    <w:abstractNumId w:val="111"/>
  </w:num>
  <w:num w:numId="118" w16cid:durableId="1961447476">
    <w:abstractNumId w:val="344"/>
  </w:num>
  <w:num w:numId="119" w16cid:durableId="1545558546">
    <w:abstractNumId w:val="537"/>
  </w:num>
  <w:num w:numId="120" w16cid:durableId="799342633">
    <w:abstractNumId w:val="79"/>
  </w:num>
  <w:num w:numId="121" w16cid:durableId="837616350">
    <w:abstractNumId w:val="497"/>
  </w:num>
  <w:num w:numId="122" w16cid:durableId="310065143">
    <w:abstractNumId w:val="411"/>
  </w:num>
  <w:num w:numId="123" w16cid:durableId="738477924">
    <w:abstractNumId w:val="486"/>
  </w:num>
  <w:num w:numId="124" w16cid:durableId="824588226">
    <w:abstractNumId w:val="294"/>
  </w:num>
  <w:num w:numId="125" w16cid:durableId="860699793">
    <w:abstractNumId w:val="289"/>
  </w:num>
  <w:num w:numId="126" w16cid:durableId="1084912178">
    <w:abstractNumId w:val="269"/>
  </w:num>
  <w:num w:numId="127" w16cid:durableId="395398830">
    <w:abstractNumId w:val="14"/>
  </w:num>
  <w:num w:numId="128" w16cid:durableId="294988830">
    <w:abstractNumId w:val="460"/>
  </w:num>
  <w:num w:numId="129" w16cid:durableId="2094466782">
    <w:abstractNumId w:val="305"/>
  </w:num>
  <w:num w:numId="130" w16cid:durableId="941837032">
    <w:abstractNumId w:val="259"/>
  </w:num>
  <w:num w:numId="131" w16cid:durableId="797140522">
    <w:abstractNumId w:val="503"/>
  </w:num>
  <w:num w:numId="132" w16cid:durableId="1110079452">
    <w:abstractNumId w:val="466"/>
  </w:num>
  <w:num w:numId="133" w16cid:durableId="1708096927">
    <w:abstractNumId w:val="603"/>
  </w:num>
  <w:num w:numId="134" w16cid:durableId="1851483398">
    <w:abstractNumId w:val="25"/>
  </w:num>
  <w:num w:numId="135" w16cid:durableId="349986394">
    <w:abstractNumId w:val="581"/>
  </w:num>
  <w:num w:numId="136" w16cid:durableId="1283655140">
    <w:abstractNumId w:val="17"/>
  </w:num>
  <w:num w:numId="137" w16cid:durableId="1744140975">
    <w:abstractNumId w:val="115"/>
  </w:num>
  <w:num w:numId="138" w16cid:durableId="720598893">
    <w:abstractNumId w:val="586"/>
  </w:num>
  <w:num w:numId="139" w16cid:durableId="1987658008">
    <w:abstractNumId w:val="121"/>
  </w:num>
  <w:num w:numId="140" w16cid:durableId="1622151745">
    <w:abstractNumId w:val="74"/>
  </w:num>
  <w:num w:numId="141" w16cid:durableId="1858348255">
    <w:abstractNumId w:val="37"/>
  </w:num>
  <w:num w:numId="142" w16cid:durableId="885944477">
    <w:abstractNumId w:val="484"/>
  </w:num>
  <w:num w:numId="143" w16cid:durableId="2092310011">
    <w:abstractNumId w:val="273"/>
  </w:num>
  <w:num w:numId="144" w16cid:durableId="135606267">
    <w:abstractNumId w:val="385"/>
  </w:num>
  <w:num w:numId="145" w16cid:durableId="197276570">
    <w:abstractNumId w:val="54"/>
  </w:num>
  <w:num w:numId="146" w16cid:durableId="697968790">
    <w:abstractNumId w:val="370"/>
  </w:num>
  <w:num w:numId="147" w16cid:durableId="110056835">
    <w:abstractNumId w:val="51"/>
  </w:num>
  <w:num w:numId="148" w16cid:durableId="596447296">
    <w:abstractNumId w:val="266"/>
  </w:num>
  <w:num w:numId="149" w16cid:durableId="1065298448">
    <w:abstractNumId w:val="566"/>
  </w:num>
  <w:num w:numId="150" w16cid:durableId="764226657">
    <w:abstractNumId w:val="309"/>
  </w:num>
  <w:num w:numId="151" w16cid:durableId="950742811">
    <w:abstractNumId w:val="53"/>
  </w:num>
  <w:num w:numId="152" w16cid:durableId="335112441">
    <w:abstractNumId w:val="520"/>
  </w:num>
  <w:num w:numId="153" w16cid:durableId="2019697104">
    <w:abstractNumId w:val="205"/>
  </w:num>
  <w:num w:numId="154" w16cid:durableId="1108507260">
    <w:abstractNumId w:val="285"/>
  </w:num>
  <w:num w:numId="155" w16cid:durableId="1871406135">
    <w:abstractNumId w:val="448"/>
  </w:num>
  <w:num w:numId="156" w16cid:durableId="23482156">
    <w:abstractNumId w:val="122"/>
  </w:num>
  <w:num w:numId="157" w16cid:durableId="1932540702">
    <w:abstractNumId w:val="215"/>
  </w:num>
  <w:num w:numId="158" w16cid:durableId="1865750321">
    <w:abstractNumId w:val="300"/>
  </w:num>
  <w:num w:numId="159" w16cid:durableId="1074551838">
    <w:abstractNumId w:val="502"/>
  </w:num>
  <w:num w:numId="160" w16cid:durableId="1436365178">
    <w:abstractNumId w:val="429"/>
  </w:num>
  <w:num w:numId="161" w16cid:durableId="2139376137">
    <w:abstractNumId w:val="477"/>
  </w:num>
  <w:num w:numId="162" w16cid:durableId="30426903">
    <w:abstractNumId w:val="247"/>
  </w:num>
  <w:num w:numId="163" w16cid:durableId="627706830">
    <w:abstractNumId w:val="491"/>
  </w:num>
  <w:num w:numId="164" w16cid:durableId="1868249351">
    <w:abstractNumId w:val="341"/>
  </w:num>
  <w:num w:numId="165" w16cid:durableId="74671115">
    <w:abstractNumId w:val="9"/>
  </w:num>
  <w:num w:numId="166" w16cid:durableId="295722004">
    <w:abstractNumId w:val="7"/>
  </w:num>
  <w:num w:numId="167" w16cid:durableId="214315360">
    <w:abstractNumId w:val="6"/>
  </w:num>
  <w:num w:numId="168" w16cid:durableId="453863584">
    <w:abstractNumId w:val="5"/>
  </w:num>
  <w:num w:numId="169" w16cid:durableId="93211941">
    <w:abstractNumId w:val="4"/>
  </w:num>
  <w:num w:numId="170" w16cid:durableId="1803452062">
    <w:abstractNumId w:val="0"/>
  </w:num>
  <w:num w:numId="171" w16cid:durableId="1141534255">
    <w:abstractNumId w:val="204"/>
  </w:num>
  <w:num w:numId="172" w16cid:durableId="689138422">
    <w:abstractNumId w:val="353"/>
  </w:num>
  <w:num w:numId="173" w16cid:durableId="223369077">
    <w:abstractNumId w:val="145"/>
  </w:num>
  <w:num w:numId="174" w16cid:durableId="714474789">
    <w:abstractNumId w:val="237"/>
  </w:num>
  <w:num w:numId="175" w16cid:durableId="1467891872">
    <w:abstractNumId w:val="546"/>
  </w:num>
  <w:num w:numId="176" w16cid:durableId="1590457031">
    <w:abstractNumId w:val="76"/>
  </w:num>
  <w:num w:numId="177" w16cid:durableId="1098404953">
    <w:abstractNumId w:val="493"/>
  </w:num>
  <w:num w:numId="178" w16cid:durableId="2043968340">
    <w:abstractNumId w:val="605"/>
  </w:num>
  <w:num w:numId="179" w16cid:durableId="20592037">
    <w:abstractNumId w:val="280"/>
  </w:num>
  <w:num w:numId="180" w16cid:durableId="1037047906">
    <w:abstractNumId w:val="18"/>
  </w:num>
  <w:num w:numId="181" w16cid:durableId="183523546">
    <w:abstractNumId w:val="93"/>
  </w:num>
  <w:num w:numId="182" w16cid:durableId="906067697">
    <w:abstractNumId w:val="565"/>
  </w:num>
  <w:num w:numId="183" w16cid:durableId="365299179">
    <w:abstractNumId w:val="89"/>
  </w:num>
  <w:num w:numId="184" w16cid:durableId="1419251080">
    <w:abstractNumId w:val="232"/>
  </w:num>
  <w:num w:numId="185" w16cid:durableId="1206216598">
    <w:abstractNumId w:val="433"/>
  </w:num>
  <w:num w:numId="186" w16cid:durableId="697899007">
    <w:abstractNumId w:val="197"/>
  </w:num>
  <w:num w:numId="187" w16cid:durableId="1461025377">
    <w:abstractNumId w:val="450"/>
  </w:num>
  <w:num w:numId="188" w16cid:durableId="834491260">
    <w:abstractNumId w:val="260"/>
  </w:num>
  <w:num w:numId="189" w16cid:durableId="996956847">
    <w:abstractNumId w:val="515"/>
  </w:num>
  <w:num w:numId="190" w16cid:durableId="1962497439">
    <w:abstractNumId w:val="376"/>
  </w:num>
  <w:num w:numId="191" w16cid:durableId="11684809">
    <w:abstractNumId w:val="187"/>
  </w:num>
  <w:num w:numId="192" w16cid:durableId="178011990">
    <w:abstractNumId w:val="49"/>
  </w:num>
  <w:num w:numId="193" w16cid:durableId="888149209">
    <w:abstractNumId w:val="531"/>
  </w:num>
  <w:num w:numId="194" w16cid:durableId="2002003081">
    <w:abstractNumId w:val="143"/>
  </w:num>
  <w:num w:numId="195" w16cid:durableId="349339259">
    <w:abstractNumId w:val="8"/>
  </w:num>
  <w:num w:numId="196" w16cid:durableId="888611472">
    <w:abstractNumId w:val="3"/>
  </w:num>
  <w:num w:numId="197" w16cid:durableId="1527712180">
    <w:abstractNumId w:val="2"/>
  </w:num>
  <w:num w:numId="198" w16cid:durableId="1202010202">
    <w:abstractNumId w:val="1"/>
  </w:num>
  <w:num w:numId="199" w16cid:durableId="1580091977">
    <w:abstractNumId w:val="154"/>
  </w:num>
  <w:num w:numId="200" w16cid:durableId="183709594">
    <w:abstractNumId w:val="556"/>
  </w:num>
  <w:num w:numId="201" w16cid:durableId="1598444955">
    <w:abstractNumId w:val="355"/>
  </w:num>
  <w:num w:numId="202" w16cid:durableId="1786356">
    <w:abstractNumId w:val="485"/>
  </w:num>
  <w:num w:numId="203" w16cid:durableId="1914008009">
    <w:abstractNumId w:val="313"/>
  </w:num>
  <w:num w:numId="204" w16cid:durableId="587885158">
    <w:abstractNumId w:val="413"/>
  </w:num>
  <w:num w:numId="205" w16cid:durableId="416563654">
    <w:abstractNumId w:val="210"/>
  </w:num>
  <w:num w:numId="206" w16cid:durableId="1157384382">
    <w:abstractNumId w:val="58"/>
  </w:num>
  <w:num w:numId="207" w16cid:durableId="705788635">
    <w:abstractNumId w:val="134"/>
  </w:num>
  <w:num w:numId="208" w16cid:durableId="1904824873">
    <w:abstractNumId w:val="356"/>
  </w:num>
  <w:num w:numId="209" w16cid:durableId="1013917922">
    <w:abstractNumId w:val="201"/>
  </w:num>
  <w:num w:numId="210" w16cid:durableId="337541362">
    <w:abstractNumId w:val="308"/>
  </w:num>
  <w:num w:numId="211" w16cid:durableId="1309479011">
    <w:abstractNumId w:val="34"/>
  </w:num>
  <w:num w:numId="212" w16cid:durableId="1705321708">
    <w:abstractNumId w:val="516"/>
  </w:num>
  <w:num w:numId="213" w16cid:durableId="1852983433">
    <w:abstractNumId w:val="436"/>
  </w:num>
  <w:num w:numId="214" w16cid:durableId="461460684">
    <w:abstractNumId w:val="120"/>
  </w:num>
  <w:num w:numId="215" w16cid:durableId="1240209094">
    <w:abstractNumId w:val="212"/>
  </w:num>
  <w:num w:numId="216" w16cid:durableId="1924147199">
    <w:abstractNumId w:val="163"/>
  </w:num>
  <w:num w:numId="217" w16cid:durableId="2068257908">
    <w:abstractNumId w:val="45"/>
  </w:num>
  <w:num w:numId="218" w16cid:durableId="1795950019">
    <w:abstractNumId w:val="359"/>
  </w:num>
  <w:num w:numId="219" w16cid:durableId="2140342205">
    <w:abstractNumId w:val="167"/>
  </w:num>
  <w:num w:numId="220" w16cid:durableId="380640152">
    <w:abstractNumId w:val="218"/>
  </w:num>
  <w:num w:numId="221" w16cid:durableId="364598845">
    <w:abstractNumId w:val="22"/>
  </w:num>
  <w:num w:numId="222" w16cid:durableId="1911453950">
    <w:abstractNumId w:val="475"/>
  </w:num>
  <w:num w:numId="223" w16cid:durableId="1231044139">
    <w:abstractNumId w:val="471"/>
  </w:num>
  <w:num w:numId="224" w16cid:durableId="1474835039">
    <w:abstractNumId w:val="504"/>
  </w:num>
  <w:num w:numId="225" w16cid:durableId="133110536">
    <w:abstractNumId w:val="55"/>
  </w:num>
  <w:num w:numId="226" w16cid:durableId="247660641">
    <w:abstractNumId w:val="351"/>
  </w:num>
  <w:num w:numId="227" w16cid:durableId="1145775948">
    <w:abstractNumId w:val="267"/>
  </w:num>
  <w:num w:numId="228" w16cid:durableId="126515366">
    <w:abstractNumId w:val="423"/>
  </w:num>
  <w:num w:numId="229" w16cid:durableId="714692710">
    <w:abstractNumId w:val="391"/>
  </w:num>
  <w:num w:numId="230" w16cid:durableId="2123721259">
    <w:abstractNumId w:val="244"/>
  </w:num>
  <w:num w:numId="231" w16cid:durableId="1890414635">
    <w:abstractNumId w:val="373"/>
  </w:num>
  <w:num w:numId="232" w16cid:durableId="923025767">
    <w:abstractNumId w:val="543"/>
  </w:num>
  <w:num w:numId="233" w16cid:durableId="45373798">
    <w:abstractNumId w:val="290"/>
  </w:num>
  <w:num w:numId="234" w16cid:durableId="1445687175">
    <w:abstractNumId w:val="404"/>
  </w:num>
  <w:num w:numId="235" w16cid:durableId="912348003">
    <w:abstractNumId w:val="545"/>
  </w:num>
  <w:num w:numId="236" w16cid:durableId="2104914797">
    <w:abstractNumId w:val="337"/>
  </w:num>
  <w:num w:numId="237" w16cid:durableId="1193180822">
    <w:abstractNumId w:val="193"/>
  </w:num>
  <w:num w:numId="238" w16cid:durableId="741752046">
    <w:abstractNumId w:val="277"/>
  </w:num>
  <w:num w:numId="239" w16cid:durableId="1831561984">
    <w:abstractNumId w:val="574"/>
  </w:num>
  <w:num w:numId="240" w16cid:durableId="1812094017">
    <w:abstractNumId w:val="360"/>
  </w:num>
  <w:num w:numId="241" w16cid:durableId="383720940">
    <w:abstractNumId w:val="42"/>
  </w:num>
  <w:num w:numId="242" w16cid:durableId="382876574">
    <w:abstractNumId w:val="20"/>
  </w:num>
  <w:num w:numId="243" w16cid:durableId="1529372599">
    <w:abstractNumId w:val="166"/>
  </w:num>
  <w:num w:numId="244" w16cid:durableId="1893954715">
    <w:abstractNumId w:val="362"/>
  </w:num>
  <w:num w:numId="245" w16cid:durableId="1031106853">
    <w:abstractNumId w:val="70"/>
  </w:num>
  <w:num w:numId="246" w16cid:durableId="1955868586">
    <w:abstractNumId w:val="114"/>
  </w:num>
  <w:num w:numId="247" w16cid:durableId="1713456454">
    <w:abstractNumId w:val="455"/>
  </w:num>
  <w:num w:numId="248" w16cid:durableId="12155103">
    <w:abstractNumId w:val="414"/>
  </w:num>
  <w:num w:numId="249" w16cid:durableId="1046414744">
    <w:abstractNumId w:val="472"/>
  </w:num>
  <w:num w:numId="250" w16cid:durableId="287047800">
    <w:abstractNumId w:val="284"/>
  </w:num>
  <w:num w:numId="251" w16cid:durableId="1949118765">
    <w:abstractNumId w:val="326"/>
  </w:num>
  <w:num w:numId="252" w16cid:durableId="1756707383">
    <w:abstractNumId w:val="81"/>
  </w:num>
  <w:num w:numId="253" w16cid:durableId="1158765778">
    <w:abstractNumId w:val="582"/>
  </w:num>
  <w:num w:numId="254" w16cid:durableId="1460955221">
    <w:abstractNumId w:val="318"/>
  </w:num>
  <w:num w:numId="255" w16cid:durableId="1463886498">
    <w:abstractNumId w:val="211"/>
  </w:num>
  <w:num w:numId="256" w16cid:durableId="403453936">
    <w:abstractNumId w:val="196"/>
  </w:num>
  <w:num w:numId="257" w16cid:durableId="1693873464">
    <w:abstractNumId w:val="451"/>
  </w:num>
  <w:num w:numId="258" w16cid:durableId="1364787210">
    <w:abstractNumId w:val="588"/>
  </w:num>
  <w:num w:numId="259" w16cid:durableId="225530563">
    <w:abstractNumId w:val="213"/>
  </w:num>
  <w:num w:numId="260" w16cid:durableId="897016667">
    <w:abstractNumId w:val="84"/>
  </w:num>
  <w:num w:numId="261" w16cid:durableId="1951622184">
    <w:abstractNumId w:val="327"/>
  </w:num>
  <w:num w:numId="262" w16cid:durableId="1243024715">
    <w:abstractNumId w:val="579"/>
  </w:num>
  <w:num w:numId="263" w16cid:durableId="1287931339">
    <w:abstractNumId w:val="489"/>
  </w:num>
  <w:num w:numId="264" w16cid:durableId="1171138641">
    <w:abstractNumId w:val="155"/>
  </w:num>
  <w:num w:numId="265" w16cid:durableId="600768888">
    <w:abstractNumId w:val="270"/>
  </w:num>
  <w:num w:numId="266" w16cid:durableId="1484084387">
    <w:abstractNumId w:val="551"/>
  </w:num>
  <w:num w:numId="267" w16cid:durableId="1993100341">
    <w:abstractNumId w:val="246"/>
  </w:num>
  <w:num w:numId="268" w16cid:durableId="1993870942">
    <w:abstractNumId w:val="88"/>
  </w:num>
  <w:num w:numId="269" w16cid:durableId="1240674606">
    <w:abstractNumId w:val="108"/>
  </w:num>
  <w:num w:numId="270" w16cid:durableId="818425029">
    <w:abstractNumId w:val="258"/>
  </w:num>
  <w:num w:numId="271" w16cid:durableId="752705513">
    <w:abstractNumId w:val="407"/>
  </w:num>
  <w:num w:numId="272" w16cid:durableId="545410263">
    <w:abstractNumId w:val="278"/>
  </w:num>
  <w:num w:numId="273" w16cid:durableId="2082822467">
    <w:abstractNumId w:val="602"/>
  </w:num>
  <w:num w:numId="274" w16cid:durableId="1962765886">
    <w:abstractNumId w:val="607"/>
  </w:num>
  <w:num w:numId="275" w16cid:durableId="1333876623">
    <w:abstractNumId w:val="174"/>
  </w:num>
  <w:num w:numId="276" w16cid:durableId="2002082790">
    <w:abstractNumId w:val="261"/>
  </w:num>
  <w:num w:numId="277" w16cid:durableId="1978025613">
    <w:abstractNumId w:val="505"/>
  </w:num>
  <w:num w:numId="278" w16cid:durableId="2033219273">
    <w:abstractNumId w:val="304"/>
  </w:num>
  <w:num w:numId="279" w16cid:durableId="266474654">
    <w:abstractNumId w:val="172"/>
  </w:num>
  <w:num w:numId="280" w16cid:durableId="366683096">
    <w:abstractNumId w:val="281"/>
  </w:num>
  <w:num w:numId="281" w16cid:durableId="1685784468">
    <w:abstractNumId w:val="405"/>
  </w:num>
  <w:num w:numId="282" w16cid:durableId="1191602880">
    <w:abstractNumId w:val="606"/>
  </w:num>
  <w:num w:numId="283" w16cid:durableId="148913202">
    <w:abstractNumId w:val="368"/>
  </w:num>
  <w:num w:numId="284" w16cid:durableId="672686546">
    <w:abstractNumId w:val="149"/>
  </w:num>
  <w:num w:numId="285" w16cid:durableId="1609308810">
    <w:abstractNumId w:val="57"/>
  </w:num>
  <w:num w:numId="286" w16cid:durableId="1592621562">
    <w:abstractNumId w:val="406"/>
  </w:num>
  <w:num w:numId="287" w16cid:durableId="877085032">
    <w:abstractNumId w:val="410"/>
  </w:num>
  <w:num w:numId="288" w16cid:durableId="34737466">
    <w:abstractNumId w:val="159"/>
  </w:num>
  <w:num w:numId="289" w16cid:durableId="2079208428">
    <w:abstractNumId w:val="229"/>
  </w:num>
  <w:num w:numId="290" w16cid:durableId="545409964">
    <w:abstractNumId w:val="390"/>
  </w:num>
  <w:num w:numId="291" w16cid:durableId="1247298783">
    <w:abstractNumId w:val="295"/>
  </w:num>
  <w:num w:numId="292" w16cid:durableId="633607395">
    <w:abstractNumId w:val="231"/>
  </w:num>
  <w:num w:numId="293" w16cid:durableId="1860241176">
    <w:abstractNumId w:val="153"/>
  </w:num>
  <w:num w:numId="294" w16cid:durableId="1017122515">
    <w:abstractNumId w:val="343"/>
  </w:num>
  <w:num w:numId="295" w16cid:durableId="1733385299">
    <w:abstractNumId w:val="316"/>
  </w:num>
  <w:num w:numId="296" w16cid:durableId="145710233">
    <w:abstractNumId w:val="199"/>
  </w:num>
  <w:num w:numId="297" w16cid:durableId="1856387174">
    <w:abstractNumId w:val="424"/>
  </w:num>
  <w:num w:numId="298" w16cid:durableId="1740127038">
    <w:abstractNumId w:val="23"/>
  </w:num>
  <w:num w:numId="299" w16cid:durableId="1250115334">
    <w:abstractNumId w:val="324"/>
  </w:num>
  <w:num w:numId="300" w16cid:durableId="1041440250">
    <w:abstractNumId w:val="30"/>
  </w:num>
  <w:num w:numId="301" w16cid:durableId="2059619091">
    <w:abstractNumId w:val="402"/>
  </w:num>
  <w:num w:numId="302" w16cid:durableId="1813789223">
    <w:abstractNumId w:val="580"/>
  </w:num>
  <w:num w:numId="303" w16cid:durableId="289164146">
    <w:abstractNumId w:val="469"/>
  </w:num>
  <w:num w:numId="304" w16cid:durableId="2059162745">
    <w:abstractNumId w:val="257"/>
  </w:num>
  <w:num w:numId="305" w16cid:durableId="1712420338">
    <w:abstractNumId w:val="21"/>
  </w:num>
  <w:num w:numId="306" w16cid:durableId="1237280813">
    <w:abstractNumId w:val="597"/>
  </w:num>
  <w:num w:numId="307" w16cid:durableId="186873919">
    <w:abstractNumId w:val="487"/>
  </w:num>
  <w:num w:numId="308" w16cid:durableId="1420984180">
    <w:abstractNumId w:val="29"/>
  </w:num>
  <w:num w:numId="309" w16cid:durableId="1726445753">
    <w:abstractNumId w:val="587"/>
  </w:num>
  <w:num w:numId="310" w16cid:durableId="628704679">
    <w:abstractNumId w:val="589"/>
  </w:num>
  <w:num w:numId="311" w16cid:durableId="663968677">
    <w:abstractNumId w:val="431"/>
  </w:num>
  <w:num w:numId="312" w16cid:durableId="1475027828">
    <w:abstractNumId w:val="124"/>
  </w:num>
  <w:num w:numId="313" w16cid:durableId="816411680">
    <w:abstractNumId w:val="383"/>
  </w:num>
  <w:num w:numId="314" w16cid:durableId="1224104212">
    <w:abstractNumId w:val="207"/>
  </w:num>
  <w:num w:numId="315" w16cid:durableId="431319285">
    <w:abstractNumId w:val="540"/>
  </w:num>
  <w:num w:numId="316" w16cid:durableId="1267151589">
    <w:abstractNumId w:val="544"/>
  </w:num>
  <w:num w:numId="317" w16cid:durableId="2142451771">
    <w:abstractNumId w:val="478"/>
  </w:num>
  <w:num w:numId="318" w16cid:durableId="446852134">
    <w:abstractNumId w:val="564"/>
  </w:num>
  <w:num w:numId="319" w16cid:durableId="236399728">
    <w:abstractNumId w:val="447"/>
  </w:num>
  <w:num w:numId="320" w16cid:durableId="1806239127">
    <w:abstractNumId w:val="262"/>
  </w:num>
  <w:num w:numId="321" w16cid:durableId="1547256987">
    <w:abstractNumId w:val="392"/>
  </w:num>
  <w:num w:numId="322" w16cid:durableId="1510561161">
    <w:abstractNumId w:val="254"/>
  </w:num>
  <w:num w:numId="323" w16cid:durableId="945423510">
    <w:abstractNumId w:val="375"/>
  </w:num>
  <w:num w:numId="324" w16cid:durableId="1396971370">
    <w:abstractNumId w:val="467"/>
  </w:num>
  <w:num w:numId="325" w16cid:durableId="2052920640">
    <w:abstractNumId w:val="372"/>
  </w:num>
  <w:num w:numId="326" w16cid:durableId="1066105760">
    <w:abstractNumId w:val="596"/>
  </w:num>
  <w:num w:numId="327" w16cid:durableId="1104031573">
    <w:abstractNumId w:val="542"/>
  </w:num>
  <w:num w:numId="328" w16cid:durableId="850222927">
    <w:abstractNumId w:val="547"/>
  </w:num>
  <w:num w:numId="329" w16cid:durableId="1773356256">
    <w:abstractNumId w:val="230"/>
  </w:num>
  <w:num w:numId="330" w16cid:durableId="1864443305">
    <w:abstractNumId w:val="432"/>
  </w:num>
  <w:num w:numId="331" w16cid:durableId="1231691217">
    <w:abstractNumId w:val="533"/>
  </w:num>
  <w:num w:numId="332" w16cid:durableId="1221208288">
    <w:abstractNumId w:val="357"/>
  </w:num>
  <w:num w:numId="333" w16cid:durableId="1200243293">
    <w:abstractNumId w:val="264"/>
  </w:num>
  <w:num w:numId="334" w16cid:durableId="1365866125">
    <w:abstractNumId w:val="332"/>
  </w:num>
  <w:num w:numId="335" w16cid:durableId="1937784804">
    <w:abstractNumId w:val="590"/>
  </w:num>
  <w:num w:numId="336" w16cid:durableId="1510754842">
    <w:abstractNumId w:val="528"/>
  </w:num>
  <w:num w:numId="337" w16cid:durableId="1458911436">
    <w:abstractNumId w:val="138"/>
  </w:num>
  <w:num w:numId="338" w16cid:durableId="1306812531">
    <w:abstractNumId w:val="68"/>
  </w:num>
  <w:num w:numId="339" w16cid:durableId="1998073914">
    <w:abstractNumId w:val="510"/>
  </w:num>
  <w:num w:numId="340" w16cid:durableId="1215192822">
    <w:abstractNumId w:val="102"/>
  </w:num>
  <w:num w:numId="341" w16cid:durableId="1468819003">
    <w:abstractNumId w:val="41"/>
  </w:num>
  <w:num w:numId="342" w16cid:durableId="894585506">
    <w:abstractNumId w:val="180"/>
  </w:num>
  <w:num w:numId="343" w16cid:durableId="225066762">
    <w:abstractNumId w:val="192"/>
  </w:num>
  <w:num w:numId="344" w16cid:durableId="1896431846">
    <w:abstractNumId w:val="239"/>
  </w:num>
  <w:num w:numId="345" w16cid:durableId="1199587490">
    <w:abstractNumId w:val="488"/>
  </w:num>
  <w:num w:numId="346" w16cid:durableId="1573198712">
    <w:abstractNumId w:val="66"/>
  </w:num>
  <w:num w:numId="347" w16cid:durableId="2006129589">
    <w:abstractNumId w:val="417"/>
  </w:num>
  <w:num w:numId="348" w16cid:durableId="1682780379">
    <w:abstractNumId w:val="452"/>
  </w:num>
  <w:num w:numId="349" w16cid:durableId="1874416756">
    <w:abstractNumId w:val="77"/>
  </w:num>
  <w:num w:numId="350" w16cid:durableId="2040621519">
    <w:abstractNumId w:val="222"/>
  </w:num>
  <w:num w:numId="351" w16cid:durableId="2057660397">
    <w:abstractNumId w:val="592"/>
  </w:num>
  <w:num w:numId="352" w16cid:durableId="143206968">
    <w:abstractNumId w:val="177"/>
  </w:num>
  <w:num w:numId="353" w16cid:durableId="1427337591">
    <w:abstractNumId w:val="535"/>
  </w:num>
  <w:num w:numId="354" w16cid:durableId="1129318314">
    <w:abstractNumId w:val="435"/>
  </w:num>
  <w:num w:numId="355" w16cid:durableId="461312880">
    <w:abstractNumId w:val="319"/>
  </w:num>
  <w:num w:numId="356" w16cid:durableId="2137480174">
    <w:abstractNumId w:val="128"/>
  </w:num>
  <w:num w:numId="357" w16cid:durableId="553276328">
    <w:abstractNumId w:val="364"/>
  </w:num>
  <w:num w:numId="358" w16cid:durableId="1664892330">
    <w:abstractNumId w:val="39"/>
  </w:num>
  <w:num w:numId="359" w16cid:durableId="1509783146">
    <w:abstractNumId w:val="178"/>
  </w:num>
  <w:num w:numId="360" w16cid:durableId="1756197419">
    <w:abstractNumId w:val="238"/>
  </w:num>
  <w:num w:numId="361" w16cid:durableId="969096944">
    <w:abstractNumId w:val="189"/>
  </w:num>
  <w:num w:numId="362" w16cid:durableId="1172070147">
    <w:abstractNumId w:val="598"/>
  </w:num>
  <w:num w:numId="363" w16cid:durableId="1278299039">
    <w:abstractNumId w:val="123"/>
  </w:num>
  <w:num w:numId="364" w16cid:durableId="1733233337">
    <w:abstractNumId w:val="321"/>
  </w:num>
  <w:num w:numId="365" w16cid:durableId="1018124264">
    <w:abstractNumId w:val="463"/>
  </w:num>
  <w:num w:numId="366" w16cid:durableId="1801531467">
    <w:abstractNumId w:val="517"/>
  </w:num>
  <w:num w:numId="367" w16cid:durableId="873422760">
    <w:abstractNumId w:val="72"/>
  </w:num>
  <w:num w:numId="368" w16cid:durableId="1124931120">
    <w:abstractNumId w:val="136"/>
  </w:num>
  <w:num w:numId="369" w16cid:durableId="2085099504">
    <w:abstractNumId w:val="453"/>
  </w:num>
  <w:num w:numId="370" w16cid:durableId="1340700010">
    <w:abstractNumId w:val="393"/>
  </w:num>
  <w:num w:numId="371" w16cid:durableId="1200321682">
    <w:abstractNumId w:val="275"/>
  </w:num>
  <w:num w:numId="372" w16cid:durableId="427819957">
    <w:abstractNumId w:val="389"/>
  </w:num>
  <w:num w:numId="373" w16cid:durableId="2053459945">
    <w:abstractNumId w:val="47"/>
  </w:num>
  <w:num w:numId="374" w16cid:durableId="3822980">
    <w:abstractNumId w:val="601"/>
  </w:num>
  <w:num w:numId="375" w16cid:durableId="1738363428">
    <w:abstractNumId w:val="32"/>
  </w:num>
  <w:num w:numId="376" w16cid:durableId="1314288425">
    <w:abstractNumId w:val="272"/>
  </w:num>
  <w:num w:numId="377" w16cid:durableId="519785919">
    <w:abstractNumId w:val="206"/>
  </w:num>
  <w:num w:numId="378" w16cid:durableId="1821771408">
    <w:abstractNumId w:val="169"/>
  </w:num>
  <w:num w:numId="379" w16cid:durableId="1479541130">
    <w:abstractNumId w:val="135"/>
  </w:num>
  <w:num w:numId="380" w16cid:durableId="1341854435">
    <w:abstractNumId w:val="176"/>
  </w:num>
  <w:num w:numId="381" w16cid:durableId="781728426">
    <w:abstractNumId w:val="512"/>
  </w:num>
  <w:num w:numId="382" w16cid:durableId="1431660029">
    <w:abstractNumId w:val="65"/>
  </w:num>
  <w:num w:numId="383" w16cid:durableId="1972051325">
    <w:abstractNumId w:val="534"/>
  </w:num>
  <w:num w:numId="384" w16cid:durableId="556278558">
    <w:abstractNumId w:val="550"/>
  </w:num>
  <w:num w:numId="385" w16cid:durableId="467748511">
    <w:abstractNumId w:val="19"/>
  </w:num>
  <w:num w:numId="386" w16cid:durableId="1418868158">
    <w:abstractNumId w:val="374"/>
  </w:num>
  <w:num w:numId="387" w16cid:durableId="1727340270">
    <w:abstractNumId w:val="24"/>
  </w:num>
  <w:num w:numId="388" w16cid:durableId="958030831">
    <w:abstractNumId w:val="293"/>
  </w:num>
  <w:num w:numId="389" w16cid:durableId="923415261">
    <w:abstractNumId w:val="399"/>
  </w:num>
  <w:num w:numId="390" w16cid:durableId="1753115238">
    <w:abstractNumId w:val="311"/>
  </w:num>
  <w:num w:numId="391" w16cid:durableId="1902598707">
    <w:abstractNumId w:val="346"/>
  </w:num>
  <w:num w:numId="392" w16cid:durableId="1154370378">
    <w:abstractNumId w:val="529"/>
  </w:num>
  <w:num w:numId="393" w16cid:durableId="2069719057">
    <w:abstractNumId w:val="384"/>
  </w:num>
  <w:num w:numId="394" w16cid:durableId="1868988002">
    <w:abstractNumId w:val="507"/>
  </w:num>
  <w:num w:numId="395" w16cid:durableId="110979667">
    <w:abstractNumId w:val="132"/>
  </w:num>
  <w:num w:numId="396" w16cid:durableId="1976985861">
    <w:abstractNumId w:val="314"/>
  </w:num>
  <w:num w:numId="397" w16cid:durableId="1312951796">
    <w:abstractNumId w:val="265"/>
  </w:num>
  <w:num w:numId="398" w16cid:durableId="1128357224">
    <w:abstractNumId w:val="408"/>
  </w:num>
  <w:num w:numId="399" w16cid:durableId="972322843">
    <w:abstractNumId w:val="298"/>
  </w:num>
  <w:num w:numId="400" w16cid:durableId="661546543">
    <w:abstractNumId w:val="482"/>
  </w:num>
  <w:num w:numId="401" w16cid:durableId="1473404797">
    <w:abstractNumId w:val="75"/>
  </w:num>
  <w:num w:numId="402" w16cid:durableId="448938437">
    <w:abstractNumId w:val="38"/>
  </w:num>
  <w:num w:numId="403" w16cid:durableId="2031028352">
    <w:abstractNumId w:val="46"/>
  </w:num>
  <w:num w:numId="404" w16cid:durableId="1941840848">
    <w:abstractNumId w:val="492"/>
  </w:num>
  <w:num w:numId="405" w16cid:durableId="1934118609">
    <w:abstractNumId w:val="498"/>
  </w:num>
  <w:num w:numId="406" w16cid:durableId="1444497666">
    <w:abstractNumId w:val="256"/>
  </w:num>
  <w:num w:numId="407" w16cid:durableId="1804733424">
    <w:abstractNumId w:val="92"/>
  </w:num>
  <w:num w:numId="408" w16cid:durableId="972758137">
    <w:abstractNumId w:val="317"/>
  </w:num>
  <w:num w:numId="409" w16cid:durableId="626401419">
    <w:abstractNumId w:val="446"/>
  </w:num>
  <w:num w:numId="410" w16cid:durableId="1901134789">
    <w:abstractNumId w:val="595"/>
  </w:num>
  <w:num w:numId="411" w16cid:durableId="199130967">
    <w:abstractNumId w:val="366"/>
  </w:num>
  <w:num w:numId="412" w16cid:durableId="623076177">
    <w:abstractNumId w:val="173"/>
  </w:num>
  <w:num w:numId="413" w16cid:durableId="1545484441">
    <w:abstractNumId w:val="609"/>
  </w:num>
  <w:num w:numId="414" w16cid:durableId="1761441842">
    <w:abstractNumId w:val="158"/>
  </w:num>
  <w:num w:numId="415" w16cid:durableId="8996609">
    <w:abstractNumId w:val="268"/>
  </w:num>
  <w:num w:numId="416" w16cid:durableId="1375958079">
    <w:abstractNumId w:val="242"/>
  </w:num>
  <w:num w:numId="417" w16cid:durableId="1927768291">
    <w:abstractNumId w:val="539"/>
  </w:num>
  <w:num w:numId="418" w16cid:durableId="292756702">
    <w:abstractNumId w:val="160"/>
  </w:num>
  <w:num w:numId="419" w16cid:durableId="813986025">
    <w:abstractNumId w:val="604"/>
  </w:num>
  <w:num w:numId="420" w16cid:durableId="1040201729">
    <w:abstractNumId w:val="354"/>
  </w:num>
  <w:num w:numId="421" w16cid:durableId="1373578664">
    <w:abstractNumId w:val="98"/>
  </w:num>
  <w:num w:numId="422" w16cid:durableId="1225143851">
    <w:abstractNumId w:val="437"/>
  </w:num>
  <w:num w:numId="423" w16cid:durableId="400371272">
    <w:abstractNumId w:val="494"/>
  </w:num>
  <w:num w:numId="424" w16cid:durableId="573783899">
    <w:abstractNumId w:val="575"/>
  </w:num>
  <w:num w:numId="425" w16cid:durableId="640039858">
    <w:abstractNumId w:val="558"/>
  </w:num>
  <w:num w:numId="426" w16cid:durableId="277421192">
    <w:abstractNumId w:val="548"/>
  </w:num>
  <w:num w:numId="427" w16cid:durableId="580605724">
    <w:abstractNumId w:val="610"/>
  </w:num>
  <w:num w:numId="428" w16cid:durableId="744687506">
    <w:abstractNumId w:val="117"/>
  </w:num>
  <w:num w:numId="429" w16cid:durableId="1287277368">
    <w:abstractNumId w:val="249"/>
  </w:num>
  <w:num w:numId="430" w16cid:durableId="1202282799">
    <w:abstractNumId w:val="151"/>
  </w:num>
  <w:num w:numId="431" w16cid:durableId="894201677">
    <w:abstractNumId w:val="28"/>
  </w:num>
  <w:num w:numId="432" w16cid:durableId="792017515">
    <w:abstractNumId w:val="459"/>
  </w:num>
  <w:num w:numId="433" w16cid:durableId="1471634513">
    <w:abstractNumId w:val="144"/>
  </w:num>
  <w:num w:numId="434" w16cid:durableId="1045833371">
    <w:abstractNumId w:val="387"/>
  </w:num>
  <w:num w:numId="435" w16cid:durableId="1576931595">
    <w:abstractNumId w:val="441"/>
  </w:num>
  <w:num w:numId="436" w16cid:durableId="1568959212">
    <w:abstractNumId w:val="56"/>
  </w:num>
  <w:num w:numId="437" w16cid:durableId="2019502653">
    <w:abstractNumId w:val="296"/>
  </w:num>
  <w:num w:numId="438" w16cid:durableId="327173053">
    <w:abstractNumId w:val="203"/>
  </w:num>
  <w:num w:numId="439" w16cid:durableId="1287470826">
    <w:abstractNumId w:val="104"/>
  </w:num>
  <w:num w:numId="440" w16cid:durableId="622811799">
    <w:abstractNumId w:val="569"/>
  </w:num>
  <w:num w:numId="441" w16cid:durableId="1965233296">
    <w:abstractNumId w:val="570"/>
  </w:num>
  <w:num w:numId="442" w16cid:durableId="1665206435">
    <w:abstractNumId w:val="369"/>
  </w:num>
  <w:num w:numId="443" w16cid:durableId="904029943">
    <w:abstractNumId w:val="518"/>
  </w:num>
  <w:num w:numId="444" w16cid:durableId="186673475">
    <w:abstractNumId w:val="44"/>
  </w:num>
  <w:num w:numId="445" w16cid:durableId="278218617">
    <w:abstractNumId w:val="513"/>
  </w:num>
  <w:num w:numId="446" w16cid:durableId="979575459">
    <w:abstractNumId w:val="67"/>
  </w:num>
  <w:num w:numId="447" w16cid:durableId="30812799">
    <w:abstractNumId w:val="442"/>
  </w:num>
  <w:num w:numId="448" w16cid:durableId="1841116844">
    <w:abstractNumId w:val="325"/>
  </w:num>
  <w:num w:numId="449" w16cid:durableId="1971475214">
    <w:abstractNumId w:val="198"/>
  </w:num>
  <w:num w:numId="450" w16cid:durableId="701976445">
    <w:abstractNumId w:val="101"/>
  </w:num>
  <w:num w:numId="451" w16cid:durableId="2069985688">
    <w:abstractNumId w:val="282"/>
  </w:num>
  <w:num w:numId="452" w16cid:durableId="1404984768">
    <w:abstractNumId w:val="363"/>
  </w:num>
  <w:num w:numId="453" w16cid:durableId="322003576">
    <w:abstractNumId w:val="439"/>
  </w:num>
  <w:num w:numId="454" w16cid:durableId="1885553553">
    <w:abstractNumId w:val="400"/>
  </w:num>
  <w:num w:numId="455" w16cid:durableId="1943564616">
    <w:abstractNumId w:val="107"/>
  </w:num>
  <w:num w:numId="456" w16cid:durableId="1294091219">
    <w:abstractNumId w:val="583"/>
  </w:num>
  <w:num w:numId="457" w16cid:durableId="1263300763">
    <w:abstractNumId w:val="378"/>
  </w:num>
  <w:num w:numId="458" w16cid:durableId="1128165653">
    <w:abstractNumId w:val="99"/>
  </w:num>
  <w:num w:numId="459" w16cid:durableId="1368408304">
    <w:abstractNumId w:val="541"/>
  </w:num>
  <w:num w:numId="460" w16cid:durableId="1707565149">
    <w:abstractNumId w:val="221"/>
  </w:num>
  <w:num w:numId="461" w16cid:durableId="1278869698">
    <w:abstractNumId w:val="573"/>
  </w:num>
  <w:num w:numId="462" w16cid:durableId="2062440798">
    <w:abstractNumId w:val="140"/>
  </w:num>
  <w:num w:numId="463" w16cid:durableId="1603763806">
    <w:abstractNumId w:val="195"/>
  </w:num>
  <w:num w:numId="464" w16cid:durableId="965700408">
    <w:abstractNumId w:val="243"/>
  </w:num>
  <w:num w:numId="465" w16cid:durableId="1165970043">
    <w:abstractNumId w:val="110"/>
  </w:num>
  <w:num w:numId="466" w16cid:durableId="1561868590">
    <w:abstractNumId w:val="251"/>
  </w:num>
  <w:num w:numId="467" w16cid:durableId="166092139">
    <w:abstractNumId w:val="521"/>
  </w:num>
  <w:num w:numId="468" w16cid:durableId="1844663766">
    <w:abstractNumId w:val="95"/>
  </w:num>
  <w:num w:numId="469" w16cid:durableId="840202056">
    <w:abstractNumId w:val="511"/>
  </w:num>
  <w:num w:numId="470" w16cid:durableId="1659571333">
    <w:abstractNumId w:val="217"/>
  </w:num>
  <w:num w:numId="471" w16cid:durableId="1598172439">
    <w:abstractNumId w:val="225"/>
  </w:num>
  <w:num w:numId="472" w16cid:durableId="439761071">
    <w:abstractNumId w:val="241"/>
  </w:num>
  <w:num w:numId="473" w16cid:durableId="539247112">
    <w:abstractNumId w:val="315"/>
  </w:num>
  <w:num w:numId="474" w16cid:durableId="1536386766">
    <w:abstractNumId w:val="283"/>
  </w:num>
  <w:num w:numId="475" w16cid:durableId="1528181005">
    <w:abstractNumId w:val="125"/>
  </w:num>
  <w:num w:numId="476" w16cid:durableId="596257482">
    <w:abstractNumId w:val="287"/>
  </w:num>
  <w:num w:numId="477" w16cid:durableId="71659780">
    <w:abstractNumId w:val="599"/>
  </w:num>
  <w:num w:numId="478" w16cid:durableId="84038825">
    <w:abstractNumId w:val="416"/>
  </w:num>
  <w:num w:numId="479" w16cid:durableId="1077358917">
    <w:abstractNumId w:val="444"/>
  </w:num>
  <w:num w:numId="480" w16cid:durableId="2035038468">
    <w:abstractNumId w:val="164"/>
  </w:num>
  <w:num w:numId="481" w16cid:durableId="101608998">
    <w:abstractNumId w:val="202"/>
  </w:num>
  <w:num w:numId="482" w16cid:durableId="406616330">
    <w:abstractNumId w:val="43"/>
  </w:num>
  <w:num w:numId="483" w16cid:durableId="2037533238">
    <w:abstractNumId w:val="525"/>
  </w:num>
  <w:num w:numId="484" w16cid:durableId="575549765">
    <w:abstractNumId w:val="100"/>
  </w:num>
  <w:num w:numId="485" w16cid:durableId="1952468997">
    <w:abstractNumId w:val="170"/>
  </w:num>
  <w:num w:numId="486" w16cid:durableId="401294393">
    <w:abstractNumId w:val="85"/>
  </w:num>
  <w:num w:numId="487" w16cid:durableId="808714416">
    <w:abstractNumId w:val="457"/>
  </w:num>
  <w:num w:numId="488" w16cid:durableId="1886284678">
    <w:abstractNumId w:val="342"/>
  </w:num>
  <w:num w:numId="489" w16cid:durableId="1654018537">
    <w:abstractNumId w:val="186"/>
  </w:num>
  <w:num w:numId="490" w16cid:durableId="574776253">
    <w:abstractNumId w:val="271"/>
  </w:num>
  <w:num w:numId="491" w16cid:durableId="864518044">
    <w:abstractNumId w:val="349"/>
  </w:num>
  <w:num w:numId="492" w16cid:durableId="2058242427">
    <w:abstractNumId w:val="233"/>
  </w:num>
  <w:num w:numId="493" w16cid:durableId="261956791">
    <w:abstractNumId w:val="147"/>
  </w:num>
  <w:num w:numId="494" w16cid:durableId="1689598334">
    <w:abstractNumId w:val="440"/>
  </w:num>
  <w:num w:numId="495" w16cid:durableId="242953994">
    <w:abstractNumId w:val="142"/>
  </w:num>
  <w:num w:numId="496" w16cid:durableId="86930891">
    <w:abstractNumId w:val="334"/>
  </w:num>
  <w:num w:numId="497" w16cid:durableId="1002392357">
    <w:abstractNumId w:val="365"/>
  </w:num>
  <w:num w:numId="498" w16cid:durableId="2137410727">
    <w:abstractNumId w:val="501"/>
  </w:num>
  <w:num w:numId="499" w16cid:durableId="1186869049">
    <w:abstractNumId w:val="506"/>
  </w:num>
  <w:num w:numId="500" w16cid:durableId="378095290">
    <w:abstractNumId w:val="106"/>
  </w:num>
  <w:num w:numId="501" w16cid:durableId="1470394744">
    <w:abstractNumId w:val="288"/>
  </w:num>
  <w:num w:numId="502" w16cid:durableId="2130471030">
    <w:abstractNumId w:val="240"/>
  </w:num>
  <w:num w:numId="503" w16cid:durableId="592208590">
    <w:abstractNumId w:val="559"/>
  </w:num>
  <w:num w:numId="504" w16cid:durableId="1581719375">
    <w:abstractNumId w:val="185"/>
  </w:num>
  <w:num w:numId="505" w16cid:durableId="147093553">
    <w:abstractNumId w:val="567"/>
  </w:num>
  <w:num w:numId="506" w16cid:durableId="1677347311">
    <w:abstractNumId w:val="536"/>
  </w:num>
  <w:num w:numId="507" w16cid:durableId="1433087445">
    <w:abstractNumId w:val="61"/>
  </w:num>
  <w:num w:numId="508" w16cid:durableId="611085357">
    <w:abstractNumId w:val="183"/>
  </w:num>
  <w:num w:numId="509" w16cid:durableId="1633486892">
    <w:abstractNumId w:val="481"/>
  </w:num>
  <w:num w:numId="510" w16cid:durableId="768157615">
    <w:abstractNumId w:val="150"/>
  </w:num>
  <w:num w:numId="511" w16cid:durableId="65226362">
    <w:abstractNumId w:val="454"/>
  </w:num>
  <w:num w:numId="512" w16cid:durableId="428159293">
    <w:abstractNumId w:val="209"/>
  </w:num>
  <w:num w:numId="513" w16cid:durableId="1993169988">
    <w:abstractNumId w:val="129"/>
  </w:num>
  <w:num w:numId="514" w16cid:durableId="1575238736">
    <w:abstractNumId w:val="224"/>
  </w:num>
  <w:num w:numId="515" w16cid:durableId="1721399984">
    <w:abstractNumId w:val="248"/>
  </w:num>
  <w:num w:numId="516" w16cid:durableId="1778402574">
    <w:abstractNumId w:val="422"/>
  </w:num>
  <w:num w:numId="517" w16cid:durableId="1338843962">
    <w:abstractNumId w:val="345"/>
  </w:num>
  <w:num w:numId="518" w16cid:durableId="1613511554">
    <w:abstractNumId w:val="48"/>
  </w:num>
  <w:num w:numId="519" w16cid:durableId="459886104">
    <w:abstractNumId w:val="328"/>
  </w:num>
  <w:num w:numId="520" w16cid:durableId="1488088777">
    <w:abstractNumId w:val="184"/>
  </w:num>
  <w:num w:numId="521" w16cid:durableId="859050285">
    <w:abstractNumId w:val="152"/>
  </w:num>
  <w:num w:numId="522" w16cid:durableId="1589732123">
    <w:abstractNumId w:val="339"/>
  </w:num>
  <w:num w:numId="523" w16cid:durableId="897781302">
    <w:abstractNumId w:val="94"/>
  </w:num>
  <w:num w:numId="524" w16cid:durableId="628166388">
    <w:abstractNumId w:val="527"/>
  </w:num>
  <w:num w:numId="525" w16cid:durableId="2081100727">
    <w:abstractNumId w:val="560"/>
  </w:num>
  <w:num w:numId="526" w16cid:durableId="1004161059">
    <w:abstractNumId w:val="461"/>
  </w:num>
  <w:num w:numId="527" w16cid:durableId="1754620225">
    <w:abstractNumId w:val="301"/>
  </w:num>
  <w:num w:numId="528" w16cid:durableId="992946547">
    <w:abstractNumId w:val="336"/>
  </w:num>
  <w:num w:numId="529" w16cid:durableId="1764762316">
    <w:abstractNumId w:val="509"/>
  </w:num>
  <w:num w:numId="530" w16cid:durableId="1460957189">
    <w:abstractNumId w:val="109"/>
  </w:num>
  <w:num w:numId="531" w16cid:durableId="363407843">
    <w:abstractNumId w:val="499"/>
  </w:num>
  <w:num w:numId="532" w16cid:durableId="963661400">
    <w:abstractNumId w:val="235"/>
  </w:num>
  <w:num w:numId="533" w16cid:durableId="849376115">
    <w:abstractNumId w:val="398"/>
  </w:num>
  <w:num w:numId="534" w16cid:durableId="380635511">
    <w:abstractNumId w:val="63"/>
  </w:num>
  <w:num w:numId="535" w16cid:durableId="1626424256">
    <w:abstractNumId w:val="568"/>
  </w:num>
  <w:num w:numId="536" w16cid:durableId="604462111">
    <w:abstractNumId w:val="227"/>
  </w:num>
  <w:num w:numId="537" w16cid:durableId="1690064809">
    <w:abstractNumId w:val="130"/>
  </w:num>
  <w:num w:numId="538" w16cid:durableId="1990818760">
    <w:abstractNumId w:val="348"/>
  </w:num>
  <w:num w:numId="539" w16cid:durableId="686449175">
    <w:abstractNumId w:val="386"/>
  </w:num>
  <w:num w:numId="540" w16cid:durableId="1226602491">
    <w:abstractNumId w:val="297"/>
  </w:num>
  <w:num w:numId="541" w16cid:durableId="1214729341">
    <w:abstractNumId w:val="127"/>
  </w:num>
  <w:num w:numId="542" w16cid:durableId="966549669">
    <w:abstractNumId w:val="563"/>
  </w:num>
  <w:num w:numId="543" w16cid:durableId="1779057869">
    <w:abstractNumId w:val="188"/>
  </w:num>
  <w:num w:numId="544" w16cid:durableId="345526586">
    <w:abstractNumId w:val="190"/>
  </w:num>
  <w:num w:numId="545" w16cid:durableId="579023867">
    <w:abstractNumId w:val="331"/>
  </w:num>
  <w:num w:numId="546" w16cid:durableId="1096097644">
    <w:abstractNumId w:val="562"/>
  </w:num>
  <w:num w:numId="547" w16cid:durableId="284387496">
    <w:abstractNumId w:val="538"/>
  </w:num>
  <w:num w:numId="548" w16cid:durableId="1833793742">
    <w:abstractNumId w:val="36"/>
  </w:num>
  <w:num w:numId="549" w16cid:durableId="1268462680">
    <w:abstractNumId w:val="118"/>
  </w:num>
  <w:num w:numId="550" w16cid:durableId="1985692728">
    <w:abstractNumId w:val="165"/>
  </w:num>
  <w:num w:numId="551" w16cid:durableId="34738699">
    <w:abstractNumId w:val="194"/>
  </w:num>
  <w:num w:numId="552" w16cid:durableId="1274245336">
    <w:abstractNumId w:val="473"/>
  </w:num>
  <w:num w:numId="553" w16cid:durableId="349574535">
    <w:abstractNumId w:val="522"/>
  </w:num>
  <w:num w:numId="554" w16cid:durableId="1259875103">
    <w:abstractNumId w:val="141"/>
  </w:num>
  <w:num w:numId="555" w16cid:durableId="1031223018">
    <w:abstractNumId w:val="338"/>
  </w:num>
  <w:num w:numId="556" w16cid:durableId="1381323813">
    <w:abstractNumId w:val="333"/>
  </w:num>
  <w:num w:numId="557" w16cid:durableId="1834104572">
    <w:abstractNumId w:val="483"/>
  </w:num>
  <w:num w:numId="558" w16cid:durableId="804005379">
    <w:abstractNumId w:val="600"/>
  </w:num>
  <w:num w:numId="559" w16cid:durableId="958217086">
    <w:abstractNumId w:val="427"/>
  </w:num>
  <w:num w:numId="560" w16cid:durableId="508761946">
    <w:abstractNumId w:val="443"/>
  </w:num>
  <w:num w:numId="561" w16cid:durableId="2059819103">
    <w:abstractNumId w:val="223"/>
  </w:num>
  <w:num w:numId="562" w16cid:durableId="1790509191">
    <w:abstractNumId w:val="64"/>
  </w:num>
  <w:num w:numId="563" w16cid:durableId="1008486688">
    <w:abstractNumId w:val="428"/>
  </w:num>
  <w:num w:numId="564" w16cid:durableId="1017468586">
    <w:abstractNumId w:val="434"/>
  </w:num>
  <w:num w:numId="565" w16cid:durableId="1241983676">
    <w:abstractNumId w:val="524"/>
  </w:num>
  <w:num w:numId="566" w16cid:durableId="980815854">
    <w:abstractNumId w:val="97"/>
  </w:num>
  <w:num w:numId="567" w16cid:durableId="142166248">
    <w:abstractNumId w:val="40"/>
  </w:num>
  <w:num w:numId="568" w16cid:durableId="1949773563">
    <w:abstractNumId w:val="279"/>
  </w:num>
  <w:num w:numId="569" w16cid:durableId="1662271365">
    <w:abstractNumId w:val="274"/>
  </w:num>
  <w:num w:numId="570" w16cid:durableId="996224192">
    <w:abstractNumId w:val="552"/>
  </w:num>
  <w:num w:numId="571" w16cid:durableId="869686027">
    <w:abstractNumId w:val="182"/>
  </w:num>
  <w:num w:numId="572" w16cid:durableId="421486569">
    <w:abstractNumId w:val="449"/>
  </w:num>
  <w:num w:numId="573" w16cid:durableId="1043210725">
    <w:abstractNumId w:val="419"/>
  </w:num>
  <w:num w:numId="574" w16cid:durableId="415320780">
    <w:abstractNumId w:val="464"/>
  </w:num>
  <w:num w:numId="575" w16cid:durableId="809979712">
    <w:abstractNumId w:val="379"/>
  </w:num>
  <w:num w:numId="576" w16cid:durableId="110982258">
    <w:abstractNumId w:val="468"/>
  </w:num>
  <w:num w:numId="577" w16cid:durableId="735980098">
    <w:abstractNumId w:val="594"/>
  </w:num>
  <w:num w:numId="578" w16cid:durableId="1131173919">
    <w:abstractNumId w:val="495"/>
  </w:num>
  <w:num w:numId="579" w16cid:durableId="1324165261">
    <w:abstractNumId w:val="358"/>
  </w:num>
  <w:num w:numId="580" w16cid:durableId="930771499">
    <w:abstractNumId w:val="514"/>
  </w:num>
  <w:num w:numId="581" w16cid:durableId="1111782143">
    <w:abstractNumId w:val="611"/>
  </w:num>
  <w:num w:numId="582" w16cid:durableId="1469935834">
    <w:abstractNumId w:val="377"/>
  </w:num>
  <w:num w:numId="583" w16cid:durableId="567613884">
    <w:abstractNumId w:val="576"/>
  </w:num>
  <w:num w:numId="584" w16cid:durableId="1718165069">
    <w:abstractNumId w:val="133"/>
  </w:num>
  <w:num w:numId="585" w16cid:durableId="1276249869">
    <w:abstractNumId w:val="73"/>
  </w:num>
  <w:num w:numId="586" w16cid:durableId="1217931698">
    <w:abstractNumId w:val="208"/>
  </w:num>
  <w:num w:numId="587" w16cid:durableId="855995165">
    <w:abstractNumId w:val="303"/>
  </w:num>
  <w:num w:numId="588" w16cid:durableId="887841567">
    <w:abstractNumId w:val="470"/>
  </w:num>
  <w:num w:numId="589" w16cid:durableId="990904853">
    <w:abstractNumId w:val="228"/>
  </w:num>
  <w:num w:numId="590" w16cid:durableId="47804599">
    <w:abstractNumId w:val="146"/>
  </w:num>
  <w:num w:numId="591" w16cid:durableId="471869534">
    <w:abstractNumId w:val="52"/>
  </w:num>
  <w:num w:numId="592" w16cid:durableId="1589734276">
    <w:abstractNumId w:val="216"/>
  </w:num>
  <w:num w:numId="593" w16cid:durableId="1871675257">
    <w:abstractNumId w:val="139"/>
  </w:num>
  <w:num w:numId="594" w16cid:durableId="1373966365">
    <w:abstractNumId w:val="291"/>
  </w:num>
  <w:num w:numId="595" w16cid:durableId="1939828969">
    <w:abstractNumId w:val="35"/>
  </w:num>
  <w:num w:numId="596" w16cid:durableId="1916747271">
    <w:abstractNumId w:val="16"/>
  </w:num>
  <w:num w:numId="597" w16cid:durableId="686567652">
    <w:abstractNumId w:val="27"/>
  </w:num>
  <w:num w:numId="598" w16cid:durableId="2054842874">
    <w:abstractNumId w:val="119"/>
  </w:num>
  <w:num w:numId="599" w16cid:durableId="1842433204">
    <w:abstractNumId w:val="62"/>
  </w:num>
  <w:num w:numId="600" w16cid:durableId="422650378">
    <w:abstractNumId w:val="26"/>
  </w:num>
  <w:num w:numId="601" w16cid:durableId="1688865663">
    <w:abstractNumId w:val="126"/>
  </w:num>
  <w:num w:numId="602" w16cid:durableId="1856650590">
    <w:abstractNumId w:val="148"/>
  </w:num>
  <w:num w:numId="603" w16cid:durableId="993683434">
    <w:abstractNumId w:val="292"/>
  </w:num>
  <w:num w:numId="604" w16cid:durableId="1043792883">
    <w:abstractNumId w:val="426"/>
  </w:num>
  <w:num w:numId="605" w16cid:durableId="719014203">
    <w:abstractNumId w:val="175"/>
  </w:num>
  <w:num w:numId="606" w16cid:durableId="755715488">
    <w:abstractNumId w:val="236"/>
  </w:num>
  <w:num w:numId="607" w16cid:durableId="670530210">
    <w:abstractNumId w:val="90"/>
  </w:num>
  <w:num w:numId="608" w16cid:durableId="1215198363">
    <w:abstractNumId w:val="480"/>
  </w:num>
  <w:num w:numId="609" w16cid:durableId="2009166492">
    <w:abstractNumId w:val="15"/>
  </w:num>
  <w:num w:numId="610" w16cid:durableId="1830054032">
    <w:abstractNumId w:val="401"/>
  </w:num>
  <w:num w:numId="611" w16cid:durableId="637883066">
    <w:abstractNumId w:val="425"/>
  </w:num>
  <w:numIdMacAtCleanup w:val="6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619"/>
    <w:rsid w:val="00001815"/>
    <w:rsid w:val="00001A86"/>
    <w:rsid w:val="00002A68"/>
    <w:rsid w:val="000030CF"/>
    <w:rsid w:val="00003E0A"/>
    <w:rsid w:val="00005608"/>
    <w:rsid w:val="00005807"/>
    <w:rsid w:val="00005C64"/>
    <w:rsid w:val="00006274"/>
    <w:rsid w:val="00006E51"/>
    <w:rsid w:val="00010DB0"/>
    <w:rsid w:val="0001132E"/>
    <w:rsid w:val="000114E6"/>
    <w:rsid w:val="00011AA6"/>
    <w:rsid w:val="000120C7"/>
    <w:rsid w:val="000128A3"/>
    <w:rsid w:val="00013A64"/>
    <w:rsid w:val="00014799"/>
    <w:rsid w:val="00015334"/>
    <w:rsid w:val="00015D73"/>
    <w:rsid w:val="00016141"/>
    <w:rsid w:val="00017A66"/>
    <w:rsid w:val="0002161D"/>
    <w:rsid w:val="00021777"/>
    <w:rsid w:val="00023DFC"/>
    <w:rsid w:val="00024027"/>
    <w:rsid w:val="00024700"/>
    <w:rsid w:val="000252BD"/>
    <w:rsid w:val="00026C6C"/>
    <w:rsid w:val="00026CB8"/>
    <w:rsid w:val="00027B28"/>
    <w:rsid w:val="00027F10"/>
    <w:rsid w:val="0003073B"/>
    <w:rsid w:val="000308C4"/>
    <w:rsid w:val="00030BE8"/>
    <w:rsid w:val="00030D3C"/>
    <w:rsid w:val="000318FB"/>
    <w:rsid w:val="000330C5"/>
    <w:rsid w:val="00034852"/>
    <w:rsid w:val="00035778"/>
    <w:rsid w:val="00035C36"/>
    <w:rsid w:val="00037007"/>
    <w:rsid w:val="000378B9"/>
    <w:rsid w:val="00040085"/>
    <w:rsid w:val="000403AC"/>
    <w:rsid w:val="000411E6"/>
    <w:rsid w:val="0004150C"/>
    <w:rsid w:val="0004275C"/>
    <w:rsid w:val="00042C2B"/>
    <w:rsid w:val="00043001"/>
    <w:rsid w:val="00044AA5"/>
    <w:rsid w:val="000455FE"/>
    <w:rsid w:val="00045C4C"/>
    <w:rsid w:val="0004624B"/>
    <w:rsid w:val="0004670F"/>
    <w:rsid w:val="000479A5"/>
    <w:rsid w:val="00047C5C"/>
    <w:rsid w:val="00047DC4"/>
    <w:rsid w:val="000506C7"/>
    <w:rsid w:val="000525FC"/>
    <w:rsid w:val="000526A0"/>
    <w:rsid w:val="000531F0"/>
    <w:rsid w:val="0005525B"/>
    <w:rsid w:val="0005545F"/>
    <w:rsid w:val="0005553F"/>
    <w:rsid w:val="00055983"/>
    <w:rsid w:val="00056179"/>
    <w:rsid w:val="000566ED"/>
    <w:rsid w:val="00060BDA"/>
    <w:rsid w:val="00061360"/>
    <w:rsid w:val="00061370"/>
    <w:rsid w:val="000618D5"/>
    <w:rsid w:val="00062773"/>
    <w:rsid w:val="00063265"/>
    <w:rsid w:val="00063CF5"/>
    <w:rsid w:val="00067BD9"/>
    <w:rsid w:val="000704DD"/>
    <w:rsid w:val="00072F75"/>
    <w:rsid w:val="00074057"/>
    <w:rsid w:val="00074163"/>
    <w:rsid w:val="00074425"/>
    <w:rsid w:val="0007501B"/>
    <w:rsid w:val="00077341"/>
    <w:rsid w:val="00077EA3"/>
    <w:rsid w:val="00080084"/>
    <w:rsid w:val="00080388"/>
    <w:rsid w:val="0008131B"/>
    <w:rsid w:val="000814A0"/>
    <w:rsid w:val="000817AB"/>
    <w:rsid w:val="00081849"/>
    <w:rsid w:val="0008257B"/>
    <w:rsid w:val="000842A2"/>
    <w:rsid w:val="00086722"/>
    <w:rsid w:val="0008685C"/>
    <w:rsid w:val="00086B7B"/>
    <w:rsid w:val="0009152B"/>
    <w:rsid w:val="00091717"/>
    <w:rsid w:val="000924F8"/>
    <w:rsid w:val="00092D2D"/>
    <w:rsid w:val="00092D9F"/>
    <w:rsid w:val="0009389C"/>
    <w:rsid w:val="00093AB7"/>
    <w:rsid w:val="00093D25"/>
    <w:rsid w:val="000942EF"/>
    <w:rsid w:val="000946A2"/>
    <w:rsid w:val="00094ABE"/>
    <w:rsid w:val="00094CAD"/>
    <w:rsid w:val="00096160"/>
    <w:rsid w:val="000961FA"/>
    <w:rsid w:val="0009638C"/>
    <w:rsid w:val="00096ACD"/>
    <w:rsid w:val="00096CA1"/>
    <w:rsid w:val="000A0271"/>
    <w:rsid w:val="000A1BDB"/>
    <w:rsid w:val="000A2FB3"/>
    <w:rsid w:val="000A32F8"/>
    <w:rsid w:val="000A3A6A"/>
    <w:rsid w:val="000A4553"/>
    <w:rsid w:val="000A560B"/>
    <w:rsid w:val="000A5B9C"/>
    <w:rsid w:val="000A5CCF"/>
    <w:rsid w:val="000B0C07"/>
    <w:rsid w:val="000B1F71"/>
    <w:rsid w:val="000B2406"/>
    <w:rsid w:val="000B2DF4"/>
    <w:rsid w:val="000B2F49"/>
    <w:rsid w:val="000B30DF"/>
    <w:rsid w:val="000B3E97"/>
    <w:rsid w:val="000B4C3E"/>
    <w:rsid w:val="000B529C"/>
    <w:rsid w:val="000B6119"/>
    <w:rsid w:val="000B6C86"/>
    <w:rsid w:val="000B7C2D"/>
    <w:rsid w:val="000C09F4"/>
    <w:rsid w:val="000C11BE"/>
    <w:rsid w:val="000C30BA"/>
    <w:rsid w:val="000C3C0A"/>
    <w:rsid w:val="000C3CDC"/>
    <w:rsid w:val="000C543D"/>
    <w:rsid w:val="000C6264"/>
    <w:rsid w:val="000C64F1"/>
    <w:rsid w:val="000C699B"/>
    <w:rsid w:val="000C703B"/>
    <w:rsid w:val="000C71E8"/>
    <w:rsid w:val="000D01FB"/>
    <w:rsid w:val="000D575F"/>
    <w:rsid w:val="000D5C09"/>
    <w:rsid w:val="000D74FA"/>
    <w:rsid w:val="000E0352"/>
    <w:rsid w:val="000E1E68"/>
    <w:rsid w:val="000E26A0"/>
    <w:rsid w:val="000E3055"/>
    <w:rsid w:val="000E4A7C"/>
    <w:rsid w:val="000E5525"/>
    <w:rsid w:val="000E7E15"/>
    <w:rsid w:val="000E7FD6"/>
    <w:rsid w:val="000F145C"/>
    <w:rsid w:val="000F28B8"/>
    <w:rsid w:val="000F36FA"/>
    <w:rsid w:val="000F61B0"/>
    <w:rsid w:val="000F6C04"/>
    <w:rsid w:val="000F7BC8"/>
    <w:rsid w:val="00100109"/>
    <w:rsid w:val="00100639"/>
    <w:rsid w:val="00101F75"/>
    <w:rsid w:val="001032F4"/>
    <w:rsid w:val="0010378E"/>
    <w:rsid w:val="00103A6B"/>
    <w:rsid w:val="00103D4B"/>
    <w:rsid w:val="00103DBB"/>
    <w:rsid w:val="00104F85"/>
    <w:rsid w:val="001060CD"/>
    <w:rsid w:val="0010611D"/>
    <w:rsid w:val="00106182"/>
    <w:rsid w:val="00106226"/>
    <w:rsid w:val="00106297"/>
    <w:rsid w:val="00111AFF"/>
    <w:rsid w:val="001121C4"/>
    <w:rsid w:val="00112737"/>
    <w:rsid w:val="0011319C"/>
    <w:rsid w:val="0011328D"/>
    <w:rsid w:val="0011343B"/>
    <w:rsid w:val="00113C97"/>
    <w:rsid w:val="00115117"/>
    <w:rsid w:val="00116109"/>
    <w:rsid w:val="0011799A"/>
    <w:rsid w:val="00121CDC"/>
    <w:rsid w:val="00123433"/>
    <w:rsid w:val="0012352D"/>
    <w:rsid w:val="00124D36"/>
    <w:rsid w:val="001316AD"/>
    <w:rsid w:val="00131ADE"/>
    <w:rsid w:val="0013236C"/>
    <w:rsid w:val="001325D8"/>
    <w:rsid w:val="00132ABC"/>
    <w:rsid w:val="00132B1C"/>
    <w:rsid w:val="0013379F"/>
    <w:rsid w:val="0013647A"/>
    <w:rsid w:val="0013704C"/>
    <w:rsid w:val="0014080D"/>
    <w:rsid w:val="001408EA"/>
    <w:rsid w:val="00141697"/>
    <w:rsid w:val="00141987"/>
    <w:rsid w:val="00141FA8"/>
    <w:rsid w:val="0014245A"/>
    <w:rsid w:val="001426B4"/>
    <w:rsid w:val="00142785"/>
    <w:rsid w:val="00142871"/>
    <w:rsid w:val="00142882"/>
    <w:rsid w:val="00142FDA"/>
    <w:rsid w:val="001444B5"/>
    <w:rsid w:val="0014584B"/>
    <w:rsid w:val="0015037B"/>
    <w:rsid w:val="00150630"/>
    <w:rsid w:val="00150A48"/>
    <w:rsid w:val="0015203D"/>
    <w:rsid w:val="00152C8B"/>
    <w:rsid w:val="001530FF"/>
    <w:rsid w:val="0015333A"/>
    <w:rsid w:val="001538F1"/>
    <w:rsid w:val="001543A4"/>
    <w:rsid w:val="00154BA6"/>
    <w:rsid w:val="00155C6C"/>
    <w:rsid w:val="00156CF1"/>
    <w:rsid w:val="001574D7"/>
    <w:rsid w:val="00160764"/>
    <w:rsid w:val="00160778"/>
    <w:rsid w:val="00160785"/>
    <w:rsid w:val="001610CB"/>
    <w:rsid w:val="001613A5"/>
    <w:rsid w:val="00162D00"/>
    <w:rsid w:val="001647EB"/>
    <w:rsid w:val="00164BBD"/>
    <w:rsid w:val="001650A0"/>
    <w:rsid w:val="0016561C"/>
    <w:rsid w:val="00165E0E"/>
    <w:rsid w:val="00166A68"/>
    <w:rsid w:val="00166EE5"/>
    <w:rsid w:val="00167CA6"/>
    <w:rsid w:val="001701FD"/>
    <w:rsid w:val="00170AA0"/>
    <w:rsid w:val="00170BC1"/>
    <w:rsid w:val="0017114E"/>
    <w:rsid w:val="00172608"/>
    <w:rsid w:val="001741E0"/>
    <w:rsid w:val="001745E0"/>
    <w:rsid w:val="0017619C"/>
    <w:rsid w:val="00176362"/>
    <w:rsid w:val="001767B8"/>
    <w:rsid w:val="00176CEF"/>
    <w:rsid w:val="00176F91"/>
    <w:rsid w:val="001775B5"/>
    <w:rsid w:val="0018034B"/>
    <w:rsid w:val="001816EC"/>
    <w:rsid w:val="0018193A"/>
    <w:rsid w:val="00181CC6"/>
    <w:rsid w:val="001836BE"/>
    <w:rsid w:val="00184BFB"/>
    <w:rsid w:val="00184DB7"/>
    <w:rsid w:val="00185038"/>
    <w:rsid w:val="00186452"/>
    <w:rsid w:val="0018658F"/>
    <w:rsid w:val="001867D7"/>
    <w:rsid w:val="00186BA6"/>
    <w:rsid w:val="00187123"/>
    <w:rsid w:val="00190013"/>
    <w:rsid w:val="00190718"/>
    <w:rsid w:val="001911A9"/>
    <w:rsid w:val="00191724"/>
    <w:rsid w:val="00192407"/>
    <w:rsid w:val="00195294"/>
    <w:rsid w:val="00196E03"/>
    <w:rsid w:val="001A043B"/>
    <w:rsid w:val="001A0A9D"/>
    <w:rsid w:val="001A1412"/>
    <w:rsid w:val="001A2985"/>
    <w:rsid w:val="001A3363"/>
    <w:rsid w:val="001A376D"/>
    <w:rsid w:val="001A4F64"/>
    <w:rsid w:val="001A4FC1"/>
    <w:rsid w:val="001A6636"/>
    <w:rsid w:val="001A72E7"/>
    <w:rsid w:val="001B153E"/>
    <w:rsid w:val="001B231E"/>
    <w:rsid w:val="001B2A1E"/>
    <w:rsid w:val="001B315C"/>
    <w:rsid w:val="001B49C6"/>
    <w:rsid w:val="001B4FF1"/>
    <w:rsid w:val="001B635A"/>
    <w:rsid w:val="001C05C1"/>
    <w:rsid w:val="001C07D6"/>
    <w:rsid w:val="001C14E3"/>
    <w:rsid w:val="001C49AA"/>
    <w:rsid w:val="001C5CCB"/>
    <w:rsid w:val="001D0402"/>
    <w:rsid w:val="001D0D46"/>
    <w:rsid w:val="001D190D"/>
    <w:rsid w:val="001D1C27"/>
    <w:rsid w:val="001D2B31"/>
    <w:rsid w:val="001D4695"/>
    <w:rsid w:val="001D479F"/>
    <w:rsid w:val="001D6EF1"/>
    <w:rsid w:val="001D7408"/>
    <w:rsid w:val="001E166C"/>
    <w:rsid w:val="001E33AD"/>
    <w:rsid w:val="001E39AB"/>
    <w:rsid w:val="001E3C9F"/>
    <w:rsid w:val="001E4CC9"/>
    <w:rsid w:val="001E5483"/>
    <w:rsid w:val="001E56B4"/>
    <w:rsid w:val="001E582A"/>
    <w:rsid w:val="001E6557"/>
    <w:rsid w:val="001E7506"/>
    <w:rsid w:val="001E7E4E"/>
    <w:rsid w:val="001F178D"/>
    <w:rsid w:val="001F17EF"/>
    <w:rsid w:val="001F2DFC"/>
    <w:rsid w:val="001F3011"/>
    <w:rsid w:val="001F375E"/>
    <w:rsid w:val="001F40C2"/>
    <w:rsid w:val="001F446C"/>
    <w:rsid w:val="001F4905"/>
    <w:rsid w:val="001F759D"/>
    <w:rsid w:val="001F7CBE"/>
    <w:rsid w:val="001F7F08"/>
    <w:rsid w:val="001F7F40"/>
    <w:rsid w:val="00200AA9"/>
    <w:rsid w:val="00202992"/>
    <w:rsid w:val="002041CE"/>
    <w:rsid w:val="00204D0F"/>
    <w:rsid w:val="002070C0"/>
    <w:rsid w:val="00207946"/>
    <w:rsid w:val="00211C39"/>
    <w:rsid w:val="00213DF9"/>
    <w:rsid w:val="00214410"/>
    <w:rsid w:val="00214F81"/>
    <w:rsid w:val="00214FE8"/>
    <w:rsid w:val="002170CB"/>
    <w:rsid w:val="00217482"/>
    <w:rsid w:val="00217AFD"/>
    <w:rsid w:val="00217D3B"/>
    <w:rsid w:val="00220480"/>
    <w:rsid w:val="00221E8F"/>
    <w:rsid w:val="00222ABF"/>
    <w:rsid w:val="00223CD8"/>
    <w:rsid w:val="002240FE"/>
    <w:rsid w:val="00225117"/>
    <w:rsid w:val="00225F79"/>
    <w:rsid w:val="00227BAC"/>
    <w:rsid w:val="00227EFC"/>
    <w:rsid w:val="00231292"/>
    <w:rsid w:val="00231763"/>
    <w:rsid w:val="0023476A"/>
    <w:rsid w:val="00235CC8"/>
    <w:rsid w:val="002370E4"/>
    <w:rsid w:val="00237D57"/>
    <w:rsid w:val="002403A9"/>
    <w:rsid w:val="00240E5E"/>
    <w:rsid w:val="00241451"/>
    <w:rsid w:val="00243046"/>
    <w:rsid w:val="0024455B"/>
    <w:rsid w:val="00245750"/>
    <w:rsid w:val="00245FC0"/>
    <w:rsid w:val="00245FF7"/>
    <w:rsid w:val="00246213"/>
    <w:rsid w:val="002462A5"/>
    <w:rsid w:val="00246C75"/>
    <w:rsid w:val="00246F0D"/>
    <w:rsid w:val="00250662"/>
    <w:rsid w:val="002507E9"/>
    <w:rsid w:val="002520EC"/>
    <w:rsid w:val="00252442"/>
    <w:rsid w:val="0025282A"/>
    <w:rsid w:val="00252B44"/>
    <w:rsid w:val="00252BC8"/>
    <w:rsid w:val="00254393"/>
    <w:rsid w:val="0025511E"/>
    <w:rsid w:val="002558B8"/>
    <w:rsid w:val="00255EED"/>
    <w:rsid w:val="00255F3E"/>
    <w:rsid w:val="00256ED1"/>
    <w:rsid w:val="00257FE7"/>
    <w:rsid w:val="00260EAB"/>
    <w:rsid w:val="00261179"/>
    <w:rsid w:val="00261328"/>
    <w:rsid w:val="00264C42"/>
    <w:rsid w:val="00270861"/>
    <w:rsid w:val="00271377"/>
    <w:rsid w:val="0027227A"/>
    <w:rsid w:val="00273515"/>
    <w:rsid w:val="00273620"/>
    <w:rsid w:val="00274490"/>
    <w:rsid w:val="00274963"/>
    <w:rsid w:val="00274B3D"/>
    <w:rsid w:val="00275FAD"/>
    <w:rsid w:val="00276309"/>
    <w:rsid w:val="00276586"/>
    <w:rsid w:val="002771A1"/>
    <w:rsid w:val="00280830"/>
    <w:rsid w:val="002809C7"/>
    <w:rsid w:val="0028191D"/>
    <w:rsid w:val="00281CAB"/>
    <w:rsid w:val="00283630"/>
    <w:rsid w:val="00283897"/>
    <w:rsid w:val="00283DC2"/>
    <w:rsid w:val="00283FAB"/>
    <w:rsid w:val="002846EC"/>
    <w:rsid w:val="0028592C"/>
    <w:rsid w:val="002859AC"/>
    <w:rsid w:val="00286285"/>
    <w:rsid w:val="0028662E"/>
    <w:rsid w:val="00286985"/>
    <w:rsid w:val="00287576"/>
    <w:rsid w:val="00290932"/>
    <w:rsid w:val="00291284"/>
    <w:rsid w:val="002912BF"/>
    <w:rsid w:val="00292611"/>
    <w:rsid w:val="002928D4"/>
    <w:rsid w:val="00292CD8"/>
    <w:rsid w:val="00292D1A"/>
    <w:rsid w:val="0029350B"/>
    <w:rsid w:val="002937C0"/>
    <w:rsid w:val="002944F8"/>
    <w:rsid w:val="00295052"/>
    <w:rsid w:val="002953AE"/>
    <w:rsid w:val="00295B60"/>
    <w:rsid w:val="0029646C"/>
    <w:rsid w:val="002A08B6"/>
    <w:rsid w:val="002A2884"/>
    <w:rsid w:val="002A302F"/>
    <w:rsid w:val="002A4717"/>
    <w:rsid w:val="002A4A26"/>
    <w:rsid w:val="002A5170"/>
    <w:rsid w:val="002A55F1"/>
    <w:rsid w:val="002A65E9"/>
    <w:rsid w:val="002A701C"/>
    <w:rsid w:val="002A7072"/>
    <w:rsid w:val="002A757C"/>
    <w:rsid w:val="002A7F52"/>
    <w:rsid w:val="002B36D9"/>
    <w:rsid w:val="002B3704"/>
    <w:rsid w:val="002B4E6A"/>
    <w:rsid w:val="002B5258"/>
    <w:rsid w:val="002B559C"/>
    <w:rsid w:val="002B5D43"/>
    <w:rsid w:val="002B77B8"/>
    <w:rsid w:val="002B790A"/>
    <w:rsid w:val="002C1287"/>
    <w:rsid w:val="002C207C"/>
    <w:rsid w:val="002C27C2"/>
    <w:rsid w:val="002C2A42"/>
    <w:rsid w:val="002C49D7"/>
    <w:rsid w:val="002C4C84"/>
    <w:rsid w:val="002C568E"/>
    <w:rsid w:val="002C5C7C"/>
    <w:rsid w:val="002C5EAA"/>
    <w:rsid w:val="002C6DEF"/>
    <w:rsid w:val="002C77DD"/>
    <w:rsid w:val="002C78C4"/>
    <w:rsid w:val="002D2018"/>
    <w:rsid w:val="002D21CE"/>
    <w:rsid w:val="002D2BEB"/>
    <w:rsid w:val="002D2F34"/>
    <w:rsid w:val="002D5331"/>
    <w:rsid w:val="002D5D60"/>
    <w:rsid w:val="002D6B52"/>
    <w:rsid w:val="002E07FA"/>
    <w:rsid w:val="002E1063"/>
    <w:rsid w:val="002E1236"/>
    <w:rsid w:val="002E2422"/>
    <w:rsid w:val="002E24A0"/>
    <w:rsid w:val="002E35FC"/>
    <w:rsid w:val="002E4A79"/>
    <w:rsid w:val="002E4DE5"/>
    <w:rsid w:val="002E5345"/>
    <w:rsid w:val="002E5390"/>
    <w:rsid w:val="002E551A"/>
    <w:rsid w:val="002E62C7"/>
    <w:rsid w:val="002E6A7C"/>
    <w:rsid w:val="002F001D"/>
    <w:rsid w:val="002F065D"/>
    <w:rsid w:val="002F1672"/>
    <w:rsid w:val="002F2EB1"/>
    <w:rsid w:val="002F414A"/>
    <w:rsid w:val="002F5770"/>
    <w:rsid w:val="002F5D90"/>
    <w:rsid w:val="002F7356"/>
    <w:rsid w:val="0030164F"/>
    <w:rsid w:val="00301842"/>
    <w:rsid w:val="00301E99"/>
    <w:rsid w:val="00304030"/>
    <w:rsid w:val="00305ED3"/>
    <w:rsid w:val="00307700"/>
    <w:rsid w:val="00307D1A"/>
    <w:rsid w:val="00307E92"/>
    <w:rsid w:val="00311644"/>
    <w:rsid w:val="003121E2"/>
    <w:rsid w:val="00312CF5"/>
    <w:rsid w:val="00312DFD"/>
    <w:rsid w:val="00313A88"/>
    <w:rsid w:val="003143F9"/>
    <w:rsid w:val="0031580E"/>
    <w:rsid w:val="0031642E"/>
    <w:rsid w:val="00316617"/>
    <w:rsid w:val="003173B3"/>
    <w:rsid w:val="003177B3"/>
    <w:rsid w:val="00317D7E"/>
    <w:rsid w:val="00320604"/>
    <w:rsid w:val="00322C8B"/>
    <w:rsid w:val="00324AA9"/>
    <w:rsid w:val="003251AB"/>
    <w:rsid w:val="00325C8A"/>
    <w:rsid w:val="00325EC6"/>
    <w:rsid w:val="0032650C"/>
    <w:rsid w:val="003265FD"/>
    <w:rsid w:val="0033108D"/>
    <w:rsid w:val="00333EDB"/>
    <w:rsid w:val="003341E2"/>
    <w:rsid w:val="003345B0"/>
    <w:rsid w:val="00335BF3"/>
    <w:rsid w:val="00336437"/>
    <w:rsid w:val="003366EE"/>
    <w:rsid w:val="00336B50"/>
    <w:rsid w:val="00341041"/>
    <w:rsid w:val="003427F7"/>
    <w:rsid w:val="00342D6E"/>
    <w:rsid w:val="00343707"/>
    <w:rsid w:val="0034376D"/>
    <w:rsid w:val="00344050"/>
    <w:rsid w:val="003455CE"/>
    <w:rsid w:val="00346841"/>
    <w:rsid w:val="00347376"/>
    <w:rsid w:val="0034742F"/>
    <w:rsid w:val="0035195C"/>
    <w:rsid w:val="00351EEA"/>
    <w:rsid w:val="00353A37"/>
    <w:rsid w:val="003564AC"/>
    <w:rsid w:val="00360AC1"/>
    <w:rsid w:val="00363E27"/>
    <w:rsid w:val="0036458B"/>
    <w:rsid w:val="00364EBE"/>
    <w:rsid w:val="00365064"/>
    <w:rsid w:val="00365761"/>
    <w:rsid w:val="00365888"/>
    <w:rsid w:val="0036593E"/>
    <w:rsid w:val="00365AE5"/>
    <w:rsid w:val="0036610E"/>
    <w:rsid w:val="0036789F"/>
    <w:rsid w:val="003704ED"/>
    <w:rsid w:val="003718F3"/>
    <w:rsid w:val="0037243D"/>
    <w:rsid w:val="003731C2"/>
    <w:rsid w:val="003738BC"/>
    <w:rsid w:val="003755EB"/>
    <w:rsid w:val="0037655E"/>
    <w:rsid w:val="00376CB1"/>
    <w:rsid w:val="00377ABF"/>
    <w:rsid w:val="003808C5"/>
    <w:rsid w:val="00380A25"/>
    <w:rsid w:val="00380BC0"/>
    <w:rsid w:val="003818E6"/>
    <w:rsid w:val="00381EE4"/>
    <w:rsid w:val="003820EC"/>
    <w:rsid w:val="00382893"/>
    <w:rsid w:val="00384B96"/>
    <w:rsid w:val="00386477"/>
    <w:rsid w:val="00386989"/>
    <w:rsid w:val="00386B49"/>
    <w:rsid w:val="00387287"/>
    <w:rsid w:val="0038785A"/>
    <w:rsid w:val="00387BB5"/>
    <w:rsid w:val="00390954"/>
    <w:rsid w:val="003914AC"/>
    <w:rsid w:val="00392816"/>
    <w:rsid w:val="00394363"/>
    <w:rsid w:val="0039475D"/>
    <w:rsid w:val="00394BAD"/>
    <w:rsid w:val="0039504D"/>
    <w:rsid w:val="00396CCF"/>
    <w:rsid w:val="00397A60"/>
    <w:rsid w:val="00397D4F"/>
    <w:rsid w:val="00397EA3"/>
    <w:rsid w:val="003A054D"/>
    <w:rsid w:val="003A09D2"/>
    <w:rsid w:val="003A1914"/>
    <w:rsid w:val="003A1ADF"/>
    <w:rsid w:val="003A1F9F"/>
    <w:rsid w:val="003A2984"/>
    <w:rsid w:val="003A390E"/>
    <w:rsid w:val="003A4032"/>
    <w:rsid w:val="003A50F1"/>
    <w:rsid w:val="003A6772"/>
    <w:rsid w:val="003A686F"/>
    <w:rsid w:val="003A70CC"/>
    <w:rsid w:val="003A7C76"/>
    <w:rsid w:val="003B0E71"/>
    <w:rsid w:val="003B1A1E"/>
    <w:rsid w:val="003B1FEF"/>
    <w:rsid w:val="003B2340"/>
    <w:rsid w:val="003B31DD"/>
    <w:rsid w:val="003B33FE"/>
    <w:rsid w:val="003B37A5"/>
    <w:rsid w:val="003B5D87"/>
    <w:rsid w:val="003B6722"/>
    <w:rsid w:val="003B748F"/>
    <w:rsid w:val="003B775F"/>
    <w:rsid w:val="003C03C4"/>
    <w:rsid w:val="003C0A6B"/>
    <w:rsid w:val="003C23F7"/>
    <w:rsid w:val="003C44DE"/>
    <w:rsid w:val="003C4A44"/>
    <w:rsid w:val="003C51D3"/>
    <w:rsid w:val="003C54E6"/>
    <w:rsid w:val="003C59B1"/>
    <w:rsid w:val="003C5C64"/>
    <w:rsid w:val="003C6461"/>
    <w:rsid w:val="003C70B6"/>
    <w:rsid w:val="003C72F6"/>
    <w:rsid w:val="003C7C59"/>
    <w:rsid w:val="003D0178"/>
    <w:rsid w:val="003D296F"/>
    <w:rsid w:val="003D2A56"/>
    <w:rsid w:val="003D30DD"/>
    <w:rsid w:val="003D42A8"/>
    <w:rsid w:val="003D511C"/>
    <w:rsid w:val="003D57B2"/>
    <w:rsid w:val="003D66BF"/>
    <w:rsid w:val="003D674A"/>
    <w:rsid w:val="003D693C"/>
    <w:rsid w:val="003E0901"/>
    <w:rsid w:val="003E1C23"/>
    <w:rsid w:val="003E232B"/>
    <w:rsid w:val="003E5381"/>
    <w:rsid w:val="003E6398"/>
    <w:rsid w:val="003E6668"/>
    <w:rsid w:val="003E6DE6"/>
    <w:rsid w:val="003E6E3B"/>
    <w:rsid w:val="003E7474"/>
    <w:rsid w:val="003E74B7"/>
    <w:rsid w:val="003F070A"/>
    <w:rsid w:val="003F1DAF"/>
    <w:rsid w:val="003F2BD8"/>
    <w:rsid w:val="003F2FCC"/>
    <w:rsid w:val="003F5624"/>
    <w:rsid w:val="003F7CB0"/>
    <w:rsid w:val="00401B79"/>
    <w:rsid w:val="00402C66"/>
    <w:rsid w:val="00402E4F"/>
    <w:rsid w:val="004056EC"/>
    <w:rsid w:val="00405DAD"/>
    <w:rsid w:val="0040697E"/>
    <w:rsid w:val="00406F36"/>
    <w:rsid w:val="004072EE"/>
    <w:rsid w:val="004074F9"/>
    <w:rsid w:val="00407BED"/>
    <w:rsid w:val="00407C55"/>
    <w:rsid w:val="00410B3D"/>
    <w:rsid w:val="00410C82"/>
    <w:rsid w:val="004114BA"/>
    <w:rsid w:val="00413D73"/>
    <w:rsid w:val="00414B20"/>
    <w:rsid w:val="00414BF9"/>
    <w:rsid w:val="00415515"/>
    <w:rsid w:val="00415CAA"/>
    <w:rsid w:val="00416378"/>
    <w:rsid w:val="0041723E"/>
    <w:rsid w:val="00420178"/>
    <w:rsid w:val="00420FB3"/>
    <w:rsid w:val="0042154C"/>
    <w:rsid w:val="00421D02"/>
    <w:rsid w:val="00421D82"/>
    <w:rsid w:val="00423A9A"/>
    <w:rsid w:val="004248BE"/>
    <w:rsid w:val="00425949"/>
    <w:rsid w:val="00425FCC"/>
    <w:rsid w:val="00426E97"/>
    <w:rsid w:val="00427D4E"/>
    <w:rsid w:val="00431001"/>
    <w:rsid w:val="00431B1F"/>
    <w:rsid w:val="00432F6E"/>
    <w:rsid w:val="00435669"/>
    <w:rsid w:val="00436216"/>
    <w:rsid w:val="00436793"/>
    <w:rsid w:val="00436E81"/>
    <w:rsid w:val="00437888"/>
    <w:rsid w:val="00440107"/>
    <w:rsid w:val="004404E3"/>
    <w:rsid w:val="0044054C"/>
    <w:rsid w:val="00442F79"/>
    <w:rsid w:val="00443478"/>
    <w:rsid w:val="0044404D"/>
    <w:rsid w:val="0044435C"/>
    <w:rsid w:val="00444FA3"/>
    <w:rsid w:val="00445546"/>
    <w:rsid w:val="00445C75"/>
    <w:rsid w:val="004506B1"/>
    <w:rsid w:val="004534F9"/>
    <w:rsid w:val="00453539"/>
    <w:rsid w:val="00453A6A"/>
    <w:rsid w:val="00454507"/>
    <w:rsid w:val="00454530"/>
    <w:rsid w:val="00454895"/>
    <w:rsid w:val="00455B32"/>
    <w:rsid w:val="004569F6"/>
    <w:rsid w:val="00456F40"/>
    <w:rsid w:val="00457C0A"/>
    <w:rsid w:val="004604CB"/>
    <w:rsid w:val="00461AC1"/>
    <w:rsid w:val="00462AFC"/>
    <w:rsid w:val="00464B02"/>
    <w:rsid w:val="004651C3"/>
    <w:rsid w:val="004654D8"/>
    <w:rsid w:val="00466177"/>
    <w:rsid w:val="00466D60"/>
    <w:rsid w:val="004679FD"/>
    <w:rsid w:val="00470200"/>
    <w:rsid w:val="004712FA"/>
    <w:rsid w:val="00471A03"/>
    <w:rsid w:val="004722C7"/>
    <w:rsid w:val="00473163"/>
    <w:rsid w:val="00473586"/>
    <w:rsid w:val="004735E7"/>
    <w:rsid w:val="00473FD5"/>
    <w:rsid w:val="00474172"/>
    <w:rsid w:val="004744E4"/>
    <w:rsid w:val="0047685D"/>
    <w:rsid w:val="0047697B"/>
    <w:rsid w:val="00480790"/>
    <w:rsid w:val="00480D56"/>
    <w:rsid w:val="00481663"/>
    <w:rsid w:val="0048342D"/>
    <w:rsid w:val="00483863"/>
    <w:rsid w:val="00483AA5"/>
    <w:rsid w:val="004841BB"/>
    <w:rsid w:val="004843B7"/>
    <w:rsid w:val="004847A6"/>
    <w:rsid w:val="004906D1"/>
    <w:rsid w:val="00491CBF"/>
    <w:rsid w:val="00491F73"/>
    <w:rsid w:val="0049220F"/>
    <w:rsid w:val="00492854"/>
    <w:rsid w:val="00493A19"/>
    <w:rsid w:val="00493A80"/>
    <w:rsid w:val="0049474F"/>
    <w:rsid w:val="00495DBF"/>
    <w:rsid w:val="00497346"/>
    <w:rsid w:val="00497780"/>
    <w:rsid w:val="004A0861"/>
    <w:rsid w:val="004A12D1"/>
    <w:rsid w:val="004A155C"/>
    <w:rsid w:val="004A26F8"/>
    <w:rsid w:val="004A30A2"/>
    <w:rsid w:val="004A4999"/>
    <w:rsid w:val="004A4E05"/>
    <w:rsid w:val="004A58D5"/>
    <w:rsid w:val="004A6D60"/>
    <w:rsid w:val="004A7570"/>
    <w:rsid w:val="004B07F7"/>
    <w:rsid w:val="004B0CE0"/>
    <w:rsid w:val="004B12C5"/>
    <w:rsid w:val="004B20FE"/>
    <w:rsid w:val="004B25C1"/>
    <w:rsid w:val="004B2DA3"/>
    <w:rsid w:val="004B3BF5"/>
    <w:rsid w:val="004B4A32"/>
    <w:rsid w:val="004B4C61"/>
    <w:rsid w:val="004B5429"/>
    <w:rsid w:val="004B59A6"/>
    <w:rsid w:val="004B782F"/>
    <w:rsid w:val="004B7DA3"/>
    <w:rsid w:val="004C0E4D"/>
    <w:rsid w:val="004C0F02"/>
    <w:rsid w:val="004C173A"/>
    <w:rsid w:val="004C1A33"/>
    <w:rsid w:val="004C28ED"/>
    <w:rsid w:val="004C2E87"/>
    <w:rsid w:val="004C3BE3"/>
    <w:rsid w:val="004C4332"/>
    <w:rsid w:val="004C49D4"/>
    <w:rsid w:val="004C5E35"/>
    <w:rsid w:val="004C6550"/>
    <w:rsid w:val="004C6962"/>
    <w:rsid w:val="004C770C"/>
    <w:rsid w:val="004D0DE8"/>
    <w:rsid w:val="004D1763"/>
    <w:rsid w:val="004D1F78"/>
    <w:rsid w:val="004D20C2"/>
    <w:rsid w:val="004D3229"/>
    <w:rsid w:val="004D39D1"/>
    <w:rsid w:val="004D4451"/>
    <w:rsid w:val="004D59BB"/>
    <w:rsid w:val="004D61BB"/>
    <w:rsid w:val="004E056A"/>
    <w:rsid w:val="004E09F0"/>
    <w:rsid w:val="004E121C"/>
    <w:rsid w:val="004E180E"/>
    <w:rsid w:val="004E2264"/>
    <w:rsid w:val="004E396A"/>
    <w:rsid w:val="004E3AFD"/>
    <w:rsid w:val="004E40DF"/>
    <w:rsid w:val="004E446E"/>
    <w:rsid w:val="004E4C95"/>
    <w:rsid w:val="004E4CCA"/>
    <w:rsid w:val="004E4F0D"/>
    <w:rsid w:val="004E59E0"/>
    <w:rsid w:val="004E5F39"/>
    <w:rsid w:val="004E6243"/>
    <w:rsid w:val="004E67F3"/>
    <w:rsid w:val="004E6E50"/>
    <w:rsid w:val="004E7B9B"/>
    <w:rsid w:val="004F012E"/>
    <w:rsid w:val="004F20CA"/>
    <w:rsid w:val="004F26A5"/>
    <w:rsid w:val="004F5305"/>
    <w:rsid w:val="004F5D74"/>
    <w:rsid w:val="004F63AC"/>
    <w:rsid w:val="004F6939"/>
    <w:rsid w:val="004F6BC5"/>
    <w:rsid w:val="004F754F"/>
    <w:rsid w:val="004F7ADD"/>
    <w:rsid w:val="00500401"/>
    <w:rsid w:val="00500DCD"/>
    <w:rsid w:val="00502DE5"/>
    <w:rsid w:val="00503BE7"/>
    <w:rsid w:val="00503C53"/>
    <w:rsid w:val="00506408"/>
    <w:rsid w:val="00506680"/>
    <w:rsid w:val="00506D0A"/>
    <w:rsid w:val="005075C8"/>
    <w:rsid w:val="00510F8E"/>
    <w:rsid w:val="00511504"/>
    <w:rsid w:val="00511BA6"/>
    <w:rsid w:val="00513920"/>
    <w:rsid w:val="00514380"/>
    <w:rsid w:val="00515302"/>
    <w:rsid w:val="00515844"/>
    <w:rsid w:val="00515E39"/>
    <w:rsid w:val="00515FE7"/>
    <w:rsid w:val="00517AD5"/>
    <w:rsid w:val="00520EF3"/>
    <w:rsid w:val="00521DD7"/>
    <w:rsid w:val="00523468"/>
    <w:rsid w:val="00524A6F"/>
    <w:rsid w:val="00525AF7"/>
    <w:rsid w:val="00525BFE"/>
    <w:rsid w:val="005270B0"/>
    <w:rsid w:val="005273AB"/>
    <w:rsid w:val="0052749D"/>
    <w:rsid w:val="005276AE"/>
    <w:rsid w:val="00527E0E"/>
    <w:rsid w:val="005307C1"/>
    <w:rsid w:val="005324E3"/>
    <w:rsid w:val="0053299D"/>
    <w:rsid w:val="00533A97"/>
    <w:rsid w:val="005348F3"/>
    <w:rsid w:val="00535662"/>
    <w:rsid w:val="005359BB"/>
    <w:rsid w:val="00536300"/>
    <w:rsid w:val="005367B1"/>
    <w:rsid w:val="005374FA"/>
    <w:rsid w:val="00540736"/>
    <w:rsid w:val="00541647"/>
    <w:rsid w:val="00541663"/>
    <w:rsid w:val="0054290D"/>
    <w:rsid w:val="005431BE"/>
    <w:rsid w:val="00544220"/>
    <w:rsid w:val="00544DF3"/>
    <w:rsid w:val="00545B1A"/>
    <w:rsid w:val="00546508"/>
    <w:rsid w:val="00546795"/>
    <w:rsid w:val="00553E3C"/>
    <w:rsid w:val="0055460D"/>
    <w:rsid w:val="005570E7"/>
    <w:rsid w:val="0055750C"/>
    <w:rsid w:val="00557719"/>
    <w:rsid w:val="0056187F"/>
    <w:rsid w:val="0056192A"/>
    <w:rsid w:val="005619AF"/>
    <w:rsid w:val="00563332"/>
    <w:rsid w:val="00563709"/>
    <w:rsid w:val="00563EFC"/>
    <w:rsid w:val="005643BF"/>
    <w:rsid w:val="005666A3"/>
    <w:rsid w:val="00566A7D"/>
    <w:rsid w:val="0056786B"/>
    <w:rsid w:val="00570088"/>
    <w:rsid w:val="00570649"/>
    <w:rsid w:val="005706BC"/>
    <w:rsid w:val="005715DD"/>
    <w:rsid w:val="005727C5"/>
    <w:rsid w:val="00572CC1"/>
    <w:rsid w:val="00572FF7"/>
    <w:rsid w:val="00574789"/>
    <w:rsid w:val="00574870"/>
    <w:rsid w:val="00574981"/>
    <w:rsid w:val="005764D9"/>
    <w:rsid w:val="00577433"/>
    <w:rsid w:val="0057762A"/>
    <w:rsid w:val="00577801"/>
    <w:rsid w:val="005807FC"/>
    <w:rsid w:val="005808EB"/>
    <w:rsid w:val="00581C40"/>
    <w:rsid w:val="00582278"/>
    <w:rsid w:val="005830A9"/>
    <w:rsid w:val="00583C73"/>
    <w:rsid w:val="0058402F"/>
    <w:rsid w:val="005851ED"/>
    <w:rsid w:val="00586705"/>
    <w:rsid w:val="00586B88"/>
    <w:rsid w:val="00586BDD"/>
    <w:rsid w:val="00586FDD"/>
    <w:rsid w:val="00587BDC"/>
    <w:rsid w:val="00587D89"/>
    <w:rsid w:val="005902BD"/>
    <w:rsid w:val="005905AC"/>
    <w:rsid w:val="005905CE"/>
    <w:rsid w:val="00590F41"/>
    <w:rsid w:val="00591FB3"/>
    <w:rsid w:val="00592344"/>
    <w:rsid w:val="005939E1"/>
    <w:rsid w:val="00593C93"/>
    <w:rsid w:val="005953F5"/>
    <w:rsid w:val="005958D1"/>
    <w:rsid w:val="00596C06"/>
    <w:rsid w:val="005A23A7"/>
    <w:rsid w:val="005A620D"/>
    <w:rsid w:val="005A6C04"/>
    <w:rsid w:val="005B0922"/>
    <w:rsid w:val="005B1950"/>
    <w:rsid w:val="005B3764"/>
    <w:rsid w:val="005B3C07"/>
    <w:rsid w:val="005B44C7"/>
    <w:rsid w:val="005B4D1E"/>
    <w:rsid w:val="005B5B78"/>
    <w:rsid w:val="005B6661"/>
    <w:rsid w:val="005B7115"/>
    <w:rsid w:val="005B7982"/>
    <w:rsid w:val="005B7C42"/>
    <w:rsid w:val="005C0A16"/>
    <w:rsid w:val="005C0EFA"/>
    <w:rsid w:val="005C1C7E"/>
    <w:rsid w:val="005C235D"/>
    <w:rsid w:val="005C3FE6"/>
    <w:rsid w:val="005C4C89"/>
    <w:rsid w:val="005C4EF5"/>
    <w:rsid w:val="005C5B11"/>
    <w:rsid w:val="005C7079"/>
    <w:rsid w:val="005C74EC"/>
    <w:rsid w:val="005D15E0"/>
    <w:rsid w:val="005D230C"/>
    <w:rsid w:val="005D4B08"/>
    <w:rsid w:val="005D5E4B"/>
    <w:rsid w:val="005D5FF3"/>
    <w:rsid w:val="005D7F42"/>
    <w:rsid w:val="005E00F0"/>
    <w:rsid w:val="005E2CCB"/>
    <w:rsid w:val="005E35D3"/>
    <w:rsid w:val="005E7EAB"/>
    <w:rsid w:val="005E7FCB"/>
    <w:rsid w:val="005F19CC"/>
    <w:rsid w:val="005F1B14"/>
    <w:rsid w:val="005F26C4"/>
    <w:rsid w:val="005F363D"/>
    <w:rsid w:val="005F441A"/>
    <w:rsid w:val="005F546F"/>
    <w:rsid w:val="005F5709"/>
    <w:rsid w:val="005F6C10"/>
    <w:rsid w:val="005F7426"/>
    <w:rsid w:val="005F7622"/>
    <w:rsid w:val="005F7FEC"/>
    <w:rsid w:val="00600939"/>
    <w:rsid w:val="00600D0B"/>
    <w:rsid w:val="006019F2"/>
    <w:rsid w:val="00602346"/>
    <w:rsid w:val="0060267D"/>
    <w:rsid w:val="00602D37"/>
    <w:rsid w:val="00603619"/>
    <w:rsid w:val="00603A75"/>
    <w:rsid w:val="006049F0"/>
    <w:rsid w:val="00605066"/>
    <w:rsid w:val="00605E63"/>
    <w:rsid w:val="00607CFC"/>
    <w:rsid w:val="006116D2"/>
    <w:rsid w:val="0061285E"/>
    <w:rsid w:val="00612C10"/>
    <w:rsid w:val="00613942"/>
    <w:rsid w:val="00613A39"/>
    <w:rsid w:val="00613EA5"/>
    <w:rsid w:val="006140D3"/>
    <w:rsid w:val="006154B3"/>
    <w:rsid w:val="006167EE"/>
    <w:rsid w:val="00620B53"/>
    <w:rsid w:val="00621147"/>
    <w:rsid w:val="006214EF"/>
    <w:rsid w:val="00622F9F"/>
    <w:rsid w:val="0062390A"/>
    <w:rsid w:val="0062527A"/>
    <w:rsid w:val="006256D7"/>
    <w:rsid w:val="00625740"/>
    <w:rsid w:val="00625A86"/>
    <w:rsid w:val="00627DFE"/>
    <w:rsid w:val="00631B35"/>
    <w:rsid w:val="00631E3D"/>
    <w:rsid w:val="00632805"/>
    <w:rsid w:val="00633753"/>
    <w:rsid w:val="00633D9E"/>
    <w:rsid w:val="006342AF"/>
    <w:rsid w:val="00634B56"/>
    <w:rsid w:val="00634E5C"/>
    <w:rsid w:val="006359EF"/>
    <w:rsid w:val="0063633F"/>
    <w:rsid w:val="00636F7C"/>
    <w:rsid w:val="00637C72"/>
    <w:rsid w:val="00637D84"/>
    <w:rsid w:val="006413C1"/>
    <w:rsid w:val="00643570"/>
    <w:rsid w:val="00643C09"/>
    <w:rsid w:val="00643C7F"/>
    <w:rsid w:val="00643CA9"/>
    <w:rsid w:val="00644B6E"/>
    <w:rsid w:val="00644C30"/>
    <w:rsid w:val="00646220"/>
    <w:rsid w:val="00646404"/>
    <w:rsid w:val="00646946"/>
    <w:rsid w:val="006474F4"/>
    <w:rsid w:val="00650261"/>
    <w:rsid w:val="00650C36"/>
    <w:rsid w:val="0065177C"/>
    <w:rsid w:val="00651DA3"/>
    <w:rsid w:val="00652376"/>
    <w:rsid w:val="00652505"/>
    <w:rsid w:val="006531B6"/>
    <w:rsid w:val="006537E7"/>
    <w:rsid w:val="00653D23"/>
    <w:rsid w:val="00656345"/>
    <w:rsid w:val="00657F9A"/>
    <w:rsid w:val="006605FC"/>
    <w:rsid w:val="00660797"/>
    <w:rsid w:val="00661358"/>
    <w:rsid w:val="00661B97"/>
    <w:rsid w:val="00664585"/>
    <w:rsid w:val="006648FC"/>
    <w:rsid w:val="00664B2C"/>
    <w:rsid w:val="00665438"/>
    <w:rsid w:val="00665626"/>
    <w:rsid w:val="006659B9"/>
    <w:rsid w:val="006664F4"/>
    <w:rsid w:val="0066729F"/>
    <w:rsid w:val="00670307"/>
    <w:rsid w:val="00670808"/>
    <w:rsid w:val="00674633"/>
    <w:rsid w:val="00675793"/>
    <w:rsid w:val="0067743F"/>
    <w:rsid w:val="00677DE9"/>
    <w:rsid w:val="00681D13"/>
    <w:rsid w:val="00681F84"/>
    <w:rsid w:val="006826A9"/>
    <w:rsid w:val="006835B9"/>
    <w:rsid w:val="00685B7B"/>
    <w:rsid w:val="00686289"/>
    <w:rsid w:val="00686328"/>
    <w:rsid w:val="006863E6"/>
    <w:rsid w:val="00686EB1"/>
    <w:rsid w:val="00687C87"/>
    <w:rsid w:val="00687C8F"/>
    <w:rsid w:val="00690443"/>
    <w:rsid w:val="00692C35"/>
    <w:rsid w:val="00693752"/>
    <w:rsid w:val="006940DE"/>
    <w:rsid w:val="00694593"/>
    <w:rsid w:val="00694B06"/>
    <w:rsid w:val="00694C31"/>
    <w:rsid w:val="006955D4"/>
    <w:rsid w:val="00695633"/>
    <w:rsid w:val="00696972"/>
    <w:rsid w:val="00697A9F"/>
    <w:rsid w:val="006A0100"/>
    <w:rsid w:val="006A0499"/>
    <w:rsid w:val="006A1ED9"/>
    <w:rsid w:val="006A257A"/>
    <w:rsid w:val="006A34C2"/>
    <w:rsid w:val="006A37AE"/>
    <w:rsid w:val="006A4E26"/>
    <w:rsid w:val="006A528F"/>
    <w:rsid w:val="006A5E40"/>
    <w:rsid w:val="006A75FD"/>
    <w:rsid w:val="006A7830"/>
    <w:rsid w:val="006A7876"/>
    <w:rsid w:val="006B0DE6"/>
    <w:rsid w:val="006B11B3"/>
    <w:rsid w:val="006B1DA0"/>
    <w:rsid w:val="006B2214"/>
    <w:rsid w:val="006B29F6"/>
    <w:rsid w:val="006B2C1A"/>
    <w:rsid w:val="006B3B5A"/>
    <w:rsid w:val="006B5B7A"/>
    <w:rsid w:val="006B5DE8"/>
    <w:rsid w:val="006B7296"/>
    <w:rsid w:val="006C1178"/>
    <w:rsid w:val="006C2C7E"/>
    <w:rsid w:val="006C39D9"/>
    <w:rsid w:val="006C3D26"/>
    <w:rsid w:val="006C5376"/>
    <w:rsid w:val="006C6A16"/>
    <w:rsid w:val="006C7125"/>
    <w:rsid w:val="006D14A3"/>
    <w:rsid w:val="006D1B48"/>
    <w:rsid w:val="006D2108"/>
    <w:rsid w:val="006D2531"/>
    <w:rsid w:val="006D257D"/>
    <w:rsid w:val="006D2F06"/>
    <w:rsid w:val="006D2F3E"/>
    <w:rsid w:val="006D51E8"/>
    <w:rsid w:val="006D57DE"/>
    <w:rsid w:val="006D6B4C"/>
    <w:rsid w:val="006D7C82"/>
    <w:rsid w:val="006D7EF3"/>
    <w:rsid w:val="006E2BE0"/>
    <w:rsid w:val="006E2D24"/>
    <w:rsid w:val="006E2D53"/>
    <w:rsid w:val="006E3AEA"/>
    <w:rsid w:val="006E547E"/>
    <w:rsid w:val="006E5603"/>
    <w:rsid w:val="006E738A"/>
    <w:rsid w:val="006E7C4E"/>
    <w:rsid w:val="006F1AC9"/>
    <w:rsid w:val="006F33DC"/>
    <w:rsid w:val="006F5FC7"/>
    <w:rsid w:val="006F77D6"/>
    <w:rsid w:val="0070286D"/>
    <w:rsid w:val="00703344"/>
    <w:rsid w:val="0070393F"/>
    <w:rsid w:val="007056EF"/>
    <w:rsid w:val="00705C49"/>
    <w:rsid w:val="00706181"/>
    <w:rsid w:val="00707984"/>
    <w:rsid w:val="00710003"/>
    <w:rsid w:val="0071094F"/>
    <w:rsid w:val="00710E8C"/>
    <w:rsid w:val="00711148"/>
    <w:rsid w:val="0071177D"/>
    <w:rsid w:val="00711AEB"/>
    <w:rsid w:val="00711C45"/>
    <w:rsid w:val="007124EC"/>
    <w:rsid w:val="007144EF"/>
    <w:rsid w:val="00714BAB"/>
    <w:rsid w:val="0071573F"/>
    <w:rsid w:val="0071576E"/>
    <w:rsid w:val="0071700A"/>
    <w:rsid w:val="00717AD5"/>
    <w:rsid w:val="00717B99"/>
    <w:rsid w:val="00720906"/>
    <w:rsid w:val="0072229D"/>
    <w:rsid w:val="007227C7"/>
    <w:rsid w:val="00722C55"/>
    <w:rsid w:val="0072569E"/>
    <w:rsid w:val="00726AF3"/>
    <w:rsid w:val="007273FC"/>
    <w:rsid w:val="00727FB4"/>
    <w:rsid w:val="00730663"/>
    <w:rsid w:val="00732BD3"/>
    <w:rsid w:val="007337AA"/>
    <w:rsid w:val="00734588"/>
    <w:rsid w:val="00736A1C"/>
    <w:rsid w:val="0073737A"/>
    <w:rsid w:val="00737DBE"/>
    <w:rsid w:val="00741BD4"/>
    <w:rsid w:val="00741C0D"/>
    <w:rsid w:val="00744001"/>
    <w:rsid w:val="00744D66"/>
    <w:rsid w:val="0074657C"/>
    <w:rsid w:val="00746D06"/>
    <w:rsid w:val="00746DDA"/>
    <w:rsid w:val="00752561"/>
    <w:rsid w:val="00752BD5"/>
    <w:rsid w:val="007530B5"/>
    <w:rsid w:val="00757719"/>
    <w:rsid w:val="0076002B"/>
    <w:rsid w:val="007601AB"/>
    <w:rsid w:val="007604EF"/>
    <w:rsid w:val="0076124F"/>
    <w:rsid w:val="0076182C"/>
    <w:rsid w:val="0076222C"/>
    <w:rsid w:val="00762544"/>
    <w:rsid w:val="0076293E"/>
    <w:rsid w:val="00763342"/>
    <w:rsid w:val="007638CB"/>
    <w:rsid w:val="00764943"/>
    <w:rsid w:val="00764A19"/>
    <w:rsid w:val="007653D3"/>
    <w:rsid w:val="00765BEE"/>
    <w:rsid w:val="0076619F"/>
    <w:rsid w:val="007667EB"/>
    <w:rsid w:val="00766F2E"/>
    <w:rsid w:val="00766F59"/>
    <w:rsid w:val="00767232"/>
    <w:rsid w:val="00770EF7"/>
    <w:rsid w:val="007715F0"/>
    <w:rsid w:val="0077181F"/>
    <w:rsid w:val="00772A6F"/>
    <w:rsid w:val="00772D57"/>
    <w:rsid w:val="00773774"/>
    <w:rsid w:val="00773D2E"/>
    <w:rsid w:val="007744BB"/>
    <w:rsid w:val="00774F63"/>
    <w:rsid w:val="00775BBD"/>
    <w:rsid w:val="00775E18"/>
    <w:rsid w:val="0077644C"/>
    <w:rsid w:val="0077702F"/>
    <w:rsid w:val="00780D63"/>
    <w:rsid w:val="00780FBA"/>
    <w:rsid w:val="00782386"/>
    <w:rsid w:val="0078424E"/>
    <w:rsid w:val="00785EBF"/>
    <w:rsid w:val="00786009"/>
    <w:rsid w:val="00786E27"/>
    <w:rsid w:val="00786E2F"/>
    <w:rsid w:val="007910A3"/>
    <w:rsid w:val="007938A4"/>
    <w:rsid w:val="00793EBD"/>
    <w:rsid w:val="00795368"/>
    <w:rsid w:val="007954C4"/>
    <w:rsid w:val="00796EEF"/>
    <w:rsid w:val="007A01C6"/>
    <w:rsid w:val="007A04E6"/>
    <w:rsid w:val="007A0A99"/>
    <w:rsid w:val="007A13E8"/>
    <w:rsid w:val="007A17E6"/>
    <w:rsid w:val="007A1A91"/>
    <w:rsid w:val="007A2612"/>
    <w:rsid w:val="007A2686"/>
    <w:rsid w:val="007A678D"/>
    <w:rsid w:val="007A68BC"/>
    <w:rsid w:val="007A6BB3"/>
    <w:rsid w:val="007A6D95"/>
    <w:rsid w:val="007B1AB6"/>
    <w:rsid w:val="007B1B9B"/>
    <w:rsid w:val="007B2984"/>
    <w:rsid w:val="007B5DBD"/>
    <w:rsid w:val="007B6CCF"/>
    <w:rsid w:val="007B7FAF"/>
    <w:rsid w:val="007C019C"/>
    <w:rsid w:val="007C1C28"/>
    <w:rsid w:val="007C21FB"/>
    <w:rsid w:val="007C5081"/>
    <w:rsid w:val="007C64CA"/>
    <w:rsid w:val="007C6E67"/>
    <w:rsid w:val="007C700F"/>
    <w:rsid w:val="007C7F65"/>
    <w:rsid w:val="007D14E9"/>
    <w:rsid w:val="007D2319"/>
    <w:rsid w:val="007D34E0"/>
    <w:rsid w:val="007D3AFE"/>
    <w:rsid w:val="007D41E9"/>
    <w:rsid w:val="007D4C61"/>
    <w:rsid w:val="007D6811"/>
    <w:rsid w:val="007E0144"/>
    <w:rsid w:val="007E0680"/>
    <w:rsid w:val="007E24B2"/>
    <w:rsid w:val="007E2A92"/>
    <w:rsid w:val="007E46F8"/>
    <w:rsid w:val="007E4F7A"/>
    <w:rsid w:val="007E547A"/>
    <w:rsid w:val="007E5EDB"/>
    <w:rsid w:val="007E6207"/>
    <w:rsid w:val="007E64F5"/>
    <w:rsid w:val="007E6BBA"/>
    <w:rsid w:val="007F01E3"/>
    <w:rsid w:val="007F0CA9"/>
    <w:rsid w:val="007F1C96"/>
    <w:rsid w:val="007F28D1"/>
    <w:rsid w:val="007F62E8"/>
    <w:rsid w:val="007F7C1D"/>
    <w:rsid w:val="00800478"/>
    <w:rsid w:val="008004A5"/>
    <w:rsid w:val="008017C4"/>
    <w:rsid w:val="00801CD6"/>
    <w:rsid w:val="00801F11"/>
    <w:rsid w:val="00803871"/>
    <w:rsid w:val="008038DD"/>
    <w:rsid w:val="00803E1D"/>
    <w:rsid w:val="00803E4E"/>
    <w:rsid w:val="00804AB2"/>
    <w:rsid w:val="008072AF"/>
    <w:rsid w:val="008103D8"/>
    <w:rsid w:val="008118BC"/>
    <w:rsid w:val="0081208A"/>
    <w:rsid w:val="00812492"/>
    <w:rsid w:val="00815237"/>
    <w:rsid w:val="00816F5A"/>
    <w:rsid w:val="008174A7"/>
    <w:rsid w:val="00820AD1"/>
    <w:rsid w:val="00820D8A"/>
    <w:rsid w:val="00820FB6"/>
    <w:rsid w:val="008216A8"/>
    <w:rsid w:val="00821DD0"/>
    <w:rsid w:val="00822F6F"/>
    <w:rsid w:val="00823DB4"/>
    <w:rsid w:val="00824CB4"/>
    <w:rsid w:val="00824CCA"/>
    <w:rsid w:val="00827538"/>
    <w:rsid w:val="0083203D"/>
    <w:rsid w:val="008322A8"/>
    <w:rsid w:val="0083371B"/>
    <w:rsid w:val="008351DC"/>
    <w:rsid w:val="0083532B"/>
    <w:rsid w:val="00836CE2"/>
    <w:rsid w:val="008433E6"/>
    <w:rsid w:val="00843715"/>
    <w:rsid w:val="0084389A"/>
    <w:rsid w:val="00843A34"/>
    <w:rsid w:val="00845756"/>
    <w:rsid w:val="00846335"/>
    <w:rsid w:val="008464A3"/>
    <w:rsid w:val="00846B58"/>
    <w:rsid w:val="008473B8"/>
    <w:rsid w:val="0085032D"/>
    <w:rsid w:val="0085123C"/>
    <w:rsid w:val="00851A79"/>
    <w:rsid w:val="00853D3C"/>
    <w:rsid w:val="0085500E"/>
    <w:rsid w:val="008558C1"/>
    <w:rsid w:val="00856EB2"/>
    <w:rsid w:val="00857779"/>
    <w:rsid w:val="00863CE9"/>
    <w:rsid w:val="0086400D"/>
    <w:rsid w:val="00865821"/>
    <w:rsid w:val="00865A35"/>
    <w:rsid w:val="008675BF"/>
    <w:rsid w:val="00871D50"/>
    <w:rsid w:val="00872426"/>
    <w:rsid w:val="008731B5"/>
    <w:rsid w:val="00873F9A"/>
    <w:rsid w:val="00874216"/>
    <w:rsid w:val="00874AA9"/>
    <w:rsid w:val="00874C3C"/>
    <w:rsid w:val="00875724"/>
    <w:rsid w:val="00875F67"/>
    <w:rsid w:val="008768B0"/>
    <w:rsid w:val="00876F27"/>
    <w:rsid w:val="00876FC8"/>
    <w:rsid w:val="008808D3"/>
    <w:rsid w:val="00881063"/>
    <w:rsid w:val="00882F13"/>
    <w:rsid w:val="00883191"/>
    <w:rsid w:val="00883B7E"/>
    <w:rsid w:val="00884396"/>
    <w:rsid w:val="008844F3"/>
    <w:rsid w:val="008861BB"/>
    <w:rsid w:val="00887420"/>
    <w:rsid w:val="008902B2"/>
    <w:rsid w:val="00892E01"/>
    <w:rsid w:val="00895211"/>
    <w:rsid w:val="008954D9"/>
    <w:rsid w:val="0089565E"/>
    <w:rsid w:val="00896FE0"/>
    <w:rsid w:val="008971C9"/>
    <w:rsid w:val="00897D8D"/>
    <w:rsid w:val="008A1006"/>
    <w:rsid w:val="008A1375"/>
    <w:rsid w:val="008A2FD1"/>
    <w:rsid w:val="008A3818"/>
    <w:rsid w:val="008A45F4"/>
    <w:rsid w:val="008A5FA3"/>
    <w:rsid w:val="008A665A"/>
    <w:rsid w:val="008A6A8E"/>
    <w:rsid w:val="008A7C50"/>
    <w:rsid w:val="008A7FBC"/>
    <w:rsid w:val="008B386F"/>
    <w:rsid w:val="008B5583"/>
    <w:rsid w:val="008B6D6D"/>
    <w:rsid w:val="008B7CEA"/>
    <w:rsid w:val="008C306C"/>
    <w:rsid w:val="008C51F8"/>
    <w:rsid w:val="008C5354"/>
    <w:rsid w:val="008C6737"/>
    <w:rsid w:val="008C6B8A"/>
    <w:rsid w:val="008C7DD5"/>
    <w:rsid w:val="008D0DE2"/>
    <w:rsid w:val="008D1192"/>
    <w:rsid w:val="008D165A"/>
    <w:rsid w:val="008D1806"/>
    <w:rsid w:val="008D368D"/>
    <w:rsid w:val="008D3CFA"/>
    <w:rsid w:val="008D5197"/>
    <w:rsid w:val="008D58DC"/>
    <w:rsid w:val="008D5F4D"/>
    <w:rsid w:val="008D6576"/>
    <w:rsid w:val="008D6D4D"/>
    <w:rsid w:val="008E0257"/>
    <w:rsid w:val="008E0401"/>
    <w:rsid w:val="008E115B"/>
    <w:rsid w:val="008E2B1F"/>
    <w:rsid w:val="008E3854"/>
    <w:rsid w:val="008E3BBC"/>
    <w:rsid w:val="008E3C27"/>
    <w:rsid w:val="008E4ADF"/>
    <w:rsid w:val="008E5A84"/>
    <w:rsid w:val="008E5B03"/>
    <w:rsid w:val="008E668E"/>
    <w:rsid w:val="008E6ABB"/>
    <w:rsid w:val="008F02C1"/>
    <w:rsid w:val="008F0755"/>
    <w:rsid w:val="008F213C"/>
    <w:rsid w:val="008F2F13"/>
    <w:rsid w:val="008F31E2"/>
    <w:rsid w:val="008F351E"/>
    <w:rsid w:val="008F3899"/>
    <w:rsid w:val="008F39DF"/>
    <w:rsid w:val="008F3F6B"/>
    <w:rsid w:val="008F490B"/>
    <w:rsid w:val="008F5844"/>
    <w:rsid w:val="008F5D9C"/>
    <w:rsid w:val="008F641A"/>
    <w:rsid w:val="008F65C6"/>
    <w:rsid w:val="008F70AC"/>
    <w:rsid w:val="00900224"/>
    <w:rsid w:val="00901B24"/>
    <w:rsid w:val="00902343"/>
    <w:rsid w:val="00902E2D"/>
    <w:rsid w:val="00903463"/>
    <w:rsid w:val="00903A66"/>
    <w:rsid w:val="00903BDD"/>
    <w:rsid w:val="00905D03"/>
    <w:rsid w:val="00906B93"/>
    <w:rsid w:val="00907331"/>
    <w:rsid w:val="00907810"/>
    <w:rsid w:val="00910A7A"/>
    <w:rsid w:val="00910E98"/>
    <w:rsid w:val="00912094"/>
    <w:rsid w:val="00915EE8"/>
    <w:rsid w:val="0091624A"/>
    <w:rsid w:val="0091638B"/>
    <w:rsid w:val="0091713C"/>
    <w:rsid w:val="00920E04"/>
    <w:rsid w:val="00920EC7"/>
    <w:rsid w:val="00920F61"/>
    <w:rsid w:val="0092148A"/>
    <w:rsid w:val="0092272F"/>
    <w:rsid w:val="00923530"/>
    <w:rsid w:val="00924235"/>
    <w:rsid w:val="009253D9"/>
    <w:rsid w:val="00927FA6"/>
    <w:rsid w:val="00930AE2"/>
    <w:rsid w:val="009310EC"/>
    <w:rsid w:val="0093114C"/>
    <w:rsid w:val="00931679"/>
    <w:rsid w:val="00932EDF"/>
    <w:rsid w:val="009342EB"/>
    <w:rsid w:val="00934C21"/>
    <w:rsid w:val="00937767"/>
    <w:rsid w:val="00940CA7"/>
    <w:rsid w:val="00941A0B"/>
    <w:rsid w:val="0094244B"/>
    <w:rsid w:val="009432F4"/>
    <w:rsid w:val="00944985"/>
    <w:rsid w:val="00945AB2"/>
    <w:rsid w:val="00945AB6"/>
    <w:rsid w:val="00945D20"/>
    <w:rsid w:val="0094741E"/>
    <w:rsid w:val="009477C7"/>
    <w:rsid w:val="00952B43"/>
    <w:rsid w:val="00952F97"/>
    <w:rsid w:val="0095315C"/>
    <w:rsid w:val="00954136"/>
    <w:rsid w:val="00956E3E"/>
    <w:rsid w:val="009579D6"/>
    <w:rsid w:val="00957AFD"/>
    <w:rsid w:val="00957B8D"/>
    <w:rsid w:val="00960D2D"/>
    <w:rsid w:val="00961AB7"/>
    <w:rsid w:val="00961BAF"/>
    <w:rsid w:val="00961FB7"/>
    <w:rsid w:val="00962401"/>
    <w:rsid w:val="00964EED"/>
    <w:rsid w:val="0096557B"/>
    <w:rsid w:val="00965BC6"/>
    <w:rsid w:val="00966024"/>
    <w:rsid w:val="00966283"/>
    <w:rsid w:val="0096655B"/>
    <w:rsid w:val="00966ED4"/>
    <w:rsid w:val="009675EE"/>
    <w:rsid w:val="009678E4"/>
    <w:rsid w:val="00967E8A"/>
    <w:rsid w:val="009711AD"/>
    <w:rsid w:val="0097194A"/>
    <w:rsid w:val="00972083"/>
    <w:rsid w:val="009722F9"/>
    <w:rsid w:val="009738C5"/>
    <w:rsid w:val="009739AB"/>
    <w:rsid w:val="00974625"/>
    <w:rsid w:val="00974ACB"/>
    <w:rsid w:val="0097576D"/>
    <w:rsid w:val="00976B1B"/>
    <w:rsid w:val="0097796D"/>
    <w:rsid w:val="00977EB5"/>
    <w:rsid w:val="00980ABF"/>
    <w:rsid w:val="0098151C"/>
    <w:rsid w:val="0098211A"/>
    <w:rsid w:val="009824C0"/>
    <w:rsid w:val="00983B57"/>
    <w:rsid w:val="009847A8"/>
    <w:rsid w:val="0098558E"/>
    <w:rsid w:val="00985F07"/>
    <w:rsid w:val="00986C8B"/>
    <w:rsid w:val="00986E03"/>
    <w:rsid w:val="00990D32"/>
    <w:rsid w:val="00996570"/>
    <w:rsid w:val="009A00E5"/>
    <w:rsid w:val="009A0248"/>
    <w:rsid w:val="009A0691"/>
    <w:rsid w:val="009A0E6E"/>
    <w:rsid w:val="009A1E54"/>
    <w:rsid w:val="009A213E"/>
    <w:rsid w:val="009A25FA"/>
    <w:rsid w:val="009A3088"/>
    <w:rsid w:val="009A557D"/>
    <w:rsid w:val="009A6581"/>
    <w:rsid w:val="009A7878"/>
    <w:rsid w:val="009A7937"/>
    <w:rsid w:val="009B0066"/>
    <w:rsid w:val="009B041D"/>
    <w:rsid w:val="009B0BDE"/>
    <w:rsid w:val="009B0BE0"/>
    <w:rsid w:val="009B2C76"/>
    <w:rsid w:val="009B42C3"/>
    <w:rsid w:val="009B4ED4"/>
    <w:rsid w:val="009B5AA3"/>
    <w:rsid w:val="009B5D6B"/>
    <w:rsid w:val="009B6849"/>
    <w:rsid w:val="009B69D5"/>
    <w:rsid w:val="009B74BC"/>
    <w:rsid w:val="009C2E12"/>
    <w:rsid w:val="009C403E"/>
    <w:rsid w:val="009C481D"/>
    <w:rsid w:val="009C600D"/>
    <w:rsid w:val="009C67D1"/>
    <w:rsid w:val="009C6C33"/>
    <w:rsid w:val="009D0576"/>
    <w:rsid w:val="009D143C"/>
    <w:rsid w:val="009D2A05"/>
    <w:rsid w:val="009D38BB"/>
    <w:rsid w:val="009D5248"/>
    <w:rsid w:val="009D5FAC"/>
    <w:rsid w:val="009D671E"/>
    <w:rsid w:val="009D6D00"/>
    <w:rsid w:val="009D7742"/>
    <w:rsid w:val="009D77EB"/>
    <w:rsid w:val="009D7B7D"/>
    <w:rsid w:val="009D7E9F"/>
    <w:rsid w:val="009E0B83"/>
    <w:rsid w:val="009E1287"/>
    <w:rsid w:val="009E196D"/>
    <w:rsid w:val="009E501C"/>
    <w:rsid w:val="009E7A69"/>
    <w:rsid w:val="009F22D4"/>
    <w:rsid w:val="009F52AC"/>
    <w:rsid w:val="009F66D3"/>
    <w:rsid w:val="00A0040B"/>
    <w:rsid w:val="00A00C3C"/>
    <w:rsid w:val="00A0245B"/>
    <w:rsid w:val="00A02CD2"/>
    <w:rsid w:val="00A03705"/>
    <w:rsid w:val="00A0425E"/>
    <w:rsid w:val="00A05A95"/>
    <w:rsid w:val="00A07074"/>
    <w:rsid w:val="00A10126"/>
    <w:rsid w:val="00A101FB"/>
    <w:rsid w:val="00A1048F"/>
    <w:rsid w:val="00A113F4"/>
    <w:rsid w:val="00A11743"/>
    <w:rsid w:val="00A11D43"/>
    <w:rsid w:val="00A12EAE"/>
    <w:rsid w:val="00A12FCD"/>
    <w:rsid w:val="00A14344"/>
    <w:rsid w:val="00A14AE2"/>
    <w:rsid w:val="00A15347"/>
    <w:rsid w:val="00A16896"/>
    <w:rsid w:val="00A173A3"/>
    <w:rsid w:val="00A2090E"/>
    <w:rsid w:val="00A2277D"/>
    <w:rsid w:val="00A2340B"/>
    <w:rsid w:val="00A23903"/>
    <w:rsid w:val="00A23B77"/>
    <w:rsid w:val="00A23B99"/>
    <w:rsid w:val="00A2433B"/>
    <w:rsid w:val="00A24A2E"/>
    <w:rsid w:val="00A26B3D"/>
    <w:rsid w:val="00A26F7C"/>
    <w:rsid w:val="00A30AFC"/>
    <w:rsid w:val="00A314F2"/>
    <w:rsid w:val="00A319E6"/>
    <w:rsid w:val="00A32382"/>
    <w:rsid w:val="00A330F6"/>
    <w:rsid w:val="00A364F6"/>
    <w:rsid w:val="00A367E7"/>
    <w:rsid w:val="00A37B79"/>
    <w:rsid w:val="00A37D81"/>
    <w:rsid w:val="00A402D5"/>
    <w:rsid w:val="00A403B8"/>
    <w:rsid w:val="00A40A11"/>
    <w:rsid w:val="00A40CA0"/>
    <w:rsid w:val="00A419B2"/>
    <w:rsid w:val="00A43297"/>
    <w:rsid w:val="00A44331"/>
    <w:rsid w:val="00A45368"/>
    <w:rsid w:val="00A467C1"/>
    <w:rsid w:val="00A479E0"/>
    <w:rsid w:val="00A50DE6"/>
    <w:rsid w:val="00A50FE4"/>
    <w:rsid w:val="00A51B59"/>
    <w:rsid w:val="00A51F0E"/>
    <w:rsid w:val="00A52946"/>
    <w:rsid w:val="00A54DE6"/>
    <w:rsid w:val="00A54EF4"/>
    <w:rsid w:val="00A55351"/>
    <w:rsid w:val="00A55FB9"/>
    <w:rsid w:val="00A56F54"/>
    <w:rsid w:val="00A570A6"/>
    <w:rsid w:val="00A5713F"/>
    <w:rsid w:val="00A579EC"/>
    <w:rsid w:val="00A57A04"/>
    <w:rsid w:val="00A6065F"/>
    <w:rsid w:val="00A61133"/>
    <w:rsid w:val="00A618A8"/>
    <w:rsid w:val="00A62071"/>
    <w:rsid w:val="00A62143"/>
    <w:rsid w:val="00A62AC0"/>
    <w:rsid w:val="00A630EF"/>
    <w:rsid w:val="00A635AE"/>
    <w:rsid w:val="00A63EA8"/>
    <w:rsid w:val="00A645F9"/>
    <w:rsid w:val="00A6526C"/>
    <w:rsid w:val="00A67411"/>
    <w:rsid w:val="00A675A0"/>
    <w:rsid w:val="00A67F1C"/>
    <w:rsid w:val="00A70465"/>
    <w:rsid w:val="00A713C0"/>
    <w:rsid w:val="00A72DB0"/>
    <w:rsid w:val="00A74D1A"/>
    <w:rsid w:val="00A74EAC"/>
    <w:rsid w:val="00A7579D"/>
    <w:rsid w:val="00A762F5"/>
    <w:rsid w:val="00A767DA"/>
    <w:rsid w:val="00A81DE7"/>
    <w:rsid w:val="00A83838"/>
    <w:rsid w:val="00A84BB0"/>
    <w:rsid w:val="00A859D7"/>
    <w:rsid w:val="00A85EF0"/>
    <w:rsid w:val="00A867F1"/>
    <w:rsid w:val="00A87611"/>
    <w:rsid w:val="00A87DE8"/>
    <w:rsid w:val="00A90342"/>
    <w:rsid w:val="00A90A99"/>
    <w:rsid w:val="00A91BE0"/>
    <w:rsid w:val="00A92D82"/>
    <w:rsid w:val="00A92F28"/>
    <w:rsid w:val="00A953DA"/>
    <w:rsid w:val="00A95B20"/>
    <w:rsid w:val="00A9691C"/>
    <w:rsid w:val="00AA0A18"/>
    <w:rsid w:val="00AA11D0"/>
    <w:rsid w:val="00AA1642"/>
    <w:rsid w:val="00AA1DBA"/>
    <w:rsid w:val="00AA33CA"/>
    <w:rsid w:val="00AA3E42"/>
    <w:rsid w:val="00AA4844"/>
    <w:rsid w:val="00AA531D"/>
    <w:rsid w:val="00AA54E7"/>
    <w:rsid w:val="00AA74CD"/>
    <w:rsid w:val="00AA75C1"/>
    <w:rsid w:val="00AA7CEB"/>
    <w:rsid w:val="00AB0EFD"/>
    <w:rsid w:val="00AB0FE8"/>
    <w:rsid w:val="00AB3A11"/>
    <w:rsid w:val="00AB3EEA"/>
    <w:rsid w:val="00AB4A93"/>
    <w:rsid w:val="00AB4F49"/>
    <w:rsid w:val="00AB5B95"/>
    <w:rsid w:val="00AB6756"/>
    <w:rsid w:val="00AB6A74"/>
    <w:rsid w:val="00AB7AFC"/>
    <w:rsid w:val="00AB7E76"/>
    <w:rsid w:val="00AC10CB"/>
    <w:rsid w:val="00AC29F2"/>
    <w:rsid w:val="00AC36B2"/>
    <w:rsid w:val="00AC3915"/>
    <w:rsid w:val="00AC4F75"/>
    <w:rsid w:val="00AC62D3"/>
    <w:rsid w:val="00AC7027"/>
    <w:rsid w:val="00AC719D"/>
    <w:rsid w:val="00AD04C9"/>
    <w:rsid w:val="00AD102F"/>
    <w:rsid w:val="00AD227D"/>
    <w:rsid w:val="00AD28D5"/>
    <w:rsid w:val="00AD547A"/>
    <w:rsid w:val="00AD5842"/>
    <w:rsid w:val="00AE1EED"/>
    <w:rsid w:val="00AE2534"/>
    <w:rsid w:val="00AE40E0"/>
    <w:rsid w:val="00AE47A2"/>
    <w:rsid w:val="00AE5489"/>
    <w:rsid w:val="00AE60D2"/>
    <w:rsid w:val="00AE7149"/>
    <w:rsid w:val="00AE76D2"/>
    <w:rsid w:val="00AE79CB"/>
    <w:rsid w:val="00AE7EDD"/>
    <w:rsid w:val="00AF077A"/>
    <w:rsid w:val="00AF15F9"/>
    <w:rsid w:val="00AF205F"/>
    <w:rsid w:val="00AF2E24"/>
    <w:rsid w:val="00AF3A10"/>
    <w:rsid w:val="00AF4AA3"/>
    <w:rsid w:val="00AF4B13"/>
    <w:rsid w:val="00AF5F77"/>
    <w:rsid w:val="00AF6101"/>
    <w:rsid w:val="00AF654B"/>
    <w:rsid w:val="00AF6EC4"/>
    <w:rsid w:val="00AF6F54"/>
    <w:rsid w:val="00AF7A66"/>
    <w:rsid w:val="00B00789"/>
    <w:rsid w:val="00B007CA"/>
    <w:rsid w:val="00B07B47"/>
    <w:rsid w:val="00B1081D"/>
    <w:rsid w:val="00B137C7"/>
    <w:rsid w:val="00B13ECD"/>
    <w:rsid w:val="00B14472"/>
    <w:rsid w:val="00B154E3"/>
    <w:rsid w:val="00B16AF1"/>
    <w:rsid w:val="00B17275"/>
    <w:rsid w:val="00B17846"/>
    <w:rsid w:val="00B17E62"/>
    <w:rsid w:val="00B20DB0"/>
    <w:rsid w:val="00B21803"/>
    <w:rsid w:val="00B21F59"/>
    <w:rsid w:val="00B2335E"/>
    <w:rsid w:val="00B23745"/>
    <w:rsid w:val="00B255C4"/>
    <w:rsid w:val="00B25782"/>
    <w:rsid w:val="00B259EE"/>
    <w:rsid w:val="00B25B10"/>
    <w:rsid w:val="00B25BF0"/>
    <w:rsid w:val="00B26414"/>
    <w:rsid w:val="00B26DC2"/>
    <w:rsid w:val="00B270A5"/>
    <w:rsid w:val="00B27900"/>
    <w:rsid w:val="00B31679"/>
    <w:rsid w:val="00B3398F"/>
    <w:rsid w:val="00B344D4"/>
    <w:rsid w:val="00B34914"/>
    <w:rsid w:val="00B34B8F"/>
    <w:rsid w:val="00B353DD"/>
    <w:rsid w:val="00B35625"/>
    <w:rsid w:val="00B3624E"/>
    <w:rsid w:val="00B367FF"/>
    <w:rsid w:val="00B37000"/>
    <w:rsid w:val="00B4061F"/>
    <w:rsid w:val="00B41504"/>
    <w:rsid w:val="00B41DC5"/>
    <w:rsid w:val="00B422CE"/>
    <w:rsid w:val="00B42BF3"/>
    <w:rsid w:val="00B42E74"/>
    <w:rsid w:val="00B42F5D"/>
    <w:rsid w:val="00B43160"/>
    <w:rsid w:val="00B44F58"/>
    <w:rsid w:val="00B46CD1"/>
    <w:rsid w:val="00B47294"/>
    <w:rsid w:val="00B50B51"/>
    <w:rsid w:val="00B527D2"/>
    <w:rsid w:val="00B53106"/>
    <w:rsid w:val="00B54FBE"/>
    <w:rsid w:val="00B55E45"/>
    <w:rsid w:val="00B56D05"/>
    <w:rsid w:val="00B5701D"/>
    <w:rsid w:val="00B61CC1"/>
    <w:rsid w:val="00B62C64"/>
    <w:rsid w:val="00B63E60"/>
    <w:rsid w:val="00B6475C"/>
    <w:rsid w:val="00B65263"/>
    <w:rsid w:val="00B652CA"/>
    <w:rsid w:val="00B65984"/>
    <w:rsid w:val="00B67DE7"/>
    <w:rsid w:val="00B712F5"/>
    <w:rsid w:val="00B725D4"/>
    <w:rsid w:val="00B727DD"/>
    <w:rsid w:val="00B72A14"/>
    <w:rsid w:val="00B73A2F"/>
    <w:rsid w:val="00B73B8C"/>
    <w:rsid w:val="00B74322"/>
    <w:rsid w:val="00B75A7D"/>
    <w:rsid w:val="00B75CE4"/>
    <w:rsid w:val="00B7795D"/>
    <w:rsid w:val="00B7796F"/>
    <w:rsid w:val="00B80BA0"/>
    <w:rsid w:val="00B80BDF"/>
    <w:rsid w:val="00B82D5E"/>
    <w:rsid w:val="00B83CE9"/>
    <w:rsid w:val="00B83D23"/>
    <w:rsid w:val="00B8456F"/>
    <w:rsid w:val="00B84BD5"/>
    <w:rsid w:val="00B85797"/>
    <w:rsid w:val="00B86111"/>
    <w:rsid w:val="00B879A8"/>
    <w:rsid w:val="00B87DB0"/>
    <w:rsid w:val="00B87F00"/>
    <w:rsid w:val="00B91267"/>
    <w:rsid w:val="00B91A36"/>
    <w:rsid w:val="00B93EED"/>
    <w:rsid w:val="00B94108"/>
    <w:rsid w:val="00B944A9"/>
    <w:rsid w:val="00B96F51"/>
    <w:rsid w:val="00B97200"/>
    <w:rsid w:val="00BA0DB5"/>
    <w:rsid w:val="00BA1B10"/>
    <w:rsid w:val="00BA3325"/>
    <w:rsid w:val="00BA4AB1"/>
    <w:rsid w:val="00BA4F7C"/>
    <w:rsid w:val="00BA518A"/>
    <w:rsid w:val="00BA6527"/>
    <w:rsid w:val="00BA73F3"/>
    <w:rsid w:val="00BA7BC8"/>
    <w:rsid w:val="00BA7BE0"/>
    <w:rsid w:val="00BB06AB"/>
    <w:rsid w:val="00BB3A88"/>
    <w:rsid w:val="00BB3C63"/>
    <w:rsid w:val="00BB4062"/>
    <w:rsid w:val="00BB578C"/>
    <w:rsid w:val="00BB5913"/>
    <w:rsid w:val="00BB5F56"/>
    <w:rsid w:val="00BB60E0"/>
    <w:rsid w:val="00BB6C21"/>
    <w:rsid w:val="00BB6D96"/>
    <w:rsid w:val="00BC0592"/>
    <w:rsid w:val="00BC1070"/>
    <w:rsid w:val="00BC1E3E"/>
    <w:rsid w:val="00BC2A79"/>
    <w:rsid w:val="00BC2E21"/>
    <w:rsid w:val="00BC33B5"/>
    <w:rsid w:val="00BC4165"/>
    <w:rsid w:val="00BC4800"/>
    <w:rsid w:val="00BC4E7E"/>
    <w:rsid w:val="00BC5081"/>
    <w:rsid w:val="00BC5FB7"/>
    <w:rsid w:val="00BD17B8"/>
    <w:rsid w:val="00BD20EF"/>
    <w:rsid w:val="00BD2448"/>
    <w:rsid w:val="00BD3657"/>
    <w:rsid w:val="00BD4F96"/>
    <w:rsid w:val="00BD5A39"/>
    <w:rsid w:val="00BD698B"/>
    <w:rsid w:val="00BD6B79"/>
    <w:rsid w:val="00BD6CD0"/>
    <w:rsid w:val="00BD7856"/>
    <w:rsid w:val="00BE0023"/>
    <w:rsid w:val="00BE11FF"/>
    <w:rsid w:val="00BE224D"/>
    <w:rsid w:val="00BE4568"/>
    <w:rsid w:val="00BE77C1"/>
    <w:rsid w:val="00BE794C"/>
    <w:rsid w:val="00BE7BCB"/>
    <w:rsid w:val="00BF0824"/>
    <w:rsid w:val="00BF0F81"/>
    <w:rsid w:val="00BF1A63"/>
    <w:rsid w:val="00BF1C51"/>
    <w:rsid w:val="00BF214A"/>
    <w:rsid w:val="00BF21D5"/>
    <w:rsid w:val="00BF331B"/>
    <w:rsid w:val="00BF5292"/>
    <w:rsid w:val="00BF6373"/>
    <w:rsid w:val="00BF68F7"/>
    <w:rsid w:val="00BF6D7D"/>
    <w:rsid w:val="00BF6FE6"/>
    <w:rsid w:val="00BF75A7"/>
    <w:rsid w:val="00BF7FDF"/>
    <w:rsid w:val="00C005AC"/>
    <w:rsid w:val="00C0065A"/>
    <w:rsid w:val="00C02711"/>
    <w:rsid w:val="00C02A6B"/>
    <w:rsid w:val="00C03B22"/>
    <w:rsid w:val="00C03F0B"/>
    <w:rsid w:val="00C05989"/>
    <w:rsid w:val="00C05A32"/>
    <w:rsid w:val="00C05E6C"/>
    <w:rsid w:val="00C065B8"/>
    <w:rsid w:val="00C072E9"/>
    <w:rsid w:val="00C10C41"/>
    <w:rsid w:val="00C11A87"/>
    <w:rsid w:val="00C1263A"/>
    <w:rsid w:val="00C130A8"/>
    <w:rsid w:val="00C169A9"/>
    <w:rsid w:val="00C16B80"/>
    <w:rsid w:val="00C172B8"/>
    <w:rsid w:val="00C174FF"/>
    <w:rsid w:val="00C17FB9"/>
    <w:rsid w:val="00C221DB"/>
    <w:rsid w:val="00C22710"/>
    <w:rsid w:val="00C22987"/>
    <w:rsid w:val="00C23BFA"/>
    <w:rsid w:val="00C23C05"/>
    <w:rsid w:val="00C2550A"/>
    <w:rsid w:val="00C277E6"/>
    <w:rsid w:val="00C27A7C"/>
    <w:rsid w:val="00C27B41"/>
    <w:rsid w:val="00C27C36"/>
    <w:rsid w:val="00C3082B"/>
    <w:rsid w:val="00C32627"/>
    <w:rsid w:val="00C32E56"/>
    <w:rsid w:val="00C34B14"/>
    <w:rsid w:val="00C35CF2"/>
    <w:rsid w:val="00C36AC8"/>
    <w:rsid w:val="00C36D34"/>
    <w:rsid w:val="00C41FE6"/>
    <w:rsid w:val="00C43E42"/>
    <w:rsid w:val="00C44D01"/>
    <w:rsid w:val="00C44F2A"/>
    <w:rsid w:val="00C44FA8"/>
    <w:rsid w:val="00C46096"/>
    <w:rsid w:val="00C46534"/>
    <w:rsid w:val="00C46C06"/>
    <w:rsid w:val="00C479ED"/>
    <w:rsid w:val="00C505FC"/>
    <w:rsid w:val="00C512BD"/>
    <w:rsid w:val="00C51AA0"/>
    <w:rsid w:val="00C52441"/>
    <w:rsid w:val="00C532FB"/>
    <w:rsid w:val="00C5338B"/>
    <w:rsid w:val="00C53DA5"/>
    <w:rsid w:val="00C5416A"/>
    <w:rsid w:val="00C56B60"/>
    <w:rsid w:val="00C574A7"/>
    <w:rsid w:val="00C61CF2"/>
    <w:rsid w:val="00C6290F"/>
    <w:rsid w:val="00C63270"/>
    <w:rsid w:val="00C64882"/>
    <w:rsid w:val="00C65133"/>
    <w:rsid w:val="00C651BF"/>
    <w:rsid w:val="00C65F16"/>
    <w:rsid w:val="00C668FA"/>
    <w:rsid w:val="00C6764B"/>
    <w:rsid w:val="00C6783D"/>
    <w:rsid w:val="00C7047F"/>
    <w:rsid w:val="00C706BD"/>
    <w:rsid w:val="00C70F2E"/>
    <w:rsid w:val="00C712EC"/>
    <w:rsid w:val="00C7273D"/>
    <w:rsid w:val="00C730B1"/>
    <w:rsid w:val="00C748D5"/>
    <w:rsid w:val="00C760FD"/>
    <w:rsid w:val="00C766F1"/>
    <w:rsid w:val="00C809DF"/>
    <w:rsid w:val="00C80E07"/>
    <w:rsid w:val="00C811CA"/>
    <w:rsid w:val="00C81A92"/>
    <w:rsid w:val="00C84E19"/>
    <w:rsid w:val="00C856BE"/>
    <w:rsid w:val="00C85BB9"/>
    <w:rsid w:val="00C8665E"/>
    <w:rsid w:val="00C86C87"/>
    <w:rsid w:val="00C86DAC"/>
    <w:rsid w:val="00C86F74"/>
    <w:rsid w:val="00C90196"/>
    <w:rsid w:val="00C904B6"/>
    <w:rsid w:val="00C90CDB"/>
    <w:rsid w:val="00C91164"/>
    <w:rsid w:val="00C91587"/>
    <w:rsid w:val="00C91E8E"/>
    <w:rsid w:val="00C942E7"/>
    <w:rsid w:val="00C94C7D"/>
    <w:rsid w:val="00C97118"/>
    <w:rsid w:val="00C978D2"/>
    <w:rsid w:val="00CA12EB"/>
    <w:rsid w:val="00CA19B2"/>
    <w:rsid w:val="00CA1B66"/>
    <w:rsid w:val="00CA20A2"/>
    <w:rsid w:val="00CA28AB"/>
    <w:rsid w:val="00CA2EBC"/>
    <w:rsid w:val="00CA3F1F"/>
    <w:rsid w:val="00CA546A"/>
    <w:rsid w:val="00CA5CD7"/>
    <w:rsid w:val="00CA779F"/>
    <w:rsid w:val="00CB1929"/>
    <w:rsid w:val="00CB1C14"/>
    <w:rsid w:val="00CB1F39"/>
    <w:rsid w:val="00CB36B0"/>
    <w:rsid w:val="00CB3BA6"/>
    <w:rsid w:val="00CB5F80"/>
    <w:rsid w:val="00CB6302"/>
    <w:rsid w:val="00CB6C24"/>
    <w:rsid w:val="00CB7571"/>
    <w:rsid w:val="00CC086D"/>
    <w:rsid w:val="00CC096B"/>
    <w:rsid w:val="00CC0E7C"/>
    <w:rsid w:val="00CC120C"/>
    <w:rsid w:val="00CC1C63"/>
    <w:rsid w:val="00CC2190"/>
    <w:rsid w:val="00CC25BD"/>
    <w:rsid w:val="00CC3590"/>
    <w:rsid w:val="00CC3880"/>
    <w:rsid w:val="00CC4EB5"/>
    <w:rsid w:val="00CC5B50"/>
    <w:rsid w:val="00CD1384"/>
    <w:rsid w:val="00CD1B7E"/>
    <w:rsid w:val="00CD1D4E"/>
    <w:rsid w:val="00CD25CF"/>
    <w:rsid w:val="00CD3228"/>
    <w:rsid w:val="00CD4CCC"/>
    <w:rsid w:val="00CD5B15"/>
    <w:rsid w:val="00CD5C60"/>
    <w:rsid w:val="00CD5D13"/>
    <w:rsid w:val="00CD6A7E"/>
    <w:rsid w:val="00CE0D51"/>
    <w:rsid w:val="00CE11E1"/>
    <w:rsid w:val="00CE13E9"/>
    <w:rsid w:val="00CE2890"/>
    <w:rsid w:val="00CE3E01"/>
    <w:rsid w:val="00CE6575"/>
    <w:rsid w:val="00CE6A80"/>
    <w:rsid w:val="00CE7A73"/>
    <w:rsid w:val="00CF04DA"/>
    <w:rsid w:val="00CF06AA"/>
    <w:rsid w:val="00CF225A"/>
    <w:rsid w:val="00CF2364"/>
    <w:rsid w:val="00CF2EAC"/>
    <w:rsid w:val="00CF527F"/>
    <w:rsid w:val="00CF591C"/>
    <w:rsid w:val="00CF7BB7"/>
    <w:rsid w:val="00D00088"/>
    <w:rsid w:val="00D00113"/>
    <w:rsid w:val="00D0109A"/>
    <w:rsid w:val="00D02402"/>
    <w:rsid w:val="00D036E3"/>
    <w:rsid w:val="00D07EBE"/>
    <w:rsid w:val="00D07FDE"/>
    <w:rsid w:val="00D100D5"/>
    <w:rsid w:val="00D1028C"/>
    <w:rsid w:val="00D126C5"/>
    <w:rsid w:val="00D139BA"/>
    <w:rsid w:val="00D146B4"/>
    <w:rsid w:val="00D14B18"/>
    <w:rsid w:val="00D14C51"/>
    <w:rsid w:val="00D17DE5"/>
    <w:rsid w:val="00D2010E"/>
    <w:rsid w:val="00D204E8"/>
    <w:rsid w:val="00D21077"/>
    <w:rsid w:val="00D22745"/>
    <w:rsid w:val="00D23142"/>
    <w:rsid w:val="00D23E67"/>
    <w:rsid w:val="00D24BD0"/>
    <w:rsid w:val="00D26DC6"/>
    <w:rsid w:val="00D26F39"/>
    <w:rsid w:val="00D27F63"/>
    <w:rsid w:val="00D329EC"/>
    <w:rsid w:val="00D332CE"/>
    <w:rsid w:val="00D33EE7"/>
    <w:rsid w:val="00D34B61"/>
    <w:rsid w:val="00D3544F"/>
    <w:rsid w:val="00D35E30"/>
    <w:rsid w:val="00D377C5"/>
    <w:rsid w:val="00D37FF9"/>
    <w:rsid w:val="00D4033C"/>
    <w:rsid w:val="00D41B8B"/>
    <w:rsid w:val="00D41C83"/>
    <w:rsid w:val="00D41E33"/>
    <w:rsid w:val="00D42488"/>
    <w:rsid w:val="00D47709"/>
    <w:rsid w:val="00D51ADE"/>
    <w:rsid w:val="00D520AB"/>
    <w:rsid w:val="00D52609"/>
    <w:rsid w:val="00D539F3"/>
    <w:rsid w:val="00D543FF"/>
    <w:rsid w:val="00D544CA"/>
    <w:rsid w:val="00D54A8A"/>
    <w:rsid w:val="00D54DF0"/>
    <w:rsid w:val="00D558DB"/>
    <w:rsid w:val="00D56501"/>
    <w:rsid w:val="00D56ACE"/>
    <w:rsid w:val="00D56B0E"/>
    <w:rsid w:val="00D56E5B"/>
    <w:rsid w:val="00D645A2"/>
    <w:rsid w:val="00D647E1"/>
    <w:rsid w:val="00D65435"/>
    <w:rsid w:val="00D675F2"/>
    <w:rsid w:val="00D679F0"/>
    <w:rsid w:val="00D70F64"/>
    <w:rsid w:val="00D719F3"/>
    <w:rsid w:val="00D72282"/>
    <w:rsid w:val="00D72342"/>
    <w:rsid w:val="00D73CC2"/>
    <w:rsid w:val="00D74026"/>
    <w:rsid w:val="00D74147"/>
    <w:rsid w:val="00D74EDB"/>
    <w:rsid w:val="00D7658F"/>
    <w:rsid w:val="00D777C5"/>
    <w:rsid w:val="00D80A47"/>
    <w:rsid w:val="00D80C0D"/>
    <w:rsid w:val="00D80DED"/>
    <w:rsid w:val="00D8253F"/>
    <w:rsid w:val="00D82C3C"/>
    <w:rsid w:val="00D82C3F"/>
    <w:rsid w:val="00D82E18"/>
    <w:rsid w:val="00D84555"/>
    <w:rsid w:val="00D85675"/>
    <w:rsid w:val="00D8577E"/>
    <w:rsid w:val="00D87C33"/>
    <w:rsid w:val="00D918E3"/>
    <w:rsid w:val="00D91F00"/>
    <w:rsid w:val="00D9206E"/>
    <w:rsid w:val="00D93494"/>
    <w:rsid w:val="00D93540"/>
    <w:rsid w:val="00D94792"/>
    <w:rsid w:val="00D9504D"/>
    <w:rsid w:val="00D963D7"/>
    <w:rsid w:val="00D96E66"/>
    <w:rsid w:val="00D97764"/>
    <w:rsid w:val="00DA30E5"/>
    <w:rsid w:val="00DA3423"/>
    <w:rsid w:val="00DA3425"/>
    <w:rsid w:val="00DA45B9"/>
    <w:rsid w:val="00DA464A"/>
    <w:rsid w:val="00DA7391"/>
    <w:rsid w:val="00DA7747"/>
    <w:rsid w:val="00DA7A08"/>
    <w:rsid w:val="00DB064F"/>
    <w:rsid w:val="00DB0710"/>
    <w:rsid w:val="00DB0886"/>
    <w:rsid w:val="00DB0B2B"/>
    <w:rsid w:val="00DB4353"/>
    <w:rsid w:val="00DB440E"/>
    <w:rsid w:val="00DB4536"/>
    <w:rsid w:val="00DB49C3"/>
    <w:rsid w:val="00DB4FF4"/>
    <w:rsid w:val="00DB521E"/>
    <w:rsid w:val="00DB5D8F"/>
    <w:rsid w:val="00DB6054"/>
    <w:rsid w:val="00DB6459"/>
    <w:rsid w:val="00DC0859"/>
    <w:rsid w:val="00DC1D0C"/>
    <w:rsid w:val="00DC24DF"/>
    <w:rsid w:val="00DC397F"/>
    <w:rsid w:val="00DC3E13"/>
    <w:rsid w:val="00DC4F2F"/>
    <w:rsid w:val="00DC5634"/>
    <w:rsid w:val="00DC577E"/>
    <w:rsid w:val="00DC57AE"/>
    <w:rsid w:val="00DC5DBA"/>
    <w:rsid w:val="00DC7CD5"/>
    <w:rsid w:val="00DC7E5B"/>
    <w:rsid w:val="00DD1FF2"/>
    <w:rsid w:val="00DD2720"/>
    <w:rsid w:val="00DD28FD"/>
    <w:rsid w:val="00DD2B6C"/>
    <w:rsid w:val="00DD2C7C"/>
    <w:rsid w:val="00DD3B32"/>
    <w:rsid w:val="00DD4353"/>
    <w:rsid w:val="00DD5626"/>
    <w:rsid w:val="00DD59E7"/>
    <w:rsid w:val="00DD5A71"/>
    <w:rsid w:val="00DD5F0D"/>
    <w:rsid w:val="00DE0FB4"/>
    <w:rsid w:val="00DE312C"/>
    <w:rsid w:val="00DF2190"/>
    <w:rsid w:val="00DF259D"/>
    <w:rsid w:val="00DF36D1"/>
    <w:rsid w:val="00DF4594"/>
    <w:rsid w:val="00DF5551"/>
    <w:rsid w:val="00DF5695"/>
    <w:rsid w:val="00DF6556"/>
    <w:rsid w:val="00DF656A"/>
    <w:rsid w:val="00DF6BE5"/>
    <w:rsid w:val="00DF7265"/>
    <w:rsid w:val="00DF7657"/>
    <w:rsid w:val="00DF7C5A"/>
    <w:rsid w:val="00E0001C"/>
    <w:rsid w:val="00E01E12"/>
    <w:rsid w:val="00E02779"/>
    <w:rsid w:val="00E03AF0"/>
    <w:rsid w:val="00E03CAF"/>
    <w:rsid w:val="00E043EB"/>
    <w:rsid w:val="00E050D3"/>
    <w:rsid w:val="00E05D33"/>
    <w:rsid w:val="00E06693"/>
    <w:rsid w:val="00E06A07"/>
    <w:rsid w:val="00E06F1F"/>
    <w:rsid w:val="00E07350"/>
    <w:rsid w:val="00E074F8"/>
    <w:rsid w:val="00E1107F"/>
    <w:rsid w:val="00E12819"/>
    <w:rsid w:val="00E12E52"/>
    <w:rsid w:val="00E1401B"/>
    <w:rsid w:val="00E16E07"/>
    <w:rsid w:val="00E20138"/>
    <w:rsid w:val="00E20BDC"/>
    <w:rsid w:val="00E21C71"/>
    <w:rsid w:val="00E21DCB"/>
    <w:rsid w:val="00E226B7"/>
    <w:rsid w:val="00E23559"/>
    <w:rsid w:val="00E2505E"/>
    <w:rsid w:val="00E2629C"/>
    <w:rsid w:val="00E27F76"/>
    <w:rsid w:val="00E30A77"/>
    <w:rsid w:val="00E30C4C"/>
    <w:rsid w:val="00E3222E"/>
    <w:rsid w:val="00E32982"/>
    <w:rsid w:val="00E32D76"/>
    <w:rsid w:val="00E33A05"/>
    <w:rsid w:val="00E3554F"/>
    <w:rsid w:val="00E35ABE"/>
    <w:rsid w:val="00E35AD6"/>
    <w:rsid w:val="00E36DA3"/>
    <w:rsid w:val="00E37703"/>
    <w:rsid w:val="00E42382"/>
    <w:rsid w:val="00E423F0"/>
    <w:rsid w:val="00E42D16"/>
    <w:rsid w:val="00E43DAF"/>
    <w:rsid w:val="00E45A71"/>
    <w:rsid w:val="00E470B3"/>
    <w:rsid w:val="00E470EC"/>
    <w:rsid w:val="00E506FF"/>
    <w:rsid w:val="00E50DC6"/>
    <w:rsid w:val="00E524E8"/>
    <w:rsid w:val="00E53983"/>
    <w:rsid w:val="00E54246"/>
    <w:rsid w:val="00E54BF9"/>
    <w:rsid w:val="00E55CA4"/>
    <w:rsid w:val="00E5620C"/>
    <w:rsid w:val="00E565C7"/>
    <w:rsid w:val="00E569ED"/>
    <w:rsid w:val="00E57271"/>
    <w:rsid w:val="00E60269"/>
    <w:rsid w:val="00E60303"/>
    <w:rsid w:val="00E61679"/>
    <w:rsid w:val="00E619D4"/>
    <w:rsid w:val="00E63369"/>
    <w:rsid w:val="00E63BD0"/>
    <w:rsid w:val="00E6424B"/>
    <w:rsid w:val="00E64945"/>
    <w:rsid w:val="00E6591D"/>
    <w:rsid w:val="00E66116"/>
    <w:rsid w:val="00E679CB"/>
    <w:rsid w:val="00E7056B"/>
    <w:rsid w:val="00E72FB2"/>
    <w:rsid w:val="00E75700"/>
    <w:rsid w:val="00E766D4"/>
    <w:rsid w:val="00E7700A"/>
    <w:rsid w:val="00E77503"/>
    <w:rsid w:val="00E77A13"/>
    <w:rsid w:val="00E77C32"/>
    <w:rsid w:val="00E80CE0"/>
    <w:rsid w:val="00E81A50"/>
    <w:rsid w:val="00E84374"/>
    <w:rsid w:val="00E8551C"/>
    <w:rsid w:val="00E85874"/>
    <w:rsid w:val="00E862CA"/>
    <w:rsid w:val="00E869E9"/>
    <w:rsid w:val="00E86DE2"/>
    <w:rsid w:val="00E9300D"/>
    <w:rsid w:val="00E930E9"/>
    <w:rsid w:val="00E94553"/>
    <w:rsid w:val="00E948D0"/>
    <w:rsid w:val="00E94A26"/>
    <w:rsid w:val="00E979A2"/>
    <w:rsid w:val="00E97F0B"/>
    <w:rsid w:val="00E97FF3"/>
    <w:rsid w:val="00EA1C76"/>
    <w:rsid w:val="00EA3DAB"/>
    <w:rsid w:val="00EA4448"/>
    <w:rsid w:val="00EA4501"/>
    <w:rsid w:val="00EA453C"/>
    <w:rsid w:val="00EA6021"/>
    <w:rsid w:val="00EA7BD2"/>
    <w:rsid w:val="00EB0723"/>
    <w:rsid w:val="00EB1DB1"/>
    <w:rsid w:val="00EB4A9F"/>
    <w:rsid w:val="00EB5EBE"/>
    <w:rsid w:val="00EC0572"/>
    <w:rsid w:val="00EC1CCE"/>
    <w:rsid w:val="00EC285F"/>
    <w:rsid w:val="00EC5BE1"/>
    <w:rsid w:val="00EC6C5D"/>
    <w:rsid w:val="00EC6FBB"/>
    <w:rsid w:val="00EC7C0E"/>
    <w:rsid w:val="00EC7D3A"/>
    <w:rsid w:val="00ED1718"/>
    <w:rsid w:val="00ED3E2E"/>
    <w:rsid w:val="00ED4082"/>
    <w:rsid w:val="00ED4C0E"/>
    <w:rsid w:val="00ED6868"/>
    <w:rsid w:val="00ED6C51"/>
    <w:rsid w:val="00ED7F2F"/>
    <w:rsid w:val="00EE0148"/>
    <w:rsid w:val="00EE02CC"/>
    <w:rsid w:val="00EE02D8"/>
    <w:rsid w:val="00EE2437"/>
    <w:rsid w:val="00EE3209"/>
    <w:rsid w:val="00EE350C"/>
    <w:rsid w:val="00EE5512"/>
    <w:rsid w:val="00EE6C58"/>
    <w:rsid w:val="00EE72B0"/>
    <w:rsid w:val="00EE7728"/>
    <w:rsid w:val="00EE7D3C"/>
    <w:rsid w:val="00EF04B8"/>
    <w:rsid w:val="00EF04CE"/>
    <w:rsid w:val="00EF0EE2"/>
    <w:rsid w:val="00EF3375"/>
    <w:rsid w:val="00EF45E2"/>
    <w:rsid w:val="00EF54AD"/>
    <w:rsid w:val="00EF5D0F"/>
    <w:rsid w:val="00F000E4"/>
    <w:rsid w:val="00F024DF"/>
    <w:rsid w:val="00F02F1E"/>
    <w:rsid w:val="00F040DB"/>
    <w:rsid w:val="00F0478C"/>
    <w:rsid w:val="00F057F0"/>
    <w:rsid w:val="00F0619E"/>
    <w:rsid w:val="00F0661F"/>
    <w:rsid w:val="00F073DF"/>
    <w:rsid w:val="00F10B82"/>
    <w:rsid w:val="00F128DF"/>
    <w:rsid w:val="00F13305"/>
    <w:rsid w:val="00F13B71"/>
    <w:rsid w:val="00F13E76"/>
    <w:rsid w:val="00F14C47"/>
    <w:rsid w:val="00F164D6"/>
    <w:rsid w:val="00F2011D"/>
    <w:rsid w:val="00F217C5"/>
    <w:rsid w:val="00F2189E"/>
    <w:rsid w:val="00F228F7"/>
    <w:rsid w:val="00F22B41"/>
    <w:rsid w:val="00F23510"/>
    <w:rsid w:val="00F23C5E"/>
    <w:rsid w:val="00F24D44"/>
    <w:rsid w:val="00F24D86"/>
    <w:rsid w:val="00F26340"/>
    <w:rsid w:val="00F26EA8"/>
    <w:rsid w:val="00F27763"/>
    <w:rsid w:val="00F302A7"/>
    <w:rsid w:val="00F30A12"/>
    <w:rsid w:val="00F30B70"/>
    <w:rsid w:val="00F334FF"/>
    <w:rsid w:val="00F339E8"/>
    <w:rsid w:val="00F34983"/>
    <w:rsid w:val="00F358F4"/>
    <w:rsid w:val="00F362A4"/>
    <w:rsid w:val="00F42992"/>
    <w:rsid w:val="00F441EE"/>
    <w:rsid w:val="00F44768"/>
    <w:rsid w:val="00F44B74"/>
    <w:rsid w:val="00F4553D"/>
    <w:rsid w:val="00F45B38"/>
    <w:rsid w:val="00F4785B"/>
    <w:rsid w:val="00F5046E"/>
    <w:rsid w:val="00F548FB"/>
    <w:rsid w:val="00F55C3F"/>
    <w:rsid w:val="00F55EBA"/>
    <w:rsid w:val="00F56CA5"/>
    <w:rsid w:val="00F60484"/>
    <w:rsid w:val="00F62BB7"/>
    <w:rsid w:val="00F62F0F"/>
    <w:rsid w:val="00F65BF3"/>
    <w:rsid w:val="00F6756B"/>
    <w:rsid w:val="00F678A3"/>
    <w:rsid w:val="00F67981"/>
    <w:rsid w:val="00F7037B"/>
    <w:rsid w:val="00F71786"/>
    <w:rsid w:val="00F720AD"/>
    <w:rsid w:val="00F72DA5"/>
    <w:rsid w:val="00F72E55"/>
    <w:rsid w:val="00F7431D"/>
    <w:rsid w:val="00F75497"/>
    <w:rsid w:val="00F75630"/>
    <w:rsid w:val="00F767C1"/>
    <w:rsid w:val="00F76B8C"/>
    <w:rsid w:val="00F80097"/>
    <w:rsid w:val="00F801F9"/>
    <w:rsid w:val="00F827B2"/>
    <w:rsid w:val="00F829B0"/>
    <w:rsid w:val="00F82C1F"/>
    <w:rsid w:val="00F8438F"/>
    <w:rsid w:val="00F8592F"/>
    <w:rsid w:val="00F8597F"/>
    <w:rsid w:val="00F8773A"/>
    <w:rsid w:val="00F87F1C"/>
    <w:rsid w:val="00F91F29"/>
    <w:rsid w:val="00F93629"/>
    <w:rsid w:val="00F93940"/>
    <w:rsid w:val="00F9422F"/>
    <w:rsid w:val="00F948B0"/>
    <w:rsid w:val="00F949FD"/>
    <w:rsid w:val="00F94BC5"/>
    <w:rsid w:val="00F95749"/>
    <w:rsid w:val="00F960FA"/>
    <w:rsid w:val="00F96DB9"/>
    <w:rsid w:val="00F97AE5"/>
    <w:rsid w:val="00FA0173"/>
    <w:rsid w:val="00FA04B8"/>
    <w:rsid w:val="00FA0FB7"/>
    <w:rsid w:val="00FA157F"/>
    <w:rsid w:val="00FA3ECE"/>
    <w:rsid w:val="00FA41FB"/>
    <w:rsid w:val="00FA46F8"/>
    <w:rsid w:val="00FA483D"/>
    <w:rsid w:val="00FA4D30"/>
    <w:rsid w:val="00FA5309"/>
    <w:rsid w:val="00FA53E9"/>
    <w:rsid w:val="00FA5DB1"/>
    <w:rsid w:val="00FA5EAB"/>
    <w:rsid w:val="00FA694D"/>
    <w:rsid w:val="00FA7608"/>
    <w:rsid w:val="00FA7CC6"/>
    <w:rsid w:val="00FA7E2B"/>
    <w:rsid w:val="00FB03CD"/>
    <w:rsid w:val="00FB14F6"/>
    <w:rsid w:val="00FB1B0F"/>
    <w:rsid w:val="00FB26E1"/>
    <w:rsid w:val="00FB2985"/>
    <w:rsid w:val="00FB39E0"/>
    <w:rsid w:val="00FB4F38"/>
    <w:rsid w:val="00FB4F92"/>
    <w:rsid w:val="00FB65C1"/>
    <w:rsid w:val="00FB66D0"/>
    <w:rsid w:val="00FB6F21"/>
    <w:rsid w:val="00FB7519"/>
    <w:rsid w:val="00FB7E6F"/>
    <w:rsid w:val="00FC1D91"/>
    <w:rsid w:val="00FC1DD9"/>
    <w:rsid w:val="00FC34AD"/>
    <w:rsid w:val="00FC4052"/>
    <w:rsid w:val="00FC407C"/>
    <w:rsid w:val="00FC599C"/>
    <w:rsid w:val="00FC5D42"/>
    <w:rsid w:val="00FC5DDB"/>
    <w:rsid w:val="00FC62DE"/>
    <w:rsid w:val="00FC70A2"/>
    <w:rsid w:val="00FC714D"/>
    <w:rsid w:val="00FD0120"/>
    <w:rsid w:val="00FD0B85"/>
    <w:rsid w:val="00FD1349"/>
    <w:rsid w:val="00FD2324"/>
    <w:rsid w:val="00FD2466"/>
    <w:rsid w:val="00FD2835"/>
    <w:rsid w:val="00FD4C2E"/>
    <w:rsid w:val="00FD4F38"/>
    <w:rsid w:val="00FD61D0"/>
    <w:rsid w:val="00FD6F17"/>
    <w:rsid w:val="00FD7778"/>
    <w:rsid w:val="00FD7F0D"/>
    <w:rsid w:val="00FE13F7"/>
    <w:rsid w:val="00FE18BA"/>
    <w:rsid w:val="00FE2225"/>
    <w:rsid w:val="00FE256B"/>
    <w:rsid w:val="00FE289C"/>
    <w:rsid w:val="00FE4132"/>
    <w:rsid w:val="00FE604B"/>
    <w:rsid w:val="00FE6D55"/>
    <w:rsid w:val="00FE7002"/>
    <w:rsid w:val="00FF003F"/>
    <w:rsid w:val="00FF0227"/>
    <w:rsid w:val="00FF06AC"/>
    <w:rsid w:val="00FF0A9C"/>
    <w:rsid w:val="00FF1C70"/>
    <w:rsid w:val="00FF1C78"/>
    <w:rsid w:val="00FF2322"/>
    <w:rsid w:val="00FF31A6"/>
    <w:rsid w:val="00FF3BCA"/>
    <w:rsid w:val="00FF4136"/>
    <w:rsid w:val="00FF5962"/>
    <w:rsid w:val="00FF60BD"/>
    <w:rsid w:val="00FF66A7"/>
    <w:rsid w:val="00FF68A1"/>
    <w:rsid w:val="00FF6F56"/>
    <w:rsid w:val="00FF7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5CC88A7"/>
  <w15:docId w15:val="{FB35D170-4192-AD4F-980D-0464E3AB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FB2"/>
    <w:rPr>
      <w:rFonts w:ascii="Cambria" w:hAnsi="Cambria"/>
      <w:sz w:val="24"/>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next w:val="Normal"/>
    <w:link w:val="Heading3Char"/>
    <w:unhideWhenUsed/>
    <w:qFormat/>
    <w:rsid w:val="00625740"/>
    <w:pPr>
      <w:spacing w:line="271" w:lineRule="auto"/>
      <w:outlineLvl w:val="2"/>
    </w:pPr>
    <w:rPr>
      <w:rFonts w:asciiTheme="majorHAnsi" w:eastAsiaTheme="majorEastAsia" w:hAnsiTheme="majorHAnsi" w:cstheme="majorBidi"/>
      <w:b/>
      <w:bCs/>
      <w:sz w:val="26"/>
      <w:szCs w:val="26"/>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cs="Times New Roman"/>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625740"/>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cs="Times New Roman"/>
    </w:rPr>
  </w:style>
  <w:style w:type="paragraph" w:styleId="DocumentMap">
    <w:name w:val="Document Map"/>
    <w:basedOn w:val="Normal"/>
    <w:link w:val="DocumentMapChar"/>
    <w:rsid w:val="004A0205"/>
    <w:rPr>
      <w:rFonts w:ascii="Lucida Grande" w:hAnsi="Lucida Grande"/>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5F5709"/>
    <w:pPr>
      <w:tabs>
        <w:tab w:val="right" w:pos="4735"/>
      </w:tabs>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code">
    <w:name w:val="code"/>
    <w:basedOn w:val="Normal"/>
    <w:link w:val="codeChar"/>
    <w:qFormat/>
    <w:rsid w:val="00A72DB0"/>
    <w:pPr>
      <w:widowControl w:val="0"/>
      <w:suppressLineNumbers/>
      <w:overflowPunct w:val="0"/>
      <w:adjustRightInd w:val="0"/>
      <w:spacing w:after="0"/>
      <w:ind w:firstLine="720"/>
    </w:pPr>
    <w:rPr>
      <w:rFonts w:ascii="Courier New" w:eastAsia="Times New Roman" w:hAnsi="Courier New" w:cs="Courier New"/>
      <w:kern w:val="28"/>
      <w:sz w:val="20"/>
      <w:lang w:val="en-GB"/>
    </w:rPr>
  </w:style>
  <w:style w:type="character" w:customStyle="1" w:styleId="codeChar">
    <w:name w:val="code Char"/>
    <w:basedOn w:val="DefaultParagraphFont"/>
    <w:link w:val="code"/>
    <w:rsid w:val="00A72DB0"/>
    <w:rPr>
      <w:rFonts w:ascii="Courier New" w:eastAsia="Times New Roman" w:hAnsi="Courier New" w:cs="Courier New"/>
      <w:kern w:val="28"/>
      <w:sz w:val="20"/>
      <w:lang w:val="en-GB"/>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eastAsia="Times New Roman" w:cs="Times New Roman"/>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eastAsia="Times New Roman" w:cs="Times New Roman"/>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ISOSecretObservations">
    <w:name w:val="ISO_Secret_Observations"/>
    <w:basedOn w:val="Normal"/>
    <w:rsid w:val="004E2264"/>
    <w:pPr>
      <w:spacing w:before="210" w:after="0" w:line="210" w:lineRule="exact"/>
    </w:pPr>
    <w:rPr>
      <w:rFonts w:ascii="Arial" w:eastAsia="Times New Roman" w:hAnsi="Arial" w:cs="Times New Roman"/>
      <w:sz w:val="18"/>
      <w:szCs w:val="20"/>
      <w:lang w:val="en-GB"/>
    </w:rPr>
  </w:style>
  <w:style w:type="paragraph" w:customStyle="1" w:styleId="ISOComments">
    <w:name w:val="ISO_Comments"/>
    <w:basedOn w:val="Normal"/>
    <w:rsid w:val="00DA7747"/>
    <w:pPr>
      <w:spacing w:before="210" w:after="0" w:line="210" w:lineRule="exact"/>
    </w:pPr>
    <w:rPr>
      <w:rFonts w:ascii="Arial" w:eastAsia="Times New Roman" w:hAnsi="Arial" w:cs="Times New Roman"/>
      <w:sz w:val="18"/>
      <w:szCs w:val="20"/>
      <w:lang w:val="en-GB"/>
    </w:rPr>
  </w:style>
  <w:style w:type="character" w:customStyle="1" w:styleId="UnresolvedMention1">
    <w:name w:val="Unresolved Mention1"/>
    <w:basedOn w:val="DefaultParagraphFont"/>
    <w:uiPriority w:val="99"/>
    <w:semiHidden/>
    <w:unhideWhenUsed/>
    <w:rsid w:val="00625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7823">
      <w:bodyDiv w:val="1"/>
      <w:marLeft w:val="0"/>
      <w:marRight w:val="0"/>
      <w:marTop w:val="0"/>
      <w:marBottom w:val="0"/>
      <w:divBdr>
        <w:top w:val="none" w:sz="0" w:space="0" w:color="auto"/>
        <w:left w:val="none" w:sz="0" w:space="0" w:color="auto"/>
        <w:bottom w:val="none" w:sz="0" w:space="0" w:color="auto"/>
        <w:right w:val="none" w:sz="0" w:space="0" w:color="auto"/>
      </w:divBdr>
    </w:div>
    <w:div w:id="383260631">
      <w:bodyDiv w:val="1"/>
      <w:marLeft w:val="0"/>
      <w:marRight w:val="0"/>
      <w:marTop w:val="0"/>
      <w:marBottom w:val="0"/>
      <w:divBdr>
        <w:top w:val="none" w:sz="0" w:space="0" w:color="auto"/>
        <w:left w:val="none" w:sz="0" w:space="0" w:color="auto"/>
        <w:bottom w:val="none" w:sz="0" w:space="0" w:color="auto"/>
        <w:right w:val="none" w:sz="0" w:space="0" w:color="auto"/>
      </w:divBdr>
    </w:div>
    <w:div w:id="497841711">
      <w:bodyDiv w:val="1"/>
      <w:marLeft w:val="0"/>
      <w:marRight w:val="0"/>
      <w:marTop w:val="0"/>
      <w:marBottom w:val="0"/>
      <w:divBdr>
        <w:top w:val="none" w:sz="0" w:space="0" w:color="auto"/>
        <w:left w:val="none" w:sz="0" w:space="0" w:color="auto"/>
        <w:bottom w:val="none" w:sz="0" w:space="0" w:color="auto"/>
        <w:right w:val="none" w:sz="0" w:space="0" w:color="auto"/>
      </w:divBdr>
    </w:div>
    <w:div w:id="59382647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39794029">
      <w:bodyDiv w:val="1"/>
      <w:marLeft w:val="0"/>
      <w:marRight w:val="0"/>
      <w:marTop w:val="0"/>
      <w:marBottom w:val="0"/>
      <w:divBdr>
        <w:top w:val="none" w:sz="0" w:space="0" w:color="auto"/>
        <w:left w:val="none" w:sz="0" w:space="0" w:color="auto"/>
        <w:bottom w:val="none" w:sz="0" w:space="0" w:color="auto"/>
        <w:right w:val="none" w:sz="0" w:space="0" w:color="auto"/>
      </w:divBdr>
    </w:div>
    <w:div w:id="752315352">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857129">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2463249">
      <w:bodyDiv w:val="1"/>
      <w:marLeft w:val="0"/>
      <w:marRight w:val="0"/>
      <w:marTop w:val="0"/>
      <w:marBottom w:val="0"/>
      <w:divBdr>
        <w:top w:val="none" w:sz="0" w:space="0" w:color="auto"/>
        <w:left w:val="none" w:sz="0" w:space="0" w:color="auto"/>
        <w:bottom w:val="none" w:sz="0" w:space="0" w:color="auto"/>
        <w:right w:val="none" w:sz="0" w:space="0" w:color="auto"/>
      </w:divBdr>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6536180">
      <w:bodyDiv w:val="1"/>
      <w:marLeft w:val="0"/>
      <w:marRight w:val="0"/>
      <w:marTop w:val="0"/>
      <w:marBottom w:val="0"/>
      <w:divBdr>
        <w:top w:val="none" w:sz="0" w:space="0" w:color="auto"/>
        <w:left w:val="none" w:sz="0" w:space="0" w:color="auto"/>
        <w:bottom w:val="none" w:sz="0" w:space="0" w:color="auto"/>
        <w:right w:val="none" w:sz="0" w:space="0" w:color="auto"/>
      </w:divBdr>
    </w:div>
    <w:div w:id="1136145180">
      <w:bodyDiv w:val="1"/>
      <w:marLeft w:val="0"/>
      <w:marRight w:val="0"/>
      <w:marTop w:val="0"/>
      <w:marBottom w:val="0"/>
      <w:divBdr>
        <w:top w:val="none" w:sz="0" w:space="0" w:color="auto"/>
        <w:left w:val="none" w:sz="0" w:space="0" w:color="auto"/>
        <w:bottom w:val="none" w:sz="0" w:space="0" w:color="auto"/>
        <w:right w:val="none" w:sz="0" w:space="0" w:color="auto"/>
      </w:divBdr>
    </w:div>
    <w:div w:id="1165126610">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7023503">
      <w:bodyDiv w:val="1"/>
      <w:marLeft w:val="0"/>
      <w:marRight w:val="0"/>
      <w:marTop w:val="0"/>
      <w:marBottom w:val="0"/>
      <w:divBdr>
        <w:top w:val="none" w:sz="0" w:space="0" w:color="auto"/>
        <w:left w:val="none" w:sz="0" w:space="0" w:color="auto"/>
        <w:bottom w:val="none" w:sz="0" w:space="0" w:color="auto"/>
        <w:right w:val="none" w:sz="0" w:space="0" w:color="auto"/>
      </w:divBdr>
    </w:div>
    <w:div w:id="1442871667">
      <w:bodyDiv w:val="1"/>
      <w:marLeft w:val="0"/>
      <w:marRight w:val="0"/>
      <w:marTop w:val="0"/>
      <w:marBottom w:val="0"/>
      <w:divBdr>
        <w:top w:val="none" w:sz="0" w:space="0" w:color="auto"/>
        <w:left w:val="none" w:sz="0" w:space="0" w:color="auto"/>
        <w:bottom w:val="none" w:sz="0" w:space="0" w:color="auto"/>
        <w:right w:val="none" w:sz="0" w:space="0" w:color="auto"/>
      </w:divBdr>
    </w:div>
    <w:div w:id="1457914884">
      <w:bodyDiv w:val="1"/>
      <w:marLeft w:val="0"/>
      <w:marRight w:val="0"/>
      <w:marTop w:val="0"/>
      <w:marBottom w:val="0"/>
      <w:divBdr>
        <w:top w:val="none" w:sz="0" w:space="0" w:color="auto"/>
        <w:left w:val="none" w:sz="0" w:space="0" w:color="auto"/>
        <w:bottom w:val="none" w:sz="0" w:space="0" w:color="auto"/>
        <w:right w:val="none" w:sz="0" w:space="0" w:color="auto"/>
      </w:divBdr>
    </w:div>
    <w:div w:id="1669944668">
      <w:bodyDiv w:val="1"/>
      <w:marLeft w:val="0"/>
      <w:marRight w:val="0"/>
      <w:marTop w:val="0"/>
      <w:marBottom w:val="0"/>
      <w:divBdr>
        <w:top w:val="none" w:sz="0" w:space="0" w:color="auto"/>
        <w:left w:val="none" w:sz="0" w:space="0" w:color="auto"/>
        <w:bottom w:val="none" w:sz="0" w:space="0" w:color="auto"/>
        <w:right w:val="none" w:sz="0" w:space="0" w:color="auto"/>
      </w:divBdr>
    </w:div>
    <w:div w:id="1683631902">
      <w:bodyDiv w:val="1"/>
      <w:marLeft w:val="0"/>
      <w:marRight w:val="0"/>
      <w:marTop w:val="0"/>
      <w:marBottom w:val="0"/>
      <w:divBdr>
        <w:top w:val="none" w:sz="0" w:space="0" w:color="auto"/>
        <w:left w:val="none" w:sz="0" w:space="0" w:color="auto"/>
        <w:bottom w:val="none" w:sz="0" w:space="0" w:color="auto"/>
        <w:right w:val="none" w:sz="0" w:space="0" w:color="auto"/>
      </w:divBdr>
    </w:div>
    <w:div w:id="1929461551">
      <w:bodyDiv w:val="1"/>
      <w:marLeft w:val="0"/>
      <w:marRight w:val="0"/>
      <w:marTop w:val="0"/>
      <w:marBottom w:val="0"/>
      <w:divBdr>
        <w:top w:val="none" w:sz="0" w:space="0" w:color="auto"/>
        <w:left w:val="none" w:sz="0" w:space="0" w:color="auto"/>
        <w:bottom w:val="none" w:sz="0" w:space="0" w:color="auto"/>
        <w:right w:val="none" w:sz="0" w:space="0" w:color="auto"/>
      </w:divBdr>
      <w:divsChild>
        <w:div w:id="1986006363">
          <w:marLeft w:val="0"/>
          <w:marRight w:val="0"/>
          <w:marTop w:val="0"/>
          <w:marBottom w:val="0"/>
          <w:divBdr>
            <w:top w:val="none" w:sz="0" w:space="0" w:color="auto"/>
            <w:left w:val="none" w:sz="0" w:space="0" w:color="auto"/>
            <w:bottom w:val="none" w:sz="0" w:space="0" w:color="auto"/>
            <w:right w:val="none" w:sz="0" w:space="0" w:color="auto"/>
          </w:divBdr>
          <w:divsChild>
            <w:div w:id="1649944128">
              <w:marLeft w:val="0"/>
              <w:marRight w:val="0"/>
              <w:marTop w:val="0"/>
              <w:marBottom w:val="0"/>
              <w:divBdr>
                <w:top w:val="none" w:sz="0" w:space="0" w:color="auto"/>
                <w:left w:val="none" w:sz="0" w:space="0" w:color="auto"/>
                <w:bottom w:val="none" w:sz="0" w:space="0" w:color="auto"/>
                <w:right w:val="none" w:sz="0" w:space="0" w:color="auto"/>
              </w:divBdr>
              <w:divsChild>
                <w:div w:id="38228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82849">
      <w:bodyDiv w:val="1"/>
      <w:marLeft w:val="0"/>
      <w:marRight w:val="0"/>
      <w:marTop w:val="0"/>
      <w:marBottom w:val="0"/>
      <w:divBdr>
        <w:top w:val="none" w:sz="0" w:space="0" w:color="auto"/>
        <w:left w:val="none" w:sz="0" w:space="0" w:color="auto"/>
        <w:bottom w:val="none" w:sz="0" w:space="0" w:color="auto"/>
        <w:right w:val="none" w:sz="0" w:space="0" w:color="auto"/>
      </w:divBdr>
      <w:divsChild>
        <w:div w:id="1769547561">
          <w:marLeft w:val="0"/>
          <w:marRight w:val="0"/>
          <w:marTop w:val="0"/>
          <w:marBottom w:val="0"/>
          <w:divBdr>
            <w:top w:val="none" w:sz="0" w:space="0" w:color="auto"/>
            <w:left w:val="none" w:sz="0" w:space="0" w:color="auto"/>
            <w:bottom w:val="none" w:sz="0" w:space="0" w:color="auto"/>
            <w:right w:val="none" w:sz="0" w:space="0" w:color="auto"/>
          </w:divBdr>
          <w:divsChild>
            <w:div w:id="1153064692">
              <w:marLeft w:val="0"/>
              <w:marRight w:val="0"/>
              <w:marTop w:val="0"/>
              <w:marBottom w:val="0"/>
              <w:divBdr>
                <w:top w:val="none" w:sz="0" w:space="0" w:color="auto"/>
                <w:left w:val="none" w:sz="0" w:space="0" w:color="auto"/>
                <w:bottom w:val="none" w:sz="0" w:space="0" w:color="auto"/>
                <w:right w:val="none" w:sz="0" w:space="0" w:color="auto"/>
              </w:divBdr>
              <w:divsChild>
                <w:div w:id="15536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1333530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yperlink" Target="http://cwe.mitre.org/"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en.wikisource.org/wiki/Ariane_501_Inquiry_Board_report"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archive.gao.gov/t2pbat6/145960.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6.xml"/><Relationship Id="rId10" Type="http://schemas.microsoft.com/office/2016/09/relationships/commentsIds" Target="commentsIds.xml"/><Relationship Id="rId19" Type="http://schemas.openxmlformats.org/officeDocument/2006/relationships/hyperlink" Target="http://www.nsc.liu.se/wg25/book" TargetMode="External"/><Relationship Id="rId31"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hyperlink" Target="http://www.siam.org/siamnews/general/patriot.htm" TargetMode="External"/><Relationship Id="rId27" Type="http://schemas.openxmlformats.org/officeDocument/2006/relationships/header" Target="header6.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9E0D2399-48EB-4BE0-B82B-906EF7910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65</Pages>
  <Words>25014</Words>
  <Characters>142586</Characters>
  <Application>Microsoft Office Word</Application>
  <DocSecurity>0</DocSecurity>
  <Lines>1188</Lines>
  <Paragraphs>334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Ada Part for TR 24772</vt:lpstr>
      <vt:lpstr>Ada Part for TR 24772</vt:lpstr>
    </vt:vector>
  </TitlesOfParts>
  <Company/>
  <LinksUpToDate>false</LinksUpToDate>
  <CharactersWithSpaces>167266</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Part for TR 24772</dc:title>
  <dc:subject>Ada Vulnerabilities</dc:subject>
  <dc:creator>Joyce L Tokar</dc:creator>
  <cp:keywords>Ada, Software Vulnerabilities, Vulnerabilities</cp:keywords>
  <cp:lastModifiedBy>Stephen Michell</cp:lastModifiedBy>
  <cp:revision>3</cp:revision>
  <cp:lastPrinted>2018-09-04T03:35:00Z</cp:lastPrinted>
  <dcterms:created xsi:type="dcterms:W3CDTF">2023-12-04T16:43:00Z</dcterms:created>
  <dcterms:modified xsi:type="dcterms:W3CDTF">2023-12-04T16:54:00Z</dcterms:modified>
</cp:coreProperties>
</file>