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E4AF0E" w14:textId="2805EAB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9A0E6E">
        <w:rPr>
          <w:b w:val="0"/>
          <w:bCs w:val="0"/>
          <w:color w:val="auto"/>
          <w:sz w:val="20"/>
          <w:szCs w:val="20"/>
        </w:rPr>
        <w:t>9</w:t>
      </w:r>
      <w:r w:rsidR="00D41C83">
        <w:rPr>
          <w:b w:val="0"/>
          <w:bCs w:val="0"/>
          <w:color w:val="auto"/>
          <w:sz w:val="20"/>
          <w:szCs w:val="20"/>
        </w:rPr>
        <w:t>-</w:t>
      </w:r>
      <w:r w:rsidR="003718F3">
        <w:rPr>
          <w:b w:val="0"/>
          <w:bCs w:val="0"/>
          <w:color w:val="auto"/>
          <w:sz w:val="20"/>
          <w:szCs w:val="20"/>
        </w:rPr>
        <w:t>11</w:t>
      </w:r>
      <w:r w:rsidR="00264C42">
        <w:rPr>
          <w:b w:val="0"/>
          <w:bCs w:val="0"/>
          <w:color w:val="auto"/>
          <w:sz w:val="20"/>
          <w:szCs w:val="20"/>
        </w:rPr>
        <w:t>-</w:t>
      </w:r>
      <w:r w:rsidR="003718F3">
        <w:rPr>
          <w:b w:val="0"/>
          <w:bCs w:val="0"/>
          <w:color w:val="auto"/>
          <w:sz w:val="20"/>
          <w:szCs w:val="20"/>
        </w:rPr>
        <w:t>08</w:t>
      </w:r>
    </w:p>
    <w:p w14:paraId="0A1C7080" w14:textId="0AA550FB"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r w:rsidR="009A0E6E">
        <w:rPr>
          <w:b w:val="0"/>
          <w:bCs w:val="0"/>
          <w:color w:val="auto"/>
          <w:sz w:val="20"/>
          <w:szCs w:val="20"/>
        </w:rPr>
        <w:t xml:space="preserve"> for editing before publication</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 w:val="24"/>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483AA5">
          <w:pPr>
            <w:pStyle w:val="TOC1"/>
            <w:rPr>
              <w:rFonts w:asciiTheme="minorHAnsi" w:hAnsiTheme="minorHAnsi"/>
              <w:b w:val="0"/>
              <w:bCs w:val="0"/>
              <w:sz w:val="24"/>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483AA5">
          <w:pPr>
            <w:pStyle w:val="TOC1"/>
            <w:rPr>
              <w:rFonts w:asciiTheme="minorHAnsi" w:hAnsiTheme="minorHAnsi"/>
              <w:b w:val="0"/>
              <w:bCs w:val="0"/>
              <w:sz w:val="24"/>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483AA5">
          <w:pPr>
            <w:pStyle w:val="TOC1"/>
            <w:rPr>
              <w:rFonts w:asciiTheme="minorHAnsi" w:hAnsiTheme="minorHAnsi"/>
              <w:b w:val="0"/>
              <w:bCs w:val="0"/>
              <w:sz w:val="24"/>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483AA5">
          <w:pPr>
            <w:pStyle w:val="TOC1"/>
            <w:rPr>
              <w:rFonts w:asciiTheme="minorHAnsi" w:hAnsiTheme="minorHAnsi"/>
              <w:b w:val="0"/>
              <w:bCs w:val="0"/>
              <w:sz w:val="24"/>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483AA5">
          <w:pPr>
            <w:pStyle w:val="TOC2"/>
            <w:rPr>
              <w:rFonts w:asciiTheme="minorHAnsi" w:hAnsiTheme="minorHAnsi"/>
              <w:b w:val="0"/>
              <w:bCs w:val="0"/>
              <w:sz w:val="24"/>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483AA5">
          <w:pPr>
            <w:pStyle w:val="TOC1"/>
            <w:rPr>
              <w:rFonts w:asciiTheme="minorHAnsi" w:hAnsiTheme="minorHAnsi"/>
              <w:b w:val="0"/>
              <w:bCs w:val="0"/>
              <w:sz w:val="24"/>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483AA5">
          <w:pPr>
            <w:pStyle w:val="TOC1"/>
            <w:rPr>
              <w:rFonts w:asciiTheme="minorHAnsi" w:hAnsiTheme="minorHAnsi"/>
              <w:b w:val="0"/>
              <w:bCs w:val="0"/>
              <w:sz w:val="24"/>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483AA5">
          <w:pPr>
            <w:pStyle w:val="TOC2"/>
            <w:rPr>
              <w:rFonts w:asciiTheme="minorHAnsi" w:hAnsiTheme="minorHAnsi"/>
              <w:b w:val="0"/>
              <w:bCs w:val="0"/>
              <w:sz w:val="24"/>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483AA5">
          <w:pPr>
            <w:pStyle w:val="TOC1"/>
            <w:rPr>
              <w:rFonts w:asciiTheme="minorHAnsi" w:hAnsiTheme="minorHAnsi"/>
              <w:b w:val="0"/>
              <w:bCs w:val="0"/>
              <w:sz w:val="24"/>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483AA5">
          <w:pPr>
            <w:pStyle w:val="TOC2"/>
            <w:rPr>
              <w:rFonts w:asciiTheme="minorHAnsi" w:hAnsiTheme="minorHAnsi"/>
              <w:b w:val="0"/>
              <w:bCs w:val="0"/>
              <w:sz w:val="24"/>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483AA5">
          <w:pPr>
            <w:pStyle w:val="TOC2"/>
            <w:rPr>
              <w:rFonts w:asciiTheme="minorHAnsi" w:hAnsiTheme="minorHAnsi"/>
              <w:b w:val="0"/>
              <w:bCs w:val="0"/>
              <w:sz w:val="24"/>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483AA5">
          <w:pPr>
            <w:pStyle w:val="TOC2"/>
            <w:rPr>
              <w:rFonts w:asciiTheme="minorHAnsi" w:hAnsiTheme="minorHAnsi"/>
              <w:b w:val="0"/>
              <w:bCs w:val="0"/>
              <w:sz w:val="24"/>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483AA5">
          <w:pPr>
            <w:pStyle w:val="TOC2"/>
            <w:rPr>
              <w:rFonts w:asciiTheme="minorHAnsi" w:hAnsiTheme="minorHAnsi"/>
              <w:b w:val="0"/>
              <w:bCs w:val="0"/>
              <w:sz w:val="24"/>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483AA5">
          <w:pPr>
            <w:pStyle w:val="TOC2"/>
            <w:rPr>
              <w:rFonts w:asciiTheme="minorHAnsi" w:hAnsiTheme="minorHAnsi"/>
              <w:b w:val="0"/>
              <w:bCs w:val="0"/>
              <w:sz w:val="24"/>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483AA5">
          <w:pPr>
            <w:pStyle w:val="TOC2"/>
            <w:rPr>
              <w:rFonts w:asciiTheme="minorHAnsi" w:hAnsiTheme="minorHAnsi"/>
              <w:b w:val="0"/>
              <w:bCs w:val="0"/>
              <w:sz w:val="24"/>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483AA5">
          <w:pPr>
            <w:pStyle w:val="TOC2"/>
            <w:rPr>
              <w:rFonts w:asciiTheme="minorHAnsi" w:hAnsiTheme="minorHAnsi"/>
              <w:b w:val="0"/>
              <w:bCs w:val="0"/>
              <w:sz w:val="24"/>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483AA5">
          <w:pPr>
            <w:pStyle w:val="TOC2"/>
            <w:rPr>
              <w:rFonts w:asciiTheme="minorHAnsi" w:hAnsiTheme="minorHAnsi"/>
              <w:b w:val="0"/>
              <w:bCs w:val="0"/>
              <w:sz w:val="24"/>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483AA5">
          <w:pPr>
            <w:pStyle w:val="TOC2"/>
            <w:rPr>
              <w:rFonts w:asciiTheme="minorHAnsi" w:hAnsiTheme="minorHAnsi"/>
              <w:b w:val="0"/>
              <w:bCs w:val="0"/>
              <w:sz w:val="24"/>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483AA5">
          <w:pPr>
            <w:pStyle w:val="TOC2"/>
            <w:rPr>
              <w:rFonts w:asciiTheme="minorHAnsi" w:hAnsiTheme="minorHAnsi"/>
              <w:b w:val="0"/>
              <w:bCs w:val="0"/>
              <w:sz w:val="24"/>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483AA5">
          <w:pPr>
            <w:pStyle w:val="TOC2"/>
            <w:rPr>
              <w:rFonts w:asciiTheme="minorHAnsi" w:hAnsiTheme="minorHAnsi"/>
              <w:b w:val="0"/>
              <w:bCs w:val="0"/>
              <w:sz w:val="24"/>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483AA5">
          <w:pPr>
            <w:pStyle w:val="TOC2"/>
            <w:rPr>
              <w:rFonts w:asciiTheme="minorHAnsi" w:hAnsiTheme="minorHAnsi"/>
              <w:b w:val="0"/>
              <w:bCs w:val="0"/>
              <w:sz w:val="24"/>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483AA5">
          <w:pPr>
            <w:pStyle w:val="TOC2"/>
            <w:rPr>
              <w:rFonts w:asciiTheme="minorHAnsi" w:hAnsiTheme="minorHAnsi"/>
              <w:b w:val="0"/>
              <w:bCs w:val="0"/>
              <w:sz w:val="24"/>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483AA5">
          <w:pPr>
            <w:pStyle w:val="TOC2"/>
            <w:rPr>
              <w:rFonts w:asciiTheme="minorHAnsi" w:hAnsiTheme="minorHAnsi"/>
              <w:b w:val="0"/>
              <w:bCs w:val="0"/>
              <w:sz w:val="24"/>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483AA5">
          <w:pPr>
            <w:pStyle w:val="TOC2"/>
            <w:rPr>
              <w:rFonts w:asciiTheme="minorHAnsi" w:hAnsiTheme="minorHAnsi"/>
              <w:b w:val="0"/>
              <w:bCs w:val="0"/>
              <w:sz w:val="24"/>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483AA5">
          <w:pPr>
            <w:pStyle w:val="TOC2"/>
            <w:rPr>
              <w:rFonts w:asciiTheme="minorHAnsi" w:hAnsiTheme="minorHAnsi"/>
              <w:b w:val="0"/>
              <w:bCs w:val="0"/>
              <w:sz w:val="24"/>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483AA5">
          <w:pPr>
            <w:pStyle w:val="TOC2"/>
            <w:rPr>
              <w:rFonts w:asciiTheme="minorHAnsi" w:hAnsiTheme="minorHAnsi"/>
              <w:b w:val="0"/>
              <w:bCs w:val="0"/>
              <w:sz w:val="24"/>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483AA5">
          <w:pPr>
            <w:pStyle w:val="TOC2"/>
            <w:rPr>
              <w:rFonts w:asciiTheme="minorHAnsi" w:hAnsiTheme="minorHAnsi"/>
              <w:b w:val="0"/>
              <w:bCs w:val="0"/>
              <w:sz w:val="24"/>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483AA5">
          <w:pPr>
            <w:pStyle w:val="TOC2"/>
            <w:rPr>
              <w:rFonts w:asciiTheme="minorHAnsi" w:hAnsiTheme="minorHAnsi"/>
              <w:b w:val="0"/>
              <w:bCs w:val="0"/>
              <w:sz w:val="24"/>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483AA5">
          <w:pPr>
            <w:pStyle w:val="TOC2"/>
            <w:rPr>
              <w:rFonts w:asciiTheme="minorHAnsi" w:hAnsiTheme="minorHAnsi"/>
              <w:b w:val="0"/>
              <w:bCs w:val="0"/>
              <w:sz w:val="24"/>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483AA5">
          <w:pPr>
            <w:pStyle w:val="TOC2"/>
            <w:rPr>
              <w:rFonts w:asciiTheme="minorHAnsi" w:hAnsiTheme="minorHAnsi"/>
              <w:b w:val="0"/>
              <w:bCs w:val="0"/>
              <w:sz w:val="24"/>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483AA5">
          <w:pPr>
            <w:pStyle w:val="TOC2"/>
            <w:rPr>
              <w:rFonts w:asciiTheme="minorHAnsi" w:hAnsiTheme="minorHAnsi"/>
              <w:b w:val="0"/>
              <w:bCs w:val="0"/>
              <w:sz w:val="24"/>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483AA5">
          <w:pPr>
            <w:pStyle w:val="TOC2"/>
            <w:rPr>
              <w:rFonts w:asciiTheme="minorHAnsi" w:hAnsiTheme="minorHAnsi"/>
              <w:b w:val="0"/>
              <w:bCs w:val="0"/>
              <w:sz w:val="24"/>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483AA5">
          <w:pPr>
            <w:pStyle w:val="TOC2"/>
            <w:rPr>
              <w:rFonts w:asciiTheme="minorHAnsi" w:hAnsiTheme="minorHAnsi"/>
              <w:b w:val="0"/>
              <w:bCs w:val="0"/>
              <w:sz w:val="24"/>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483AA5">
          <w:pPr>
            <w:pStyle w:val="TOC2"/>
            <w:rPr>
              <w:rFonts w:asciiTheme="minorHAnsi" w:hAnsiTheme="minorHAnsi"/>
              <w:b w:val="0"/>
              <w:bCs w:val="0"/>
              <w:sz w:val="24"/>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483AA5">
          <w:pPr>
            <w:pStyle w:val="TOC2"/>
            <w:rPr>
              <w:rFonts w:asciiTheme="minorHAnsi" w:hAnsiTheme="minorHAnsi"/>
              <w:b w:val="0"/>
              <w:bCs w:val="0"/>
              <w:sz w:val="24"/>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483AA5">
          <w:pPr>
            <w:pStyle w:val="TOC2"/>
            <w:rPr>
              <w:rFonts w:asciiTheme="minorHAnsi" w:hAnsiTheme="minorHAnsi"/>
              <w:b w:val="0"/>
              <w:bCs w:val="0"/>
              <w:sz w:val="24"/>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483AA5">
          <w:pPr>
            <w:pStyle w:val="TOC2"/>
            <w:rPr>
              <w:rFonts w:asciiTheme="minorHAnsi" w:hAnsiTheme="minorHAnsi"/>
              <w:b w:val="0"/>
              <w:bCs w:val="0"/>
              <w:sz w:val="24"/>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483AA5">
          <w:pPr>
            <w:pStyle w:val="TOC2"/>
            <w:rPr>
              <w:rFonts w:asciiTheme="minorHAnsi" w:hAnsiTheme="minorHAnsi"/>
              <w:b w:val="0"/>
              <w:bCs w:val="0"/>
              <w:sz w:val="24"/>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483AA5">
          <w:pPr>
            <w:pStyle w:val="TOC2"/>
            <w:rPr>
              <w:rFonts w:asciiTheme="minorHAnsi" w:hAnsiTheme="minorHAnsi"/>
              <w:b w:val="0"/>
              <w:bCs w:val="0"/>
              <w:sz w:val="24"/>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483AA5">
          <w:pPr>
            <w:pStyle w:val="TOC2"/>
            <w:rPr>
              <w:rFonts w:asciiTheme="minorHAnsi" w:hAnsiTheme="minorHAnsi"/>
              <w:b w:val="0"/>
              <w:bCs w:val="0"/>
              <w:sz w:val="24"/>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483AA5">
          <w:pPr>
            <w:pStyle w:val="TOC2"/>
            <w:rPr>
              <w:rFonts w:asciiTheme="minorHAnsi" w:hAnsiTheme="minorHAnsi"/>
              <w:b w:val="0"/>
              <w:bCs w:val="0"/>
              <w:sz w:val="24"/>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483AA5">
          <w:pPr>
            <w:pStyle w:val="TOC2"/>
            <w:rPr>
              <w:rFonts w:asciiTheme="minorHAnsi" w:hAnsiTheme="minorHAnsi"/>
              <w:b w:val="0"/>
              <w:bCs w:val="0"/>
              <w:sz w:val="24"/>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483AA5">
          <w:pPr>
            <w:pStyle w:val="TOC2"/>
            <w:rPr>
              <w:rFonts w:asciiTheme="minorHAnsi" w:hAnsiTheme="minorHAnsi"/>
              <w:b w:val="0"/>
              <w:bCs w:val="0"/>
              <w:sz w:val="24"/>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483AA5">
          <w:pPr>
            <w:pStyle w:val="TOC2"/>
            <w:rPr>
              <w:rFonts w:asciiTheme="minorHAnsi" w:hAnsiTheme="minorHAnsi"/>
              <w:b w:val="0"/>
              <w:bCs w:val="0"/>
              <w:sz w:val="24"/>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483AA5">
          <w:pPr>
            <w:pStyle w:val="TOC2"/>
            <w:rPr>
              <w:rFonts w:asciiTheme="minorHAnsi" w:hAnsiTheme="minorHAnsi"/>
              <w:b w:val="0"/>
              <w:bCs w:val="0"/>
              <w:sz w:val="24"/>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483AA5">
          <w:pPr>
            <w:pStyle w:val="TOC2"/>
            <w:rPr>
              <w:rFonts w:asciiTheme="minorHAnsi" w:hAnsiTheme="minorHAnsi"/>
              <w:b w:val="0"/>
              <w:bCs w:val="0"/>
              <w:sz w:val="24"/>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483AA5">
          <w:pPr>
            <w:pStyle w:val="TOC2"/>
            <w:rPr>
              <w:rFonts w:asciiTheme="minorHAnsi" w:hAnsiTheme="minorHAnsi"/>
              <w:b w:val="0"/>
              <w:bCs w:val="0"/>
              <w:sz w:val="24"/>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483AA5">
          <w:pPr>
            <w:pStyle w:val="TOC2"/>
            <w:rPr>
              <w:rFonts w:asciiTheme="minorHAnsi" w:hAnsiTheme="minorHAnsi"/>
              <w:b w:val="0"/>
              <w:bCs w:val="0"/>
              <w:sz w:val="24"/>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483AA5">
          <w:pPr>
            <w:pStyle w:val="TOC2"/>
            <w:rPr>
              <w:rFonts w:asciiTheme="minorHAnsi" w:hAnsiTheme="minorHAnsi"/>
              <w:b w:val="0"/>
              <w:bCs w:val="0"/>
              <w:sz w:val="24"/>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483AA5">
          <w:pPr>
            <w:pStyle w:val="TOC2"/>
            <w:rPr>
              <w:rFonts w:asciiTheme="minorHAnsi" w:hAnsiTheme="minorHAnsi"/>
              <w:b w:val="0"/>
              <w:bCs w:val="0"/>
              <w:sz w:val="24"/>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483AA5">
          <w:pPr>
            <w:pStyle w:val="TOC2"/>
            <w:rPr>
              <w:rFonts w:asciiTheme="minorHAnsi" w:hAnsiTheme="minorHAnsi"/>
              <w:b w:val="0"/>
              <w:bCs w:val="0"/>
              <w:sz w:val="24"/>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483AA5">
          <w:pPr>
            <w:pStyle w:val="TOC2"/>
            <w:rPr>
              <w:rFonts w:asciiTheme="minorHAnsi" w:hAnsiTheme="minorHAnsi"/>
              <w:b w:val="0"/>
              <w:bCs w:val="0"/>
              <w:sz w:val="24"/>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483AA5">
          <w:pPr>
            <w:pStyle w:val="TOC2"/>
            <w:rPr>
              <w:rFonts w:asciiTheme="minorHAnsi" w:hAnsiTheme="minorHAnsi"/>
              <w:b w:val="0"/>
              <w:bCs w:val="0"/>
              <w:sz w:val="24"/>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483AA5">
          <w:pPr>
            <w:pStyle w:val="TOC2"/>
            <w:rPr>
              <w:rFonts w:asciiTheme="minorHAnsi" w:hAnsiTheme="minorHAnsi"/>
              <w:b w:val="0"/>
              <w:bCs w:val="0"/>
              <w:sz w:val="24"/>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483AA5">
          <w:pPr>
            <w:pStyle w:val="TOC2"/>
            <w:rPr>
              <w:rFonts w:asciiTheme="minorHAnsi" w:hAnsiTheme="minorHAnsi"/>
              <w:b w:val="0"/>
              <w:bCs w:val="0"/>
              <w:sz w:val="24"/>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483AA5">
          <w:pPr>
            <w:pStyle w:val="TOC2"/>
            <w:rPr>
              <w:rFonts w:asciiTheme="minorHAnsi" w:hAnsiTheme="minorHAnsi"/>
              <w:b w:val="0"/>
              <w:bCs w:val="0"/>
              <w:sz w:val="24"/>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483AA5">
          <w:pPr>
            <w:pStyle w:val="TOC2"/>
            <w:rPr>
              <w:rFonts w:asciiTheme="minorHAnsi" w:hAnsiTheme="minorHAnsi"/>
              <w:b w:val="0"/>
              <w:bCs w:val="0"/>
              <w:sz w:val="24"/>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483AA5">
          <w:pPr>
            <w:pStyle w:val="TOC2"/>
            <w:rPr>
              <w:rFonts w:asciiTheme="minorHAnsi" w:hAnsiTheme="minorHAnsi"/>
              <w:b w:val="0"/>
              <w:bCs w:val="0"/>
              <w:sz w:val="24"/>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483AA5">
          <w:pPr>
            <w:pStyle w:val="TOC2"/>
            <w:rPr>
              <w:rFonts w:asciiTheme="minorHAnsi" w:hAnsiTheme="minorHAnsi"/>
              <w:b w:val="0"/>
              <w:bCs w:val="0"/>
              <w:sz w:val="24"/>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483AA5">
          <w:pPr>
            <w:pStyle w:val="TOC2"/>
            <w:rPr>
              <w:rFonts w:asciiTheme="minorHAnsi" w:hAnsiTheme="minorHAnsi"/>
              <w:b w:val="0"/>
              <w:bCs w:val="0"/>
              <w:sz w:val="24"/>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483AA5">
          <w:pPr>
            <w:pStyle w:val="TOC2"/>
            <w:rPr>
              <w:rFonts w:asciiTheme="minorHAnsi" w:hAnsiTheme="minorHAnsi"/>
              <w:b w:val="0"/>
              <w:bCs w:val="0"/>
              <w:sz w:val="24"/>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483AA5">
          <w:pPr>
            <w:pStyle w:val="TOC2"/>
            <w:rPr>
              <w:rFonts w:asciiTheme="minorHAnsi" w:hAnsiTheme="minorHAnsi"/>
              <w:b w:val="0"/>
              <w:bCs w:val="0"/>
              <w:sz w:val="24"/>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483AA5">
          <w:pPr>
            <w:pStyle w:val="TOC2"/>
            <w:rPr>
              <w:rFonts w:asciiTheme="minorHAnsi" w:hAnsiTheme="minorHAnsi"/>
              <w:b w:val="0"/>
              <w:bCs w:val="0"/>
              <w:sz w:val="24"/>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483AA5">
          <w:pPr>
            <w:pStyle w:val="TOC2"/>
            <w:rPr>
              <w:rFonts w:asciiTheme="minorHAnsi" w:hAnsiTheme="minorHAnsi"/>
              <w:b w:val="0"/>
              <w:bCs w:val="0"/>
              <w:sz w:val="24"/>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483AA5">
          <w:pPr>
            <w:pStyle w:val="TOC2"/>
            <w:rPr>
              <w:rFonts w:asciiTheme="minorHAnsi" w:hAnsiTheme="minorHAnsi"/>
              <w:b w:val="0"/>
              <w:bCs w:val="0"/>
              <w:sz w:val="24"/>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483AA5">
          <w:pPr>
            <w:pStyle w:val="TOC2"/>
            <w:rPr>
              <w:rFonts w:asciiTheme="minorHAnsi" w:hAnsiTheme="minorHAnsi"/>
              <w:b w:val="0"/>
              <w:bCs w:val="0"/>
              <w:sz w:val="24"/>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483AA5">
          <w:pPr>
            <w:pStyle w:val="TOC2"/>
            <w:rPr>
              <w:rFonts w:asciiTheme="minorHAnsi" w:hAnsiTheme="minorHAnsi"/>
              <w:b w:val="0"/>
              <w:bCs w:val="0"/>
              <w:sz w:val="24"/>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483AA5">
          <w:pPr>
            <w:pStyle w:val="TOC2"/>
            <w:rPr>
              <w:rFonts w:asciiTheme="minorHAnsi" w:hAnsiTheme="minorHAnsi"/>
              <w:b w:val="0"/>
              <w:bCs w:val="0"/>
              <w:sz w:val="24"/>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483AA5">
          <w:pPr>
            <w:pStyle w:val="TOC2"/>
            <w:rPr>
              <w:rFonts w:asciiTheme="minorHAnsi" w:hAnsiTheme="minorHAnsi"/>
              <w:b w:val="0"/>
              <w:bCs w:val="0"/>
              <w:sz w:val="24"/>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483AA5">
          <w:pPr>
            <w:pStyle w:val="TOC2"/>
            <w:rPr>
              <w:rFonts w:asciiTheme="minorHAnsi" w:hAnsiTheme="minorHAnsi"/>
              <w:b w:val="0"/>
              <w:bCs w:val="0"/>
              <w:sz w:val="24"/>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483AA5">
          <w:pPr>
            <w:pStyle w:val="TOC2"/>
            <w:rPr>
              <w:rFonts w:asciiTheme="minorHAnsi" w:hAnsiTheme="minorHAnsi"/>
              <w:b w:val="0"/>
              <w:bCs w:val="0"/>
              <w:sz w:val="24"/>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483AA5">
          <w:pPr>
            <w:pStyle w:val="TOC2"/>
            <w:rPr>
              <w:rFonts w:asciiTheme="minorHAnsi" w:hAnsiTheme="minorHAnsi"/>
              <w:b w:val="0"/>
              <w:bCs w:val="0"/>
              <w:sz w:val="24"/>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483AA5">
          <w:pPr>
            <w:pStyle w:val="TOC2"/>
            <w:rPr>
              <w:rFonts w:asciiTheme="minorHAnsi" w:hAnsiTheme="minorHAnsi"/>
              <w:b w:val="0"/>
              <w:bCs w:val="0"/>
              <w:sz w:val="24"/>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483AA5">
          <w:pPr>
            <w:pStyle w:val="TOC2"/>
            <w:rPr>
              <w:rFonts w:asciiTheme="minorHAnsi" w:hAnsiTheme="minorHAnsi"/>
              <w:b w:val="0"/>
              <w:bCs w:val="0"/>
              <w:sz w:val="24"/>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483AA5">
          <w:pPr>
            <w:pStyle w:val="TOC1"/>
            <w:rPr>
              <w:rFonts w:asciiTheme="minorHAnsi" w:hAnsiTheme="minorHAnsi"/>
              <w:b w:val="0"/>
              <w:bCs w:val="0"/>
              <w:sz w:val="24"/>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483AA5">
          <w:pPr>
            <w:pStyle w:val="TOC1"/>
            <w:rPr>
              <w:rFonts w:asciiTheme="minorHAnsi" w:hAnsiTheme="minorHAnsi"/>
              <w:b w:val="0"/>
              <w:bCs w:val="0"/>
              <w:sz w:val="24"/>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Toc443470358"/>
      <w:bookmarkStart w:id="2" w:name="_Toc450303208"/>
      <w:bookmarkStart w:id="3" w:name="_Toc358896355"/>
      <w:bookmarkStart w:id="4" w:name="_Toc2099436"/>
      <w:r>
        <w:lastRenderedPageBreak/>
        <w:t>Foreword</w:t>
      </w:r>
      <w:bookmarkEnd w:id="1"/>
      <w:bookmarkEnd w:id="2"/>
      <w:bookmarkEnd w:id="3"/>
      <w:bookmarkEnd w:id="4"/>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proofErr w:type="gramStart"/>
      <w:r w:rsidRPr="00FC407C">
        <w:rPr>
          <w:rFonts w:cs="Times New Roman"/>
        </w:rPr>
        <w:t>ISO/IEC TR 24772</w:t>
      </w:r>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5" w:name="_Toc443470359"/>
      <w:bookmarkStart w:id="6"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r w:rsidRPr="00FC407C">
        <w:rPr>
          <w:rFonts w:cs="Times New Roman"/>
          <w:i/>
          <w:iCs/>
        </w:rPr>
        <w:t>Redispatching</w:t>
      </w:r>
      <w:proofErr w:type="spellEnd"/>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7" w:name="_Toc358896356"/>
      <w:bookmarkStart w:id="8" w:name="_Toc2099437"/>
      <w:r>
        <w:lastRenderedPageBreak/>
        <w:t>Introduction</w:t>
      </w:r>
      <w:bookmarkEnd w:id="5"/>
      <w:bookmarkEnd w:id="6"/>
      <w:bookmarkEnd w:id="7"/>
      <w:bookmarkEnd w:id="8"/>
    </w:p>
    <w:p w14:paraId="7E9B99AB" w14:textId="1527FF5B"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77777777"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9" w:name="_Toc358896357"/>
      <w:bookmarkStart w:id="10" w:name="_Toc2099438"/>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9"/>
      <w:bookmarkEnd w:id="10"/>
    </w:p>
    <w:bookmarkEnd w:id="11"/>
    <w:bookmarkEnd w:id="12"/>
    <w:bookmarkEnd w:id="13"/>
    <w:bookmarkEnd w:id="14"/>
    <w:bookmarkEnd w:id="15"/>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77777777"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14:paraId="011C7F68" w14:textId="77777777" w:rsidR="00AF15F9" w:rsidRPr="008731B5" w:rsidRDefault="00AF15F9" w:rsidP="0057762A">
      <w:pPr>
        <w:pStyle w:val="Heading1"/>
      </w:pPr>
      <w:bookmarkStart w:id="16" w:name="_Toc358896358"/>
      <w:bookmarkStart w:id="17" w:name="_Toc2099439"/>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6"/>
      <w:bookmarkEnd w:id="17"/>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0EFAD6D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811E747" w14:textId="77777777"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14:paraId="71E26675"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15818447" w14:textId="77777777" w:rsidR="00CE11E1" w:rsidRDefault="00483AA5" w:rsidP="00CE11E1">
      <w:pPr>
        <w:spacing w:after="0"/>
        <w:rPr>
          <w:rFonts w:cs="Arial"/>
          <w:szCs w:val="20"/>
        </w:rPr>
      </w:pPr>
      <w:hyperlink r:id="rId14"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14:paraId="24BC4F51" w14:textId="77777777" w:rsidR="00CE11E1" w:rsidRDefault="00483AA5" w:rsidP="00CE11E1">
      <w:pPr>
        <w:spacing w:after="0"/>
        <w:rPr>
          <w:rFonts w:cs="Arial"/>
          <w:szCs w:val="20"/>
        </w:rPr>
      </w:pPr>
      <w:hyperlink r:id="rId15"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bookmarkStart w:id="22" w:name="_GoBack"/>
    <w:p w14:paraId="673BA0C1" w14:textId="516B9B8B" w:rsidR="00CE11E1" w:rsidRPr="00044C59" w:rsidRDefault="00B72A14" w:rsidP="00CE11E1">
      <w:pPr>
        <w:spacing w:after="0"/>
        <w:rPr>
          <w:lang w:val="en-GB"/>
        </w:rPr>
      </w:pPr>
      <w:r>
        <w:fldChar w:fldCharType="begin"/>
      </w:r>
      <w:r>
        <w:instrText xml:space="preserve"> HYPERLINK "http://www.csee.umbc.edu/~tsimo1/CMSC455/IEEE-754-2008.pdf" </w:instrText>
      </w:r>
      <w:r>
        <w:fldChar w:fldCharType="separate"/>
      </w:r>
      <w:r w:rsidR="00CA2EBC" w:rsidRPr="00CA2EBC">
        <w:rPr>
          <w:rFonts w:cs="Arial"/>
          <w:szCs w:val="20"/>
          <w:lang w:val="en-GB"/>
        </w:rPr>
        <w:t xml:space="preserve"> </w:t>
      </w:r>
      <w:r w:rsidR="00CA2EBC" w:rsidRPr="00262A7C">
        <w:rPr>
          <w:rFonts w:cs="Arial"/>
          <w:szCs w:val="20"/>
          <w:lang w:val="en-GB"/>
        </w:rPr>
        <w:t>IEEE-754</w:t>
      </w:r>
      <w:r w:rsidR="00CA2EBC">
        <w:rPr>
          <w:rFonts w:cs="Arial"/>
          <w:szCs w:val="20"/>
          <w:lang w:val="en-GB"/>
        </w:rPr>
        <w:t>-</w:t>
      </w:r>
      <w:r w:rsidR="00CA2EBC" w:rsidRPr="00262A7C">
        <w:rPr>
          <w:rFonts w:cs="Arial"/>
          <w:szCs w:val="20"/>
          <w:lang w:val="en-GB"/>
        </w:rPr>
        <w:t>2008</w:t>
      </w:r>
      <w:r w:rsidR="00CE11E1" w:rsidRPr="006B1DA0">
        <w:rPr>
          <w:rStyle w:val="Hyperlink"/>
          <w:lang w:val="en-GB"/>
        </w:rPr>
        <w:t xml:space="preserve"> Floating Point Arithmetic</w:t>
      </w:r>
      <w:r>
        <w:rPr>
          <w:rStyle w:val="Hyperlink"/>
          <w:lang w:val="en-GB"/>
        </w:rPr>
        <w:fldChar w:fldCharType="end"/>
      </w:r>
      <w:bookmarkEnd w:id="22"/>
    </w:p>
    <w:p w14:paraId="7592ED24" w14:textId="77777777" w:rsidR="00473FD5" w:rsidRPr="00473FD5" w:rsidRDefault="00483AA5" w:rsidP="00CE11E1">
      <w:pPr>
        <w:rPr>
          <w:lang w:val="en-GB"/>
        </w:rPr>
      </w:pPr>
      <w:hyperlink r:id="rId16"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14:paraId="20A086E6" w14:textId="77777777" w:rsidR="00415515" w:rsidRDefault="00D14B18" w:rsidP="00874216">
      <w:pPr>
        <w:pStyle w:val="Heading1"/>
      </w:pPr>
      <w:bookmarkStart w:id="23" w:name="_Toc358896359"/>
      <w:bookmarkStart w:id="24" w:name="_Toc2099440"/>
      <w:bookmarkStart w:id="25" w:name="_Toc443461094"/>
      <w:bookmarkStart w:id="26" w:name="_Toc443470363"/>
      <w:bookmarkStart w:id="27" w:name="_Toc450303213"/>
      <w:bookmarkStart w:id="28" w:name="_Toc192557831"/>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4"/>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Default="00A32382">
      <w:pPr>
        <w:pStyle w:val="Heading2"/>
      </w:pPr>
      <w:bookmarkStart w:id="29" w:name="_Toc358896360"/>
      <w:bookmarkStart w:id="30" w:name="_Toc2099441"/>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0A9D12" w:rsidR="00A23B77" w:rsidRPr="002953AE" w:rsidRDefault="002953AE" w:rsidP="00A23B77">
      <w:r w:rsidRPr="002953AE">
        <w:rPr>
          <w:b/>
        </w:rPr>
        <w:t xml:space="preserve">3.1.1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r>
        <w:t>a</w:t>
      </w:r>
      <w:r w:rsidR="00A23B77" w:rsidRPr="002953AE">
        <w:t xml:space="preserve"> representation of an object that is incomplete or that does not represent any valid value of the object’s subtype</w:t>
      </w:r>
    </w:p>
    <w:p w14:paraId="0403BF53" w14:textId="04B3C1D6" w:rsidR="00A23B77" w:rsidRPr="002953AE" w:rsidRDefault="002953AE" w:rsidP="00A23B77">
      <w:pPr>
        <w:rPr>
          <w:kern w:val="32"/>
        </w:rPr>
      </w:pPr>
      <w:r>
        <w:rPr>
          <w:b/>
          <w:kern w:val="32"/>
        </w:rPr>
        <w:lastRenderedPageBreak/>
        <w:t>3.1.2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t>a</w:t>
      </w:r>
      <w:r w:rsidR="001E7E4E" w:rsidRPr="002953AE">
        <w:rPr>
          <w:kern w:val="32"/>
        </w:rPr>
        <w:t xml:space="preserve"> pointer to a</w:t>
      </w:r>
      <w:r w:rsidR="00A23B77" w:rsidRPr="002953AE">
        <w:rPr>
          <w:kern w:val="32"/>
        </w:rPr>
        <w:t>n object.</w:t>
      </w:r>
    </w:p>
    <w:p w14:paraId="1ECF7AA4" w14:textId="33F32ECC" w:rsidR="00A23B77" w:rsidRPr="002953AE" w:rsidRDefault="002953AE" w:rsidP="00A23B77">
      <w:pPr>
        <w:rPr>
          <w:kern w:val="32"/>
        </w:rPr>
      </w:pPr>
      <w:r w:rsidRPr="002953AE">
        <w:rPr>
          <w:b/>
          <w:kern w:val="32"/>
        </w:rPr>
        <w:t>3.1.3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t>a</w:t>
      </w:r>
      <w:r w:rsidR="00A23B77" w:rsidRPr="002953AE">
        <w:t xml:space="preserve"> pointer to a subprogram (function or procedure). </w:t>
      </w:r>
    </w:p>
    <w:p w14:paraId="62EE6B3C" w14:textId="77777777" w:rsidR="002953AE" w:rsidRDefault="002953AE" w:rsidP="00A23B77">
      <w:pPr>
        <w:rPr>
          <w:kern w:val="32"/>
        </w:rPr>
      </w:pPr>
      <w:r>
        <w:rPr>
          <w:b/>
          <w:kern w:val="32"/>
        </w:rPr>
        <w:t>3.1.4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t>t</w:t>
      </w:r>
      <w:r w:rsidR="00A23B77" w:rsidRPr="002953AE">
        <w:rPr>
          <w:kern w:val="32"/>
        </w:rPr>
        <w:t>he 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6FEF6723" w:rsidR="00BB6D96" w:rsidRPr="002953AE" w:rsidRDefault="002953AE" w:rsidP="00BB6D96">
      <w:pPr>
        <w:rPr>
          <w:kern w:val="32"/>
        </w:rPr>
      </w:pPr>
      <w:r w:rsidRPr="002953AE">
        <w:rPr>
          <w:b/>
          <w:kern w:val="32"/>
        </w:rPr>
        <w:t>3.1.5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Pr>
          <w:kern w:val="32"/>
        </w:rPr>
        <w:t xml:space="preserve">a </w:t>
      </w:r>
      <w:r w:rsidR="00BB6D96" w:rsidRPr="002953AE">
        <w:rPr>
          <w:kern w:val="32"/>
        </w:rPr>
        <w:t>value of an access type that is either null or designates another object</w:t>
      </w:r>
      <w:r w:rsidR="00001619" w:rsidRPr="002953AE">
        <w:rPr>
          <w:kern w:val="32"/>
        </w:rPr>
        <w:t xml:space="preserve"> or subprogram</w:t>
      </w:r>
    </w:p>
    <w:p w14:paraId="0469844E" w14:textId="3F32BD37" w:rsidR="00BB6D96" w:rsidRPr="002953AE" w:rsidRDefault="002953AE" w:rsidP="00BB6D96">
      <w:r w:rsidRPr="002953AE">
        <w:rPr>
          <w:b/>
        </w:rPr>
        <w:t>3.1.6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t>a</w:t>
      </w:r>
      <w:r w:rsidR="00BB6D96" w:rsidRPr="002953AE">
        <w:t xml:space="preserve"> 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4773C3FE" w:rsidR="0015333A" w:rsidRPr="002953AE" w:rsidRDefault="002953AE" w:rsidP="00BB6D96">
      <w:r w:rsidRPr="002953AE">
        <w:rPr>
          <w:b/>
        </w:rPr>
        <w:t>3.1.7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t>t</w:t>
      </w:r>
      <w:r w:rsidR="00A7579D" w:rsidRPr="002953AE">
        <w:t xml:space="preserve">he </w:t>
      </w:r>
      <w:r w:rsidR="0011343B" w:rsidRPr="002953AE">
        <w:t xml:space="preserve">mechanism </w:t>
      </w:r>
      <w:r w:rsidR="00A7579D" w:rsidRPr="002953AE">
        <w:t xml:space="preserve">used to specify assertions about the </w:t>
      </w:r>
      <w:proofErr w:type="spellStart"/>
      <w:r w:rsidR="00A7579D" w:rsidRPr="002953AE">
        <w:t>behaviour</w:t>
      </w:r>
      <w:proofErr w:type="spellEnd"/>
      <w:r w:rsidR="00A7579D" w:rsidRPr="002953AE">
        <w:t xml:space="preserve"> of subprograms, types and objects as well as </w:t>
      </w:r>
      <w:r w:rsidR="00B259EE" w:rsidRPr="002953AE">
        <w:t>operational and representational attributes of various kinds of entities</w:t>
      </w:r>
    </w:p>
    <w:p w14:paraId="6CDE0306" w14:textId="4E549A8E" w:rsidR="00BB6D96" w:rsidRPr="002953AE" w:rsidRDefault="002953AE" w:rsidP="00BB6D96">
      <w:r w:rsidRPr="002953AE">
        <w:rPr>
          <w:b/>
        </w:rPr>
        <w:t xml:space="preserve">3.1.8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t>a</w:t>
      </w:r>
      <w:r w:rsidR="00017A66" w:rsidRPr="002953AE">
        <w:t xml:space="preserve"> 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7A9D215A" w:rsidR="00BF0824" w:rsidRPr="002953AE" w:rsidRDefault="002953AE" w:rsidP="00BF0824">
      <w:r w:rsidRPr="002953AE">
        <w:rPr>
          <w:b/>
        </w:rPr>
        <w:t>3.1.9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t>a</w:t>
      </w:r>
      <w:r w:rsidR="00BF0824" w:rsidRPr="002953AE">
        <w:t xml:space="preserve"> characteristic of a declaration that can be queried by special syntax to return a value corresponding to the requested attribute</w:t>
      </w:r>
    </w:p>
    <w:p w14:paraId="1B35D3FE" w14:textId="1EBA28B5" w:rsidR="00BF0824" w:rsidRPr="002953AE" w:rsidRDefault="002953AE" w:rsidP="00BF0824">
      <w:r>
        <w:rPr>
          <w:b/>
        </w:rPr>
        <w:t>3.1.10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72A14">
        <w:t>a</w:t>
      </w:r>
      <w:r w:rsidR="00BF0824" w:rsidRPr="002953AE">
        <w:t xml:space="preserve">n 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1057E868" w:rsidR="00BF0824" w:rsidRPr="002953AE" w:rsidRDefault="00AE76D2" w:rsidP="00BF0824">
      <w:r>
        <w:rPr>
          <w:b/>
          <w:kern w:val="32"/>
        </w:rPr>
        <w:t xml:space="preserve">3.1.11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t>a</w:t>
      </w:r>
      <w:r w:rsidR="00BF0824" w:rsidRPr="002953AE">
        <w:rPr>
          <w:kern w:val="32"/>
        </w:rPr>
        <w:t>n e</w:t>
      </w:r>
      <w:r w:rsidR="00BF0824" w:rsidRPr="002953AE">
        <w:t>rror that need not be detected either prior to or during run time, but if not detected falls within a bounded range of possible effects</w:t>
      </w:r>
    </w:p>
    <w:p w14:paraId="10F4471E" w14:textId="61763EE6" w:rsidR="00BF0824" w:rsidRPr="002953AE" w:rsidRDefault="00AE76D2" w:rsidP="00BF0824">
      <w:r w:rsidRPr="00AE76D2">
        <w:rPr>
          <w:b/>
        </w:rPr>
        <w:t>3.1.12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t>a</w:t>
      </w:r>
      <w:r w:rsidR="00BF0824" w:rsidRPr="002953AE">
        <w:t xml:space="preserve"> 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2B3C344" w:rsidR="00BB6D96" w:rsidRPr="002953AE" w:rsidRDefault="00AE76D2" w:rsidP="00BF0824">
      <w:r w:rsidRPr="00AE76D2">
        <w:rPr>
          <w:b/>
        </w:rPr>
        <w:t>3.1.13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t>t</w:t>
      </w:r>
      <w:r w:rsidR="00BF0824" w:rsidRPr="002953AE">
        <w:t xml:space="preserve">he </w:t>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33D6F511" w:rsidR="00BF0824" w:rsidRPr="002953AE" w:rsidRDefault="00AE76D2" w:rsidP="00BF0824">
      <w:r w:rsidRPr="00AE76D2">
        <w:rPr>
          <w:b/>
        </w:rPr>
        <w:t>3.1.14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t>t</w:t>
      </w:r>
      <w:r w:rsidR="00BF0824" w:rsidRPr="002953AE">
        <w:t xml:space="preserve">he </w:t>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5884600C" w:rsidR="00BF0824" w:rsidRPr="002953AE" w:rsidRDefault="00AE76D2" w:rsidP="00BF0824">
      <w:r>
        <w:rPr>
          <w:b/>
        </w:rPr>
        <w:lastRenderedPageBreak/>
        <w:t>3.1.14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t>t</w:t>
      </w:r>
      <w:r w:rsidR="00BF0824" w:rsidRPr="002953AE">
        <w:t xml:space="preserve">he 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CF8940D" w:rsidR="00BF0824" w:rsidRPr="002953AE" w:rsidRDefault="00AE76D2" w:rsidP="00BF0824">
      <w:pPr>
        <w:rPr>
          <w:szCs w:val="20"/>
        </w:rPr>
      </w:pPr>
      <w:r w:rsidRPr="00AE76D2">
        <w:rPr>
          <w:b/>
        </w:rPr>
        <w:t>3.1.15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t>a</w:t>
      </w:r>
      <w:r w:rsidR="00BF0824" w:rsidRPr="002953AE">
        <w:t xml:space="preserve"> 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0450EC81" w:rsidR="00A113F4" w:rsidRPr="002953AE" w:rsidRDefault="00AE76D2">
      <w:r>
        <w:rPr>
          <w:rFonts w:cs="Arial"/>
          <w:b/>
          <w:kern w:val="32"/>
          <w:szCs w:val="20"/>
        </w:rPr>
        <w:t>3.1.16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t>a</w:t>
      </w:r>
      <w:r w:rsidR="00BF0824" w:rsidRPr="002953AE">
        <w:rPr>
          <w:rFonts w:cs="Arial"/>
          <w:kern w:val="32"/>
          <w:szCs w:val="20"/>
        </w:rPr>
        <w:t xml:space="preserve"> 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0B6A05F7" w:rsidR="00A113F4" w:rsidRPr="002953AE" w:rsidRDefault="00AE76D2" w:rsidP="00A113F4">
      <w:r w:rsidRPr="00AE76D2">
        <w:rPr>
          <w:b/>
        </w:rPr>
        <w:t>3.1.17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t>a</w:t>
      </w:r>
      <w:r w:rsidR="00A113F4" w:rsidRPr="002953AE">
        <w:t>n assignment to a variable that is not used in subsequent instructions</w:t>
      </w:r>
    </w:p>
    <w:p w14:paraId="3BAFD6AF" w14:textId="42D39559" w:rsidR="00A113F4" w:rsidRPr="002953AE" w:rsidRDefault="00AE76D2" w:rsidP="00A113F4">
      <w:r w:rsidRPr="00AE76D2">
        <w:rPr>
          <w:b/>
        </w:rPr>
        <w:t>3.1.18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t>a</w:t>
      </w:r>
      <w:r w:rsidR="00473FD5" w:rsidRPr="002953AE">
        <w:t>n</w:t>
      </w:r>
      <w:r w:rsidR="00A113F4" w:rsidRPr="002953AE">
        <w:t xml:space="preserve"> expression of the formal object type that </w:t>
      </w:r>
      <w:r w:rsidR="00824CB4" w:rsidRPr="002953AE">
        <w:t>is</w:t>
      </w:r>
      <w:r w:rsidR="00A113F4" w:rsidRPr="002953AE">
        <w:t xml:space="preserve"> used to initialize the formal object if an actual object is not provided</w:t>
      </w:r>
    </w:p>
    <w:p w14:paraId="63CBD648" w14:textId="6676DED0" w:rsidR="00A113F4" w:rsidRPr="002953AE" w:rsidRDefault="00AE76D2" w:rsidP="00A113F4">
      <w:r w:rsidRPr="00AE76D2">
        <w:rPr>
          <w:b/>
        </w:rPr>
        <w:t>3.1.19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t>a</w:t>
      </w:r>
      <w:r w:rsidR="00A113F4" w:rsidRPr="002953AE">
        <w:t>n integer type or an enumeration type</w:t>
      </w:r>
    </w:p>
    <w:p w14:paraId="1DE878C7" w14:textId="497CE4EF" w:rsidR="00BB6D96" w:rsidRPr="002953AE" w:rsidRDefault="00AE76D2" w:rsidP="00A113F4">
      <w:r w:rsidRPr="00AE76D2">
        <w:rPr>
          <w:b/>
        </w:rPr>
        <w:t>3.1.20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t>a</w:t>
      </w:r>
      <w:r w:rsidR="00A113F4" w:rsidRPr="002953AE">
        <w:t xml:space="preserve"> parameter for a composite type that is used at elaboration of each object of the type to configure the object</w:t>
      </w:r>
    </w:p>
    <w:p w14:paraId="7A6E1DFE" w14:textId="51F84C48" w:rsidR="00A113F4" w:rsidRPr="002953AE" w:rsidRDefault="00AE76D2" w:rsidP="00A113F4">
      <w:r w:rsidRPr="00AE76D2">
        <w:rPr>
          <w:b/>
        </w:rPr>
        <w:t>3.1.21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0EF46CA2" w:rsidR="00A113F4" w:rsidRPr="002953AE" w:rsidRDefault="00AE76D2" w:rsidP="00A113F4">
      <w:r w:rsidRPr="00AE76D2">
        <w:rPr>
          <w:b/>
        </w:rPr>
        <w:t>3.1.22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t>a</w:t>
      </w:r>
      <w:r w:rsidR="00A113F4" w:rsidRPr="002953AE">
        <w:t xml:space="preserve"> clause used to specify the internal codes for enumeration literals</w:t>
      </w:r>
    </w:p>
    <w:p w14:paraId="1C129B4D" w14:textId="1C87C210" w:rsidR="00BB6D96" w:rsidRPr="002953AE" w:rsidRDefault="00AE76D2" w:rsidP="00BB6D96">
      <w:pPr>
        <w:rPr>
          <w:rFonts w:cstheme="minorHAnsi"/>
        </w:rPr>
      </w:pPr>
      <w:r w:rsidRPr="00AE76D2">
        <w:rPr>
          <w:rFonts w:cs="Arial"/>
          <w:b/>
          <w:szCs w:val="20"/>
        </w:rPr>
        <w:t>3.1.23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t>a</w:t>
      </w:r>
      <w:r w:rsidR="00A113F4" w:rsidRPr="002953AE">
        <w:rPr>
          <w:rFonts w:cs="Arial"/>
          <w:szCs w:val="20"/>
        </w:rPr>
        <w:t xml:space="preserve"> 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51283D22" w:rsidR="007A04E6" w:rsidRPr="002953AE" w:rsidRDefault="00AE76D2" w:rsidP="007A04E6">
      <w:pPr>
        <w:rPr>
          <w:kern w:val="32"/>
        </w:rPr>
      </w:pPr>
      <w:r>
        <w:rPr>
          <w:b/>
          <w:kern w:val="32"/>
        </w:rPr>
        <w:t xml:space="preserve">3.1.24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t>t</w:t>
      </w:r>
      <w:r w:rsidR="007A04E6" w:rsidRPr="002953AE">
        <w:rPr>
          <w:kern w:val="32"/>
        </w:rPr>
        <w:t>he unpredictable result arising from an error that is not bounded by the language, but that, like a bounded error</w:t>
      </w:r>
      <w:r w:rsidR="007A04E6" w:rsidRPr="002953AE">
        <w:t>, need not be detected by the implementation either prior to or during run time</w:t>
      </w:r>
    </w:p>
    <w:p w14:paraId="0ED01064" w14:textId="77777777" w:rsidR="00CA2EBC" w:rsidRDefault="00AE76D2" w:rsidP="007A04E6">
      <w:r w:rsidRPr="006826A9">
        <w:rPr>
          <w:b/>
        </w:rPr>
        <w:t>3.1.25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t>a</w:t>
      </w:r>
      <w:r w:rsidR="007A04E6" w:rsidRPr="002953AE">
        <w:t xml:space="preserve"> 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1ED5B333" w14:textId="1502311A" w:rsidR="00F0619E" w:rsidRPr="002953AE" w:rsidRDefault="006826A9" w:rsidP="00F0619E">
      <w:pPr>
        <w:rPr>
          <w:rFonts w:cs="Arial"/>
          <w:szCs w:val="20"/>
        </w:rPr>
      </w:pPr>
      <w:r w:rsidRPr="006826A9">
        <w:rPr>
          <w:b/>
        </w:rPr>
        <w:t>3.1.26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t>a</w:t>
      </w:r>
      <w:r w:rsidR="00F0619E" w:rsidRPr="002953AE">
        <w:t xml:space="preserve"> mechanism to disambiguate 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by permitting 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0E5AE217" w:rsidR="00F0619E" w:rsidRPr="002953AE" w:rsidRDefault="006826A9" w:rsidP="00F0619E">
      <w:pPr>
        <w:rPr>
          <w:lang w:val="en-GB"/>
        </w:rPr>
      </w:pPr>
      <w:r w:rsidRPr="006826A9">
        <w:rPr>
          <w:b/>
          <w:lang w:val="en-GB"/>
        </w:rPr>
        <w:t>3.1.27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5412CD38" w:rsidR="00F0619E" w:rsidRPr="002953AE" w:rsidRDefault="006826A9" w:rsidP="00F0619E">
      <w:pPr>
        <w:rPr>
          <w:rFonts w:cs="Arial"/>
          <w:kern w:val="32"/>
          <w:szCs w:val="20"/>
        </w:rPr>
      </w:pPr>
      <w:r w:rsidRPr="006826A9">
        <w:rPr>
          <w:rFonts w:cs="Arial"/>
          <w:b/>
          <w:kern w:val="32"/>
          <w:szCs w:val="20"/>
        </w:rPr>
        <w:lastRenderedPageBreak/>
        <w:t>3.1.28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t>a</w:t>
      </w:r>
      <w:r w:rsidR="00F0619E" w:rsidRPr="002953AE">
        <w:rPr>
          <w:rFonts w:cs="Arial"/>
          <w:kern w:val="32"/>
          <w:szCs w:val="20"/>
        </w:rPr>
        <w:t xml:space="preserve"> parameter to a generic package used to specify a subprogram or operator</w:t>
      </w:r>
    </w:p>
    <w:p w14:paraId="05BED3AB" w14:textId="0341E7EC" w:rsidR="00BB6D96" w:rsidRPr="002953AE" w:rsidRDefault="006826A9" w:rsidP="00F0619E">
      <w:r w:rsidRPr="006826A9">
        <w:rPr>
          <w:b/>
        </w:rPr>
        <w:t>3.1.29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t>t</w:t>
      </w:r>
      <w:r w:rsidR="00F0619E" w:rsidRPr="002953AE">
        <w:t xml:space="preserve">he process where a declaration can be </w:t>
      </w:r>
      <w:r w:rsidR="00F0619E" w:rsidRPr="002953AE">
        <w:rPr>
          <w:i/>
        </w:rPr>
        <w:t>hidden</w:t>
      </w:r>
      <w:r w:rsidR="00F0619E" w:rsidRPr="002953AE">
        <w:t>, either from direct visibility, or from all visibility, within certain parts of its scope</w:t>
      </w:r>
    </w:p>
    <w:p w14:paraId="04CAF8A7" w14:textId="48262581" w:rsidR="00F0619E" w:rsidRPr="002953AE" w:rsidRDefault="006826A9" w:rsidP="00F0619E">
      <w:r w:rsidRPr="006826A9">
        <w:rPr>
          <w:b/>
        </w:rPr>
        <w:t>3.1.30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t>a</w:t>
      </w:r>
      <w:r w:rsidR="00F0619E" w:rsidRPr="002953AE">
        <w:t xml:space="preserve"> property of two declarations such that they have the same name, and do not overload each other according to the rules of the language</w:t>
      </w:r>
    </w:p>
    <w:p w14:paraId="79B1D49D" w14:textId="1FD27B3D" w:rsidR="00F0619E" w:rsidRPr="002953AE" w:rsidRDefault="006826A9" w:rsidP="00F0619E">
      <w:pPr>
        <w:rPr>
          <w:rFonts w:cs="Arial"/>
          <w:szCs w:val="20"/>
        </w:rPr>
      </w:pPr>
      <w:r>
        <w:rPr>
          <w:rFonts w:cs="Arial"/>
          <w:b/>
          <w:szCs w:val="20"/>
        </w:rPr>
        <w:t xml:space="preserve">3.1.31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t>t</w:t>
      </w:r>
      <w:r w:rsidR="00687C8F" w:rsidRPr="002953AE">
        <w:rPr>
          <w:rFonts w:cs="Arial"/>
          <w:szCs w:val="20"/>
        </w:rPr>
        <w:t>he simplest form of a</w:t>
      </w:r>
      <w:r w:rsidR="00DC24DF" w:rsidRPr="002953AE">
        <w:rPr>
          <w:rFonts w:cs="Arial"/>
          <w:szCs w:val="20"/>
        </w:rPr>
        <w:t xml:space="preserve"> name.</w:t>
      </w:r>
    </w:p>
    <w:p w14:paraId="363682D9" w14:textId="01447782" w:rsidR="00F0619E" w:rsidRPr="002953AE" w:rsidRDefault="006826A9" w:rsidP="006826A9">
      <w:pPr>
        <w:rPr>
          <w:rFonts w:cs="Arial"/>
          <w:kern w:val="32"/>
          <w:szCs w:val="20"/>
        </w:rPr>
      </w:pPr>
      <w:r w:rsidRPr="006826A9">
        <w:rPr>
          <w:rFonts w:cs="Arial"/>
          <w:b/>
          <w:szCs w:val="20"/>
        </w:rPr>
        <w:t>3.1.32 i</w:t>
      </w:r>
      <w:r w:rsidR="00F0619E" w:rsidRPr="006826A9">
        <w:rPr>
          <w:rFonts w:cs="Arial"/>
          <w:b/>
          <w:szCs w:val="20"/>
        </w:rPr>
        <w:t xml:space="preserve">dempotent </w:t>
      </w:r>
      <w:proofErr w:type="spellStart"/>
      <w:r w:rsidR="00F0619E" w:rsidRPr="006826A9">
        <w:rPr>
          <w:rFonts w:cs="Arial"/>
          <w:b/>
          <w:szCs w:val="20"/>
        </w:rPr>
        <w:t>behaviour</w:t>
      </w:r>
      <w:proofErr w:type="spellEnd"/>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t>t</w:t>
      </w:r>
      <w:r w:rsidR="00F0619E" w:rsidRPr="002953AE">
        <w:rPr>
          <w:rFonts w:cs="Arial"/>
          <w:szCs w:val="20"/>
        </w:rPr>
        <w:t>he property of an operation that has the same effect whether applied just once or multiple times</w:t>
      </w:r>
    </w:p>
    <w:p w14:paraId="64468364" w14:textId="382F5263" w:rsidR="007A04E6" w:rsidRPr="002953AE" w:rsidRDefault="006826A9" w:rsidP="00BB6D96">
      <w:r w:rsidRPr="006826A9">
        <w:rPr>
          <w:rFonts w:cs="Arial"/>
          <w:b/>
          <w:kern w:val="32"/>
          <w:szCs w:val="20"/>
        </w:rPr>
        <w:t>3.1.32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t>a</w:t>
      </w:r>
      <w:r w:rsidR="00F0619E" w:rsidRPr="002953AE">
        <w:t xml:space="preserve"> set of possible effects of a construct where the implementation may choose to implement any effect in the set of effects</w:t>
      </w:r>
    </w:p>
    <w:p w14:paraId="002B74E4" w14:textId="366CF1B3" w:rsidR="00F0619E" w:rsidRPr="002953AE" w:rsidRDefault="006826A9" w:rsidP="00BB6D96">
      <w:r w:rsidRPr="006826A9">
        <w:rPr>
          <w:b/>
          <w:lang w:val="en-GB"/>
        </w:rPr>
        <w:t>3.1.33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55303BA4" w:rsidR="00D679F0" w:rsidRPr="002953AE" w:rsidRDefault="006826A9" w:rsidP="00D679F0">
      <w:r w:rsidRPr="006826A9">
        <w:rPr>
          <w:b/>
        </w:rPr>
        <w:t>3.1.34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0A786F9E" w:rsidR="00D679F0" w:rsidRPr="002953AE" w:rsidRDefault="006826A9" w:rsidP="00D679F0">
      <w:r w:rsidRPr="006826A9">
        <w:rPr>
          <w:b/>
        </w:rPr>
        <w:t xml:space="preserve">3.1.35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1D451FD8" w:rsidR="001D2B31" w:rsidRPr="002953AE" w:rsidRDefault="006826A9" w:rsidP="001D2B31">
      <w:r>
        <w:rPr>
          <w:b/>
        </w:rPr>
        <w:t xml:space="preserve">3.1.36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627CFE8" w:rsidR="001D2B31" w:rsidRPr="002953AE" w:rsidRDefault="006826A9" w:rsidP="001D2B31">
      <w:r w:rsidRPr="006826A9">
        <w:rPr>
          <w:b/>
        </w:rPr>
        <w:t>3.1.37 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157ECE31" w:rsidR="001D2B31" w:rsidRPr="002953AE" w:rsidRDefault="006826A9" w:rsidP="001D2B31">
      <w:pPr>
        <w:rPr>
          <w:rFonts w:cs="Arial"/>
          <w:kern w:val="32"/>
          <w:szCs w:val="20"/>
        </w:rPr>
      </w:pPr>
      <w:r w:rsidRPr="006826A9">
        <w:rPr>
          <w:rFonts w:cs="Arial"/>
          <w:b/>
          <w:kern w:val="32"/>
          <w:szCs w:val="20"/>
        </w:rPr>
        <w:t>3.1.38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495EB719" w:rsidR="001D2B31" w:rsidRPr="002953AE" w:rsidRDefault="00553E3C" w:rsidP="001D2B31">
      <w:pPr>
        <w:rPr>
          <w:rFonts w:cs="Arial"/>
          <w:kern w:val="32"/>
          <w:szCs w:val="20"/>
        </w:rPr>
      </w:pPr>
      <w:r>
        <w:rPr>
          <w:rFonts w:cs="Arial"/>
          <w:b/>
          <w:kern w:val="32"/>
          <w:szCs w:val="20"/>
        </w:rPr>
        <w:t xml:space="preserve">3.1.39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A14D7E8" w:rsidR="001D2B31" w:rsidRPr="002953AE" w:rsidRDefault="00553E3C" w:rsidP="001D2B31">
      <w:pPr>
        <w:rPr>
          <w:lang w:val="en-GB"/>
        </w:rPr>
      </w:pPr>
      <w:r w:rsidRPr="00553E3C">
        <w:rPr>
          <w:b/>
          <w:lang w:val="en-GB"/>
        </w:rPr>
        <w:t>3.1.40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09A0155" w:rsidR="001D2B31" w:rsidRPr="002953AE" w:rsidRDefault="00553E3C" w:rsidP="001D2B31">
      <w:r>
        <w:rPr>
          <w:b/>
        </w:rPr>
        <w:lastRenderedPageBreak/>
        <w:t xml:space="preserve">3.1.41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3653536D" w:rsidR="00553E3C" w:rsidRDefault="00553E3C" w:rsidP="001D2B31">
      <w:r w:rsidRPr="00553E3C">
        <w:rPr>
          <w:b/>
        </w:rPr>
        <w:t>3.1.42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56DB5D73" w:rsidR="00DC1D0C" w:rsidRPr="002953AE" w:rsidRDefault="00553E3C" w:rsidP="001D2B31">
      <w:r w:rsidRPr="00553E3C">
        <w:rPr>
          <w:b/>
        </w:rPr>
        <w:t>3.1.43 s</w:t>
      </w:r>
      <w:r w:rsidR="00DC1D0C" w:rsidRPr="00553E3C">
        <w:rPr>
          <w:b/>
        </w:rPr>
        <w:t>electing expression</w:t>
      </w:r>
      <w:r>
        <w:br/>
        <w:t>t</w:t>
      </w:r>
      <w:r w:rsidR="00DC1D0C" w:rsidRPr="002953AE">
        <w:t>he expression that determines which choice is taken in executing the case statement or evaluating the case expression; it is of discrete type</w:t>
      </w:r>
    </w:p>
    <w:p w14:paraId="3812FC72" w14:textId="33BA37D8" w:rsidR="001D2B31" w:rsidRPr="002953AE" w:rsidRDefault="00553E3C" w:rsidP="001D2B31">
      <w:pPr>
        <w:rPr>
          <w:lang w:val="en-GB"/>
        </w:rPr>
      </w:pPr>
      <w:r w:rsidRPr="00553E3C">
        <w:rPr>
          <w:b/>
          <w:lang w:val="en-GB"/>
        </w:rPr>
        <w:t>3.1.44 s</w:t>
      </w:r>
      <w:r w:rsidR="001D2B31" w:rsidRPr="00553E3C">
        <w:rPr>
          <w:b/>
          <w:lang w:val="en-GB"/>
        </w:rPr>
        <w:t>tatic expression</w:t>
      </w:r>
      <w:r>
        <w:rPr>
          <w:lang w:val="en-GB"/>
        </w:rPr>
        <w:br/>
        <w:t>an e</w:t>
      </w:r>
      <w:r w:rsidR="001D2B31" w:rsidRPr="002953AE">
        <w:rPr>
          <w:lang w:val="en-GB"/>
        </w:rPr>
        <w:t>xpression with statically known operands that are computed with exact precision by the compiler</w:t>
      </w:r>
    </w:p>
    <w:p w14:paraId="4B6B8511" w14:textId="09FD35B6" w:rsidR="001D2B31" w:rsidRDefault="00553E3C" w:rsidP="001D2B31">
      <w:r w:rsidRPr="00553E3C">
        <w:rPr>
          <w:b/>
        </w:rPr>
        <w:t>3.1.45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r>
      <w:r w:rsidR="001D2B31" w:rsidRPr="002953AE">
        <w:t>for a component of a record, the</w:t>
      </w:r>
      <w:r>
        <w:t xml:space="preserve"> integer</w:t>
      </w:r>
      <w:r w:rsidR="001D2B31" w:rsidRPr="002953AE">
        <w:t xml:space="preserve"> attributes </w:t>
      </w:r>
      <w:r>
        <w:t xml:space="preserve">that </w:t>
      </w:r>
      <w:r w:rsidR="001D2B31" w:rsidRPr="002953AE">
        <w:t>specify the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38416567" w:rsidR="0097194A" w:rsidRPr="002953AE" w:rsidRDefault="00553E3C" w:rsidP="0097194A">
      <w:r w:rsidRPr="00553E3C">
        <w:rPr>
          <w:b/>
        </w:rPr>
        <w:t>3.1.46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t>a</w:t>
      </w:r>
      <w:r w:rsidR="0097194A" w:rsidRPr="002953AE">
        <w:t xml:space="preserve"> named location in an Ada program where all objects of a single access type will be allocated </w:t>
      </w:r>
    </w:p>
    <w:p w14:paraId="0FBE7F97" w14:textId="7A131631" w:rsidR="0097194A" w:rsidRPr="002953AE" w:rsidRDefault="00553E3C" w:rsidP="001D2B31">
      <w:r>
        <w:rPr>
          <w:b/>
        </w:rPr>
        <w:t>3.1.47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t>a</w:t>
      </w:r>
      <w:r w:rsidR="00017A66" w:rsidRPr="002953AE">
        <w:t xml:space="preserve"> </w:t>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1BA55307" w:rsidR="001D2B31" w:rsidRPr="002953AE" w:rsidRDefault="00553E3C" w:rsidP="001D2B31">
      <w:pPr>
        <w:rPr>
          <w:lang w:val="en-GB"/>
        </w:rPr>
      </w:pPr>
      <w:r w:rsidRPr="00553E3C">
        <w:rPr>
          <w:b/>
          <w:lang w:val="en-GB"/>
        </w:rPr>
        <w:t>3.1.48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t>a</w:t>
      </w:r>
      <w:r w:rsidR="001D2B31" w:rsidRPr="002953AE">
        <w:rPr>
          <w:lang w:val="en-GB"/>
        </w:rPr>
        <w:t xml:space="preserve"> construct that allows programmers to declare a named entity that defines a possibly restricted subset of values of an existing type or subtype, typically by imposing a constraint, such as specifying a smaller range of values</w:t>
      </w:r>
    </w:p>
    <w:p w14:paraId="76994B1A" w14:textId="7CC7E4E6" w:rsidR="001D2B31" w:rsidRPr="002953AE" w:rsidRDefault="00553E3C" w:rsidP="001D2B31">
      <w:r w:rsidRPr="00553E3C">
        <w:rPr>
          <w:b/>
          <w:lang w:val="en-GB"/>
        </w:rPr>
        <w:t>3.1.49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t>a</w:t>
      </w:r>
      <w:r w:rsidR="001D2B31" w:rsidRPr="002953AE">
        <w:t xml:space="preserve"> 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355E469E" w:rsidR="00BB6D96" w:rsidRPr="002953AE" w:rsidRDefault="00553E3C" w:rsidP="00BB6D96">
      <w:r w:rsidRPr="00553E3C">
        <w:rPr>
          <w:b/>
        </w:rPr>
        <w:t>3.1.50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t>a</w:t>
      </w:r>
      <w:r w:rsidR="00A113F4" w:rsidRPr="002953AE">
        <w:t xml:space="preserve"> variable that is declared but neither read nor written to in the program</w:t>
      </w:r>
    </w:p>
    <w:p w14:paraId="1B8A189F" w14:textId="77777777" w:rsidR="00553E3C" w:rsidRDefault="00553E3C" w:rsidP="00AF5F77">
      <w:r w:rsidRPr="00553E3C">
        <w:rPr>
          <w:b/>
        </w:rPr>
        <w:t>3.1.51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t>a</w:t>
      </w:r>
      <w:r w:rsidR="00AF5F77" w:rsidRPr="002953AE">
        <w:t xml:space="preserve"> 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2752B59D" w14:textId="405E2B50" w:rsidR="00017A66" w:rsidRDefault="00B50B51" w:rsidP="00017A66">
      <w:pPr>
        <w:pStyle w:val="Heading1"/>
      </w:pPr>
      <w:bookmarkStart w:id="31" w:name="_4_Language_concepts"/>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Start w:id="46" w:name="_Toc2099442"/>
      <w:bookmarkEnd w:id="31"/>
      <w:r>
        <w:t>4</w:t>
      </w:r>
      <w:r w:rsidR="00074057">
        <w:t xml:space="preserve"> </w:t>
      </w:r>
      <w:r w:rsidR="00C91E8E">
        <w:t>Language c</w:t>
      </w:r>
      <w:r w:rsidR="004C770C">
        <w:t>oncepts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2B0E0195" w14:textId="075575CA" w:rsidR="004C770C" w:rsidRDefault="00C27A7C" w:rsidP="004C770C">
      <w:pPr>
        <w:rPr>
          <w:rFonts w:cs="Arial"/>
          <w:szCs w:val="20"/>
        </w:rPr>
      </w:pPr>
      <w:r w:rsidRPr="00CA2EBC">
        <w:rPr>
          <w:rFonts w:asciiTheme="majorHAnsi" w:eastAsiaTheme="majorEastAsia" w:hAnsiTheme="majorHAnsi" w:cstheme="majorBidi"/>
          <w:b/>
          <w:sz w:val="26"/>
          <w:szCs w:val="26"/>
        </w:rPr>
        <w:t xml:space="preserve">4.1 </w:t>
      </w:r>
      <w:r w:rsidR="00017A66" w:rsidRPr="00CA2EBC">
        <w:rPr>
          <w:rFonts w:asciiTheme="majorHAnsi" w:eastAsiaTheme="majorEastAsia" w:hAnsiTheme="majorHAnsi" w:cstheme="majorBidi"/>
          <w:b/>
          <w:sz w:val="26"/>
          <w:szCs w:val="26"/>
        </w:rPr>
        <w:t xml:space="preserve">Enumeration </w:t>
      </w:r>
      <w:r w:rsidR="00DC24DF" w:rsidRPr="00CA2EBC">
        <w:rPr>
          <w:rFonts w:asciiTheme="majorHAnsi" w:eastAsiaTheme="majorEastAsia" w:hAnsiTheme="majorHAnsi" w:cstheme="majorBidi"/>
          <w:b/>
          <w:sz w:val="26"/>
          <w:szCs w:val="26"/>
        </w:rPr>
        <w:t>t</w:t>
      </w:r>
      <w:r w:rsidR="00017A66" w:rsidRPr="00CA2EBC">
        <w:rPr>
          <w:rFonts w:asciiTheme="majorHAnsi" w:eastAsiaTheme="majorEastAsia" w:hAnsiTheme="majorHAnsi" w:cstheme="majorBidi"/>
          <w:b/>
          <w:sz w:val="26"/>
          <w:szCs w:val="26"/>
        </w:rPr>
        <w:t>yp</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"Enumeration t</w:instrText>
      </w:r>
      <w:r w:rsidR="00EB0723" w:rsidRPr="00CA2EBC">
        <w:rPr>
          <w:rFonts w:asciiTheme="majorHAnsi" w:eastAsiaTheme="majorEastAsia" w:hAnsiTheme="majorHAnsi" w:cstheme="majorBidi"/>
          <w:b/>
          <w:sz w:val="26"/>
          <w:szCs w:val="26"/>
        </w:rPr>
        <w:instrText>ype</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017A66" w:rsidRPr="00CA2EBC">
        <w:rPr>
          <w:rFonts w:asciiTheme="majorHAnsi" w:eastAsiaTheme="majorEastAsia" w:hAnsiTheme="majorHAnsi" w:cstheme="majorBidi"/>
          <w:b/>
          <w:sz w:val="26"/>
          <w:szCs w:val="26"/>
        </w:rPr>
        <w:t>e</w:t>
      </w:r>
      <w:r>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07E45C0" w:rsidR="004C770C" w:rsidRPr="00604980" w:rsidRDefault="00C27A7C" w:rsidP="007A04E6">
      <w:r w:rsidRPr="00CA2EBC">
        <w:rPr>
          <w:rFonts w:asciiTheme="majorHAnsi" w:eastAsiaTheme="majorEastAsia" w:hAnsiTheme="majorHAnsi" w:cstheme="majorBidi"/>
          <w:b/>
          <w:sz w:val="26"/>
          <w:szCs w:val="26"/>
        </w:rPr>
        <w:t xml:space="preserve">4.2 </w:t>
      </w:r>
      <w:r w:rsidR="00017A66" w:rsidRPr="00CA2EBC">
        <w:rPr>
          <w:rFonts w:asciiTheme="majorHAnsi" w:eastAsiaTheme="majorEastAsia" w:hAnsiTheme="majorHAnsi" w:cstheme="majorBidi"/>
          <w:b/>
          <w:sz w:val="26"/>
          <w:szCs w:val="26"/>
        </w:rPr>
        <w:t>Exception</w:t>
      </w:r>
      <w:r w:rsidR="00B4061F" w:rsidRPr="00CA2EBC">
        <w:fldChar w:fldCharType="begin"/>
      </w:r>
      <w:r w:rsidR="002A55F1" w:rsidRPr="00CA2EBC">
        <w:instrText xml:space="preserve"> XE "</w:instrText>
      </w:r>
      <w:r w:rsidR="00017A66" w:rsidRPr="00CA2EBC">
        <w:instrText>Exception</w:instrText>
      </w:r>
      <w:r w:rsidR="002A55F1" w:rsidRPr="00CA2EBC">
        <w:instrText xml:space="preserve">" </w:instrText>
      </w:r>
      <w:r w:rsidR="00B4061F" w:rsidRPr="00CA2EBC">
        <w:fldChar w:fldCharType="end"/>
      </w:r>
      <w:r w:rsidR="004C770C">
        <w:t xml:space="preserve"> </w:t>
      </w:r>
      <w:r>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lastRenderedPageBreak/>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022EA5EC" w:rsidR="004C770C" w:rsidRDefault="00602D37" w:rsidP="004C770C">
      <w:r w:rsidRPr="00CA2EBC">
        <w:rPr>
          <w:rFonts w:asciiTheme="majorHAnsi" w:eastAsiaTheme="majorEastAsia" w:hAnsiTheme="majorHAnsi" w:cstheme="majorBidi"/>
          <w:b/>
          <w:sz w:val="26"/>
          <w:szCs w:val="26"/>
        </w:rPr>
        <w:t xml:space="preserve">4.3 </w:t>
      </w:r>
      <w:r w:rsidR="00017A66" w:rsidRPr="00CA2EBC">
        <w:rPr>
          <w:rFonts w:asciiTheme="majorHAnsi" w:eastAsiaTheme="majorEastAsia" w:hAnsiTheme="majorHAnsi" w:cstheme="majorBidi"/>
          <w:b/>
          <w:sz w:val="26"/>
          <w:szCs w:val="26"/>
        </w:rPr>
        <w:t>Hiding</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Hiding</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F0619E" w:rsidRPr="00CA2EBC">
        <w:rPr>
          <w:rFonts w:asciiTheme="majorHAnsi" w:eastAsiaTheme="majorEastAsia" w:hAnsiTheme="majorHAnsi" w:cstheme="majorBidi"/>
          <w:b/>
          <w:sz w:val="26"/>
          <w:szCs w:val="26"/>
        </w:rPr>
        <w:t xml:space="preserve"> </w:t>
      </w:r>
      <w:r>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34581297" w:rsidR="004C770C" w:rsidRDefault="00602D37" w:rsidP="00602D37">
      <w:r w:rsidRPr="00CA2EBC">
        <w:rPr>
          <w:rFonts w:asciiTheme="majorHAnsi" w:eastAsiaTheme="majorEastAsia" w:hAnsiTheme="majorHAnsi" w:cstheme="majorBidi"/>
          <w:b/>
          <w:sz w:val="26"/>
          <w:szCs w:val="26"/>
        </w:rPr>
        <w:t xml:space="preserve">4.4 </w:t>
      </w:r>
      <w:r w:rsidR="00F0619E" w:rsidRPr="00CA2EBC">
        <w:rPr>
          <w:rFonts w:asciiTheme="majorHAnsi" w:eastAsiaTheme="majorEastAsia" w:hAnsiTheme="majorHAnsi" w:cstheme="majorBidi"/>
          <w:b/>
          <w:sz w:val="26"/>
          <w:szCs w:val="26"/>
        </w:rPr>
        <w:t>Implementation define</w:t>
      </w:r>
      <w:r w:rsidR="002D5D60" w:rsidRPr="00CA2EBC">
        <w:rPr>
          <w:rFonts w:asciiTheme="majorHAnsi" w:eastAsiaTheme="majorEastAsia" w:hAnsiTheme="majorHAnsi" w:cstheme="majorBidi"/>
          <w:b/>
          <w:sz w:val="26"/>
          <w:szCs w:val="26"/>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br/>
      </w:r>
      <w:r w:rsidR="004C770C">
        <w:t xml:space="preserve">Implementations are required to document their </w:t>
      </w:r>
      <w:proofErr w:type="spellStart"/>
      <w:r w:rsidR="004C770C">
        <w:t>behaviour</w:t>
      </w:r>
      <w:proofErr w:type="spellEnd"/>
      <w:r w:rsidR="004C770C">
        <w:t xml:space="preserve"> in implementation-defined situations. </w:t>
      </w:r>
    </w:p>
    <w:p w14:paraId="1C672CB5" w14:textId="4A955221" w:rsidR="004C770C" w:rsidRDefault="00602D37" w:rsidP="00C1263A">
      <w:pPr>
        <w:rPr>
          <w:rFonts w:cs="Arial"/>
          <w:szCs w:val="20"/>
        </w:rPr>
      </w:pPr>
      <w:r w:rsidRPr="00CA2EBC">
        <w:rPr>
          <w:rFonts w:asciiTheme="majorHAnsi" w:eastAsiaTheme="majorEastAsia" w:hAnsiTheme="majorHAnsi" w:cstheme="majorBidi"/>
          <w:b/>
          <w:sz w:val="26"/>
          <w:szCs w:val="26"/>
        </w:rPr>
        <w:t xml:space="preserve">4.5 </w:t>
      </w:r>
      <w:r w:rsidR="006C39D9" w:rsidRPr="00CA2EBC">
        <w:rPr>
          <w:rFonts w:asciiTheme="majorHAnsi" w:eastAsiaTheme="majorEastAsia" w:hAnsiTheme="majorHAnsi" w:cstheme="majorBidi"/>
          <w:b/>
          <w:sz w:val="26"/>
          <w:szCs w:val="26"/>
        </w:rPr>
        <w:t xml:space="preserve">Type </w:t>
      </w:r>
      <w:r w:rsidR="00DC24DF" w:rsidRPr="00CA2EBC">
        <w:rPr>
          <w:rFonts w:asciiTheme="majorHAnsi" w:eastAsiaTheme="majorEastAsia" w:hAnsiTheme="majorHAnsi" w:cstheme="majorBidi"/>
          <w:b/>
          <w:sz w:val="26"/>
          <w:szCs w:val="26"/>
        </w:rPr>
        <w:t>c</w:t>
      </w:r>
      <w:r w:rsidR="004C770C" w:rsidRPr="00CA2EBC">
        <w:rPr>
          <w:rFonts w:asciiTheme="majorHAnsi" w:eastAsiaTheme="majorEastAsia" w:hAnsiTheme="majorHAnsi" w:cstheme="majorBidi"/>
          <w:b/>
          <w:sz w:val="26"/>
          <w:szCs w:val="26"/>
        </w:rPr>
        <w:t>onversion</w:t>
      </w:r>
      <w:r w:rsidR="006C39D9" w:rsidRPr="00CA2EBC">
        <w:rPr>
          <w:rFonts w:asciiTheme="majorHAnsi" w:eastAsiaTheme="majorEastAsia" w:hAnsiTheme="majorHAnsi" w:cstheme="majorBidi"/>
          <w:b/>
          <w:sz w:val="26"/>
          <w:szCs w:val="26"/>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1264F3F9" w:rsidR="004C770C" w:rsidRDefault="00602D37" w:rsidP="004C770C">
      <w:r w:rsidRPr="00CA2EBC">
        <w:rPr>
          <w:rFonts w:asciiTheme="majorHAnsi" w:eastAsiaTheme="majorEastAsia" w:hAnsiTheme="majorHAnsi" w:cstheme="majorBidi"/>
          <w:b/>
          <w:sz w:val="26"/>
          <w:szCs w:val="26"/>
        </w:rPr>
        <w:t xml:space="preserve">4.6 </w:t>
      </w:r>
      <w:r w:rsidR="00D679F0" w:rsidRPr="00CA2EBC">
        <w:rPr>
          <w:rFonts w:asciiTheme="majorHAnsi" w:eastAsiaTheme="majorEastAsia" w:hAnsiTheme="majorHAnsi" w:cstheme="majorBidi"/>
          <w:b/>
          <w:sz w:val="26"/>
          <w:szCs w:val="26"/>
        </w:rPr>
        <w:t>Operational and Representation Attributes</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Operational and Representation Attributes</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D679F0">
        <w:t xml:space="preserve"> </w:t>
      </w:r>
      <w:r>
        <w:br/>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5F04D08" w:rsidR="008F70AC" w:rsidRPr="00CA2EBC" w:rsidRDefault="008F70AC" w:rsidP="00CA2EBC">
      <w:pPr>
        <w:rPr>
          <w:rFonts w:asciiTheme="majorHAnsi" w:eastAsiaTheme="majorEastAsia" w:hAnsiTheme="majorHAnsi" w:cstheme="majorBidi"/>
          <w:b/>
          <w:sz w:val="26"/>
          <w:szCs w:val="26"/>
        </w:rPr>
      </w:pPr>
      <w:r w:rsidRPr="00CA2EBC">
        <w:rPr>
          <w:rFonts w:asciiTheme="majorHAnsi" w:eastAsiaTheme="majorEastAsia" w:hAnsiTheme="majorHAnsi" w:cstheme="majorBidi"/>
          <w:b/>
          <w:sz w:val="26"/>
          <w:szCs w:val="26"/>
        </w:rPr>
        <w:t>4.7 User defined types</w:t>
      </w:r>
    </w:p>
    <w:p w14:paraId="0116D677" w14:textId="159C8DEA" w:rsidR="008F70AC" w:rsidRPr="00CA2EBC" w:rsidRDefault="008F70AC" w:rsidP="00CA2EBC">
      <w:pPr>
        <w:rPr>
          <w:rFonts w:cs="Arial"/>
          <w:szCs w:val="20"/>
        </w:rPr>
      </w:pPr>
    </w:p>
    <w:p w14:paraId="786036A9" w14:textId="71F34C65" w:rsidR="00CA2EBC" w:rsidRPr="00CA2EBC" w:rsidRDefault="00CA2EBC" w:rsidP="00CA2EBC">
      <w:pPr>
        <w:rPr>
          <w:rFonts w:cs="Arial"/>
          <w:szCs w:val="20"/>
        </w:rPr>
      </w:pPr>
      <w:r w:rsidRPr="00CA2EBC">
        <w:rPr>
          <w:rFonts w:cs="Arial"/>
          <w:szCs w:val="20"/>
        </w:rPr>
        <w:t xml:space="preserve">Ada allows the usual user-defined types such as records, classes (called tagged records), or access </w:t>
      </w:r>
      <w:proofErr w:type="spellStart"/>
      <w:proofErr w:type="gramStart"/>
      <w:r w:rsidRPr="00CA2EBC">
        <w:rPr>
          <w:rFonts w:cs="Arial"/>
          <w:szCs w:val="20"/>
        </w:rPr>
        <w:t>types.In</w:t>
      </w:r>
      <w:proofErr w:type="spellEnd"/>
      <w:proofErr w:type="gramEnd"/>
      <w:r w:rsidRPr="00CA2EBC">
        <w:rPr>
          <w:rFonts w:cs="Arial"/>
          <w:szCs w:val="20"/>
        </w:rPr>
        <w:t xml:space="preserve">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2892A0BB" w:rsidR="006C39D9" w:rsidRDefault="00602D37" w:rsidP="002A4A26">
      <w:pPr>
        <w:pStyle w:val="Heading2"/>
      </w:pPr>
      <w:r w:rsidRPr="00602D37">
        <w:t>4.</w:t>
      </w:r>
      <w:r w:rsidR="00CA2EBC">
        <w:t>8</w:t>
      </w:r>
      <w:r w:rsidRPr="00602D37">
        <w:t xml:space="preserve"> </w:t>
      </w:r>
      <w:r w:rsidR="00F26340" w:rsidRPr="00602D37">
        <w:t>Pragm</w:t>
      </w:r>
      <w:r w:rsidR="008F70AC">
        <w:t>a</w:t>
      </w:r>
      <w:r w:rsidR="00F26340" w:rsidRPr="00602D37">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6BBE7DBB" w:rsidR="002A4A26" w:rsidRPr="00CA2EBC" w:rsidRDefault="00CA2EBC" w:rsidP="00602D37">
      <w:pPr>
        <w:rPr>
          <w:rFonts w:ascii="Courier New" w:hAnsi="Courier New" w:cs="Courier New"/>
          <w:sz w:val="20"/>
          <w:szCs w:val="20"/>
          <w:u w:val="single"/>
        </w:rPr>
      </w:pPr>
      <w:r>
        <w:rPr>
          <w:rFonts w:cs="Times New Roman"/>
          <w:b/>
          <w:sz w:val="20"/>
          <w:szCs w:val="20"/>
        </w:rPr>
        <w:t>4.8.</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7C47CB15" w:rsidR="002A4A26" w:rsidRPr="002A4A26" w:rsidRDefault="00CA2EBC" w:rsidP="002A4A26">
      <w:pPr>
        <w:rPr>
          <w:rFonts w:cs="Arial"/>
          <w:b/>
          <w:kern w:val="32"/>
          <w:szCs w:val="20"/>
        </w:rPr>
      </w:pPr>
      <w:r>
        <w:rPr>
          <w:rFonts w:cs="Times New Roman"/>
          <w:b/>
          <w:sz w:val="20"/>
          <w:szCs w:val="20"/>
        </w:rPr>
        <w:t>4.8.</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946EB46" w:rsidR="002A4A26" w:rsidRPr="002A4A26" w:rsidRDefault="00CA2EBC" w:rsidP="002A4A26">
      <w:pPr>
        <w:rPr>
          <w:b/>
        </w:rPr>
      </w:pPr>
      <w:r>
        <w:rPr>
          <w:rFonts w:cs="Times New Roman"/>
          <w:b/>
          <w:sz w:val="20"/>
          <w:szCs w:val="20"/>
        </w:rPr>
        <w:t>4.8.</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059F6AB2" w:rsidR="002A4A26" w:rsidRDefault="00CA2EBC" w:rsidP="002A4A26">
      <w:pPr>
        <w:rPr>
          <w:rFonts w:cs="Arial"/>
          <w:kern w:val="32"/>
          <w:szCs w:val="20"/>
        </w:rPr>
      </w:pPr>
      <w:r>
        <w:rPr>
          <w:rFonts w:cs="Times New Roman"/>
          <w:b/>
          <w:sz w:val="20"/>
          <w:szCs w:val="20"/>
        </w:rPr>
        <w:t>4.8.</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commentRangeStart w:id="47"/>
      <w:commentRangeEnd w:id="47"/>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68CE7716" w:rsidR="002A4A26" w:rsidRDefault="00CA2EBC" w:rsidP="002A4A26">
      <w:pPr>
        <w:rPr>
          <w:rFonts w:cs="Arial"/>
          <w:kern w:val="32"/>
          <w:szCs w:val="20"/>
        </w:rPr>
      </w:pPr>
      <w:r>
        <w:rPr>
          <w:rFonts w:cs="Times New Roman"/>
          <w:b/>
          <w:sz w:val="20"/>
          <w:szCs w:val="20"/>
        </w:rPr>
        <w:t>4.8.</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6D48B9A6" w:rsidR="002A4A26" w:rsidRDefault="00CA2EBC" w:rsidP="002A4A26">
      <w:r>
        <w:rPr>
          <w:rFonts w:cs="Times New Roman"/>
          <w:b/>
          <w:sz w:val="20"/>
          <w:szCs w:val="20"/>
        </w:rPr>
        <w:t>4.8.</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1A06FAD6" w:rsidR="002A4A26" w:rsidRDefault="00CA2EBC" w:rsidP="002A4A26">
      <w:r>
        <w:rPr>
          <w:rFonts w:cs="Times New Roman"/>
          <w:b/>
          <w:sz w:val="20"/>
          <w:szCs w:val="20"/>
        </w:rPr>
        <w:t>4.8.</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0B6B18D9" w:rsidR="002A4A26" w:rsidRDefault="00CA2EBC" w:rsidP="002A4A26">
      <w:pPr>
        <w:rPr>
          <w:rFonts w:cs="Arial"/>
          <w:kern w:val="32"/>
          <w:szCs w:val="20"/>
        </w:rPr>
      </w:pPr>
      <w:r>
        <w:rPr>
          <w:rFonts w:cs="Times New Roman"/>
          <w:b/>
          <w:sz w:val="20"/>
          <w:szCs w:val="20"/>
        </w:rPr>
        <w:t>4.8.</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55723B59" w:rsidR="003718F3" w:rsidRDefault="00CA2EBC" w:rsidP="002A4A26">
      <w:pPr>
        <w:rPr>
          <w:rFonts w:cs="Arial"/>
          <w:kern w:val="32"/>
          <w:szCs w:val="20"/>
        </w:rPr>
      </w:pPr>
      <w:r>
        <w:rPr>
          <w:rFonts w:cs="Times New Roman"/>
          <w:b/>
          <w:sz w:val="20"/>
          <w:szCs w:val="20"/>
        </w:rPr>
        <w:lastRenderedPageBreak/>
        <w:t>4.8.</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A5BAA90" w:rsidR="003718F3" w:rsidRDefault="00CA2EBC" w:rsidP="002A4A26">
      <w:r>
        <w:rPr>
          <w:rFonts w:cs="Times New Roman"/>
          <w:b/>
          <w:sz w:val="20"/>
          <w:szCs w:val="20"/>
        </w:rPr>
        <w:t>4.8.</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49AB1900" w:rsidR="003718F3" w:rsidRPr="003718F3" w:rsidRDefault="00CA2EBC" w:rsidP="002A4A26">
      <w:pPr>
        <w:rPr>
          <w:rFonts w:cs="Arial"/>
          <w:kern w:val="32"/>
          <w:szCs w:val="20"/>
        </w:rPr>
      </w:pPr>
      <w:r>
        <w:rPr>
          <w:rFonts w:cs="Times New Roman"/>
          <w:b/>
          <w:sz w:val="20"/>
          <w:szCs w:val="20"/>
        </w:rPr>
        <w:t>4.8.</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43EAE1CD" w:rsidR="003718F3" w:rsidRDefault="00CA2EBC" w:rsidP="002A4A26">
      <w:pPr>
        <w:rPr>
          <w:rFonts w:cs="Arial"/>
          <w:kern w:val="32"/>
          <w:szCs w:val="20"/>
        </w:rPr>
      </w:pPr>
      <w:r>
        <w:rPr>
          <w:rFonts w:cs="Times New Roman"/>
          <w:b/>
          <w:sz w:val="20"/>
          <w:szCs w:val="20"/>
        </w:rPr>
        <w:t>4.8.</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24E55648" w:rsidR="003718F3" w:rsidRDefault="00CA2EBC" w:rsidP="002A4A26">
      <w:pPr>
        <w:rPr>
          <w:rFonts w:cs="Arial"/>
          <w:kern w:val="32"/>
          <w:szCs w:val="20"/>
        </w:rPr>
      </w:pPr>
      <w:r>
        <w:rPr>
          <w:rFonts w:cs="Times New Roman"/>
          <w:b/>
          <w:sz w:val="20"/>
          <w:szCs w:val="20"/>
        </w:rPr>
        <w:t>4.8.</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65B25A84" w:rsidR="003718F3" w:rsidRDefault="00CA2EBC" w:rsidP="002A4A26">
      <w:pPr>
        <w:rPr>
          <w:rFonts w:cs="Arial"/>
          <w:kern w:val="32"/>
          <w:szCs w:val="20"/>
        </w:rPr>
      </w:pPr>
      <w:r>
        <w:rPr>
          <w:rFonts w:cs="Times New Roman"/>
          <w:b/>
          <w:sz w:val="20"/>
          <w:szCs w:val="20"/>
        </w:rPr>
        <w:t>4.8.</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1CF90CDD" w:rsidR="008F70AC" w:rsidRPr="008F70AC" w:rsidRDefault="00602D37" w:rsidP="008F70AC">
      <w:pPr>
        <w:pStyle w:val="Heading2"/>
      </w:pPr>
      <w:r w:rsidRPr="008F70AC">
        <w:t>4.</w:t>
      </w:r>
      <w:r w:rsidR="00CA2EBC">
        <w:t>9</w:t>
      </w:r>
      <w:r w:rsidRPr="008F70AC">
        <w:t xml:space="preserve"> </w:t>
      </w:r>
      <w:r w:rsidR="008F70AC" w:rsidRPr="008F70AC">
        <w:t>Separate Compilation</w:t>
      </w:r>
      <w:r w:rsidR="008F70AC" w:rsidRPr="008F70AC">
        <w:fldChar w:fldCharType="begin"/>
      </w:r>
      <w:r w:rsidR="008F70AC" w:rsidRPr="008F70AC">
        <w:instrText xml:space="preserve"> XE "Separate Compilation" </w:instrText>
      </w:r>
      <w:r w:rsidR="008F70AC" w:rsidRPr="008F70AC">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196F316F" w:rsidR="008F70AC" w:rsidRPr="008F70AC" w:rsidRDefault="008F70AC" w:rsidP="008F70AC">
      <w:pPr>
        <w:pStyle w:val="Heading2"/>
      </w:pPr>
      <w:r w:rsidRPr="008F70AC">
        <w:t>4.</w:t>
      </w:r>
      <w:r w:rsidR="00CA2EBC">
        <w:t>10</w:t>
      </w:r>
      <w:r w:rsidRPr="008F70AC">
        <w:t xml:space="preserve"> Storage Pool</w:t>
      </w:r>
      <w:r w:rsidRPr="008F70AC">
        <w:fldChar w:fldCharType="begin"/>
      </w:r>
      <w:r w:rsidRPr="008F70AC">
        <w:instrText xml:space="preserve"> XE "Storage pool" </w:instrText>
      </w:r>
      <w:r w:rsidRPr="008F70AC">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613EA5">
        <w:rPr>
          <w:rFonts w:ascii="Courier New" w:hAnsi="Courier New" w:cs="Courier New"/>
          <w:b/>
          <w:sz w:val="20"/>
          <w:szCs w:val="20"/>
          <w:u w:val="single"/>
        </w:rPr>
        <w:t>pragma</w:t>
      </w:r>
      <w:r w:rsidRPr="00613EA5">
        <w:rPr>
          <w:rFonts w:ascii="Courier New" w:hAnsi="Courier New" w:cs="Courier New"/>
          <w:u w:val="single"/>
        </w:rPr>
        <w:t xml:space="preserve"> </w:t>
      </w:r>
      <w:r w:rsidRPr="00CA2EBC">
        <w:rPr>
          <w:rFonts w:ascii="Courier New" w:hAnsi="Courier New" w:cs="Courier New"/>
          <w:sz w:val="20"/>
          <w:szCs w:val="20"/>
          <w:u w:val="single"/>
        </w:rPr>
        <w:t>Restrictions</w:t>
      </w:r>
      <w:r w:rsidRPr="00CA2EBC">
        <w:rPr>
          <w:rFonts w:ascii="Courier New" w:hAnsi="Courier New" w:cs="Courier New"/>
          <w:sz w:val="20"/>
          <w:szCs w:val="20"/>
          <w:u w:val="single"/>
        </w:rPr>
        <w:fldChar w:fldCharType="begin"/>
      </w:r>
      <w:r w:rsidRPr="00CA2EBC">
        <w:rPr>
          <w:rFonts w:ascii="Courier New" w:hAnsi="Courier New" w:cs="Courier New"/>
          <w:sz w:val="20"/>
          <w:szCs w:val="20"/>
          <w:u w:val="single"/>
        </w:rPr>
        <w:instrText xml:space="preserve"> XE "Pragma:pragma Restrictions" </w:instrText>
      </w:r>
      <w:r w:rsidRPr="00CA2EBC">
        <w:rPr>
          <w:rFonts w:ascii="Courier New" w:hAnsi="Courier New" w:cs="Courier New"/>
          <w:sz w:val="20"/>
          <w:szCs w:val="20"/>
          <w:u w:val="single"/>
        </w:rPr>
        <w:fldChar w:fldCharType="end"/>
      </w:r>
      <w:r w:rsidRPr="00CA2EBC">
        <w:rPr>
          <w:rFonts w:ascii="Courier New" w:hAnsi="Courier New" w:cs="Courier New"/>
          <w:sz w:val="20"/>
          <w:szCs w:val="20"/>
          <w:u w:val="single"/>
        </w:rPr>
        <w:t>(</w:t>
      </w:r>
      <w:proofErr w:type="spellStart"/>
      <w:r w:rsidRPr="00CA2EBC">
        <w:rPr>
          <w:rFonts w:ascii="Courier New" w:hAnsi="Courier New" w:cs="Courier New"/>
          <w:sz w:val="20"/>
          <w:szCs w:val="20"/>
          <w:u w:val="single"/>
        </w:rPr>
        <w:t>No_Allocators</w:t>
      </w:r>
      <w:proofErr w:type="spellEnd"/>
      <w:r w:rsidRPr="00CA2EBC">
        <w:rPr>
          <w:rFonts w:ascii="Courier New" w:hAnsi="Courier New" w:cs="Courier New"/>
          <w:sz w:val="20"/>
          <w:szCs w:val="20"/>
          <w:u w:val="single"/>
        </w:rPr>
        <w:t>)</w:t>
      </w:r>
      <w:r w:rsidRPr="00613EA5">
        <w:rPr>
          <w:rFonts w:ascii="Courier New" w:hAnsi="Courier New" w:cs="Courier New"/>
          <w:u w:val="single"/>
        </w:rPr>
        <w:t>:</w:t>
      </w:r>
      <w:r>
        <w:t xml:space="preserve"> prevents the use of all allocators.</w:t>
      </w:r>
    </w:p>
    <w:p w14:paraId="39F36339" w14:textId="77777777" w:rsidR="008F70AC" w:rsidRDefault="008F70AC" w:rsidP="008F70AC">
      <w:pPr>
        <w:ind w:left="720"/>
      </w:pPr>
      <w:r w:rsidRPr="00613EA5">
        <w:rPr>
          <w:rFonts w:ascii="Courier New" w:hAnsi="Courier New" w:cs="Courier New"/>
          <w:b/>
          <w:sz w:val="20"/>
          <w:szCs w:val="20"/>
          <w:u w:val="single"/>
        </w:rPr>
        <w:t xml:space="preserve">pragma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No_Standard_Allocators_After_Elaboration</w:t>
      </w:r>
      <w:proofErr w:type="spellEnd"/>
      <w:r w:rsidRPr="00613EA5">
        <w:rPr>
          <w:rFonts w:ascii="Courier New" w:hAnsi="Courier New" w:cs="Courier New"/>
          <w:sz w:val="20"/>
          <w:szCs w:val="20"/>
          <w:u w:val="single"/>
        </w:rPr>
        <w:t>)</w:t>
      </w:r>
      <w:r>
        <w:t>: prevents the use of allocators after the main program has commenced.</w:t>
      </w:r>
    </w:p>
    <w:p w14:paraId="4932545A" w14:textId="77777777" w:rsidR="008F70AC" w:rsidRDefault="008F70AC" w:rsidP="008F70AC">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No_Local_Allocators</w:t>
      </w:r>
      <w:proofErr w:type="spellEnd"/>
      <w:r w:rsidRPr="00613EA5">
        <w:rPr>
          <w:rFonts w:ascii="Courier New" w:hAnsi="Courier New" w:cs="Courier New"/>
          <w:sz w:val="20"/>
          <w:szCs w:val="20"/>
          <w:u w:val="single"/>
        </w:rPr>
        <w:t>)</w:t>
      </w:r>
      <w:r>
        <w:t>: prevents the use of allocators except within expressions that are evaluated as part of library-unit elaboration.</w:t>
      </w:r>
    </w:p>
    <w:p w14:paraId="2ADAE7F3" w14:textId="77777777" w:rsidR="008F70AC" w:rsidRDefault="008F70AC" w:rsidP="008F70AC">
      <w:pPr>
        <w:ind w:left="720"/>
        <w:rPr>
          <w:b/>
          <w:u w:val="single"/>
        </w:rPr>
      </w:pPr>
      <w:r w:rsidRPr="00613EA5">
        <w:rPr>
          <w:rFonts w:ascii="Courier New" w:hAnsi="Courier New" w:cs="Courier New"/>
          <w:b/>
          <w:sz w:val="20"/>
          <w:szCs w:val="20"/>
          <w:u w:val="single"/>
        </w:rPr>
        <w:lastRenderedPageBreak/>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No_Implicit_Heap_Allocations</w:t>
      </w:r>
      <w:proofErr w:type="spellEnd"/>
      <w:r w:rsidRPr="00613EA5">
        <w:rPr>
          <w:rFonts w:ascii="Courier New" w:hAnsi="Courier New" w:cs="Courier New"/>
          <w:sz w:val="20"/>
          <w:szCs w:val="20"/>
          <w:u w:val="single"/>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No_Access_Parameter_Allocators</w:t>
      </w:r>
      <w:proofErr w:type="spellEnd"/>
      <w:r w:rsidRPr="00360C9A">
        <w:rPr>
          <w:u w:val="single"/>
        </w:rPr>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No_Coextensions</w:t>
      </w:r>
      <w:proofErr w:type="spellEnd"/>
      <w:r w:rsidRPr="00360C9A">
        <w:rPr>
          <w:u w:val="single"/>
        </w:rPr>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613EA5">
        <w:rPr>
          <w:rFonts w:ascii="Courier New" w:hAnsi="Courier New" w:cs="Courier New"/>
          <w:b/>
          <w:sz w:val="20"/>
          <w:szCs w:val="20"/>
          <w:u w:val="single"/>
        </w:rPr>
        <w:t>pragma</w:t>
      </w:r>
      <w:r w:rsidRPr="00017A66">
        <w:rPr>
          <w:b/>
          <w:u w:val="single"/>
        </w:rPr>
        <w:t xml:space="preserve"> </w:t>
      </w:r>
      <w:proofErr w:type="spellStart"/>
      <w:r w:rsidRPr="00613EA5">
        <w:rPr>
          <w:rFonts w:ascii="Courier New" w:hAnsi="Courier New" w:cs="Courier New"/>
          <w:sz w:val="20"/>
          <w:szCs w:val="20"/>
          <w:u w:val="single"/>
        </w:rPr>
        <w:t>Default_Storage_Pool</w:t>
      </w:r>
      <w:proofErr w:type="spellEnd"/>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Default_Storage_Pool"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r w:rsidRPr="00613EA5">
        <w:rPr>
          <w:rFonts w:ascii="Courier New" w:hAnsi="Courier New" w:cs="Courier New"/>
          <w:b/>
          <w:sz w:val="20"/>
          <w:szCs w:val="20"/>
          <w:u w:val="single"/>
        </w:rPr>
        <w:t>null</w:t>
      </w:r>
      <w:r w:rsidRPr="00613EA5">
        <w:rPr>
          <w:rFonts w:ascii="Courier New" w:hAnsi="Courier New" w:cs="Courier New"/>
          <w:sz w:val="20"/>
          <w:szCs w:val="20"/>
          <w:u w:val="single"/>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Pr="00613EA5">
        <w:rPr>
          <w:rFonts w:ascii="Courier New" w:hAnsi="Courier New" w:cs="Courier New"/>
          <w:sz w:val="20"/>
          <w:szCs w:val="20"/>
          <w:u w:val="single"/>
        </w:rPr>
        <w:fldChar w:fldCharType="begin"/>
      </w:r>
      <w:r w:rsidRPr="00613EA5">
        <w:rPr>
          <w:rFonts w:ascii="Courier New" w:hAnsi="Courier New" w:cs="Courier New"/>
          <w:sz w:val="20"/>
          <w:szCs w:val="20"/>
          <w:u w:val="single"/>
        </w:rPr>
        <w:instrText xml:space="preserve"> XE "Pragma:pragma Restrictions" </w:instrText>
      </w:r>
      <w:r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No_Unchecked_Deallocations</w:t>
      </w:r>
      <w:proofErr w:type="spellEnd"/>
      <w:r w:rsidRPr="00613EA5">
        <w:rPr>
          <w:rFonts w:ascii="Courier New" w:hAnsi="Courier New" w:cs="Courier New"/>
          <w:sz w:val="20"/>
          <w:szCs w:val="20"/>
          <w:u w:val="single"/>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71DFB69E" w:rsidR="002A4A26" w:rsidRDefault="008F70AC" w:rsidP="002A4A26">
      <w:pPr>
        <w:pStyle w:val="Heading2"/>
      </w:pPr>
      <w:r>
        <w:t>4.</w:t>
      </w:r>
      <w:r w:rsidR="00CA2EBC">
        <w:t>11</w:t>
      </w:r>
      <w:r>
        <w:t xml:space="preserve"> </w:t>
      </w:r>
      <w:r w:rsidR="004C770C" w:rsidRPr="00602D37">
        <w:t>Unsafe Programming</w:t>
      </w:r>
      <w:r w:rsidR="00B4061F" w:rsidRPr="00602D37">
        <w:fldChar w:fldCharType="begin"/>
      </w:r>
      <w:r w:rsidR="00074163" w:rsidRPr="00602D37">
        <w:instrText xml:space="preserve"> XE "</w:instrText>
      </w:r>
      <w:r w:rsidR="00017A66" w:rsidRPr="00602D37">
        <w:instrText>Unsafe Programming</w:instrText>
      </w:r>
      <w:r w:rsidR="00074163" w:rsidRPr="00602D37">
        <w:instrText xml:space="preserve">" </w:instrText>
      </w:r>
      <w:r w:rsidR="00B4061F" w:rsidRPr="00602D37">
        <w:fldChar w:fldCharType="end"/>
      </w:r>
      <w:r w:rsidR="004C770C" w:rsidRPr="00602D37">
        <w:t xml:space="preserve"> </w:t>
      </w:r>
    </w:p>
    <w:p w14:paraId="6D3F2EAE" w14:textId="4F03A5F9"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613EA5">
        <w:rPr>
          <w:rFonts w:ascii="Courier New" w:hAnsi="Courier New" w:cs="Courier New"/>
          <w:sz w:val="20"/>
          <w:szCs w:val="20"/>
          <w:u w:val="single"/>
        </w:rPr>
        <w:t>Unchecked_Conver</w:t>
      </w:r>
      <w:r w:rsidRPr="00CA2EBC">
        <w:rPr>
          <w:rFonts w:ascii="Courier New" w:hAnsi="Courier New" w:cs="Courier New"/>
          <w:sz w:val="20"/>
          <w:szCs w:val="20"/>
          <w:u w:val="single"/>
        </w:rPr>
        <w:t>sion</w:t>
      </w:r>
      <w:proofErr w:type="spellEnd"/>
      <w:r w:rsidR="00B4061F">
        <w:rPr>
          <w:rFonts w:cs="Arial"/>
          <w:szCs w:val="20"/>
        </w:rPr>
        <w:fldChar w:fldCharType="begin"/>
      </w:r>
      <w:r w:rsidR="00E7056B">
        <w:instrText xml:space="preserve"> XE "</w:instrText>
      </w:r>
      <w:r w:rsidR="00EB0723">
        <w:rPr>
          <w:szCs w:val="20"/>
        </w:rPr>
        <w:instrText>Unchecked_Conversion</w:instrText>
      </w:r>
      <w:r w:rsidR="00E7056B">
        <w:instrText xml:space="preserve">" </w:instrText>
      </w:r>
      <w:r w:rsidR="00B4061F">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613EA5">
        <w:rPr>
          <w:rFonts w:ascii="Courier New" w:hAnsi="Courier New" w:cs="Courier New"/>
          <w:sz w:val="20"/>
          <w:szCs w:val="20"/>
          <w:u w:val="single"/>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613EA5">
        <w:rPr>
          <w:rFonts w:ascii="Courier New" w:hAnsi="Courier New" w:cs="Courier New"/>
          <w:sz w:val="20"/>
          <w:szCs w:val="20"/>
          <w:u w:val="single"/>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613EA5">
        <w:rPr>
          <w:rFonts w:ascii="Courier New" w:hAnsi="Courier New" w:cs="Courier New"/>
          <w:sz w:val="20"/>
          <w:szCs w:val="20"/>
          <w:u w:val="single"/>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613EA5">
        <w:rPr>
          <w:rFonts w:ascii="Courier New" w:hAnsi="Courier New" w:cs="Courier New"/>
          <w:b/>
          <w:sz w:val="20"/>
          <w:szCs w:val="20"/>
          <w:u w:val="single"/>
        </w:rPr>
        <w:t>pragma</w:t>
      </w:r>
      <w:r w:rsidR="00FB7519" w:rsidRPr="00613EA5">
        <w:rPr>
          <w:rFonts w:ascii="Courier New" w:hAnsi="Courier New" w:cs="Courier New"/>
          <w:sz w:val="20"/>
          <w:szCs w:val="20"/>
          <w:u w:val="single"/>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00FB7519" w:rsidRPr="0005414D" w:rsidDel="00FB7519">
        <w:rPr>
          <w:rFonts w:ascii="Courier New" w:hAnsi="Courier New" w:cs="Courier New"/>
        </w:rPr>
        <w:t xml:space="preserve"> </w:t>
      </w:r>
      <w:r>
        <w:t>allows an implementation to omit certain run-time checks.</w:t>
      </w:r>
    </w:p>
    <w:p w14:paraId="035D173C" w14:textId="77777777" w:rsidR="00017A66" w:rsidRDefault="00B50B51" w:rsidP="00017A66">
      <w:pPr>
        <w:pStyle w:val="Heading1"/>
      </w:pPr>
      <w:bookmarkStart w:id="48" w:name="_Toc2099443"/>
      <w:bookmarkStart w:id="49" w:name="_Toc358896486"/>
      <w:r>
        <w:t xml:space="preserve">5 </w:t>
      </w:r>
      <w:r w:rsidR="00656345">
        <w:t>G</w:t>
      </w:r>
      <w:r>
        <w:t xml:space="preserve">eneral guidance </w:t>
      </w:r>
      <w:r w:rsidR="00656345">
        <w:t>for Ada</w:t>
      </w:r>
      <w:bookmarkEnd w:id="48"/>
    </w:p>
    <w:p w14:paraId="25511A36" w14:textId="77777777" w:rsidR="00AE40E0" w:rsidRDefault="00195294">
      <w:pPr>
        <w:pStyle w:val="Heading2"/>
      </w:pPr>
      <w:bookmarkStart w:id="50" w:name="_Toc2099444"/>
      <w:r w:rsidRPr="00243046">
        <w:t>5.1 Ada Language Design</w:t>
      </w:r>
      <w:bookmarkEnd w:id="50"/>
    </w:p>
    <w:p w14:paraId="1FFC819D" w14:textId="7273F545" w:rsidR="008F351E"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w:t>
      </w:r>
      <w:r w:rsidR="00C27A7C">
        <w:t>can</w:t>
      </w:r>
      <w:r w:rsidR="008D58DC" w:rsidRPr="00255F3E">
        <w:t xml:space="preserve"> be used to </w:t>
      </w:r>
      <w:r w:rsidRPr="00255F3E">
        <w:rPr>
          <w:rFonts w:eastAsiaTheme="majorEastAsia"/>
        </w:rPr>
        <w:t xml:space="preserve">develop applications without known vulnerabilities. </w:t>
      </w:r>
    </w:p>
    <w:p w14:paraId="350530C3"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77777777" w:rsidR="00710E8C" w:rsidRDefault="00710E8C" w:rsidP="00710E8C">
      <w:pPr>
        <w:rPr>
          <w:rFonts w:ascii="Calibri" w:hAnsi="Calibri"/>
        </w:rPr>
      </w:pPr>
      <w:r>
        <w:rPr>
          <w:rFonts w:ascii="Calibri" w:hAnsi="Calibri"/>
        </w:rPr>
        <w:lastRenderedPageBreak/>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8"/>
        <w:gridCol w:w="5942"/>
        <w:gridCol w:w="3476"/>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 xml:space="preserve">Include exception handlers for every task, so that their </w:t>
            </w:r>
            <w:r>
              <w:lastRenderedPageBreak/>
              <w:t>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lastRenderedPageBreak/>
              <w:t xml:space="preserve">6.36 [OYB], </w:t>
            </w:r>
            <w:r w:rsidR="0034742F">
              <w:t xml:space="preserve">          </w:t>
            </w:r>
            <w:r>
              <w:t xml:space="preserve">6.60 [CGT], </w:t>
            </w:r>
            <w:r w:rsidR="0034742F">
              <w:br/>
            </w:r>
            <w:r w:rsidR="00301842">
              <w:lastRenderedPageBreak/>
              <w:t>6.62 [CGS]</w:t>
            </w:r>
          </w:p>
        </w:tc>
      </w:tr>
      <w:tr w:rsidR="0028191D" w14:paraId="16079B48" w14:textId="77777777" w:rsidTr="008F351E">
        <w:tc>
          <w:tcPr>
            <w:tcW w:w="1008" w:type="dxa"/>
          </w:tcPr>
          <w:p w14:paraId="2E9552CD" w14:textId="77777777" w:rsidR="000961FA" w:rsidRDefault="00491F73">
            <w:pPr>
              <w:jc w:val="center"/>
            </w:pPr>
            <w:r w:rsidRPr="00491F73">
              <w:lastRenderedPageBreak/>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135DEA6B"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51" w:name="_Toc2099445"/>
      <w:r w:rsidRPr="00017A66">
        <w:t>6 Specific Guidance for Ada</w:t>
      </w:r>
      <w:bookmarkEnd w:id="51"/>
    </w:p>
    <w:p w14:paraId="15B3CD42" w14:textId="77777777" w:rsidR="00034852" w:rsidRDefault="00B50B51" w:rsidP="004C770C">
      <w:pPr>
        <w:pStyle w:val="Heading2"/>
      </w:pPr>
      <w:bookmarkStart w:id="52" w:name="_Toc2099446"/>
      <w:r>
        <w:t xml:space="preserve">6.1 </w:t>
      </w:r>
      <w:r w:rsidR="00656345">
        <w:t>General</w:t>
      </w:r>
      <w:bookmarkEnd w:id="52"/>
      <w:r w:rsidR="00656345">
        <w:t xml:space="preserve"> </w:t>
      </w:r>
    </w:p>
    <w:p w14:paraId="2DD61EC4" w14:textId="1706F625" w:rsidR="00BF7FDF" w:rsidRPr="00BF7FDF" w:rsidRDefault="00B270A5" w:rsidP="0009389C">
      <w:r>
        <w:t>This clause contains specific advice for Ada about the possible presence of vulnerabilities as described in TR 24772-1</w:t>
      </w:r>
      <w:r w:rsidR="0034742F">
        <w:t xml:space="preserve"> </w:t>
      </w:r>
      <w:r>
        <w:t xml:space="preserve">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14:paraId="0A670B1D" w14:textId="77777777" w:rsidR="004C770C" w:rsidRDefault="00B50B51" w:rsidP="004C770C">
      <w:pPr>
        <w:pStyle w:val="Heading2"/>
        <w:rPr>
          <w:iCs/>
        </w:rPr>
      </w:pPr>
      <w:bookmarkStart w:id="53" w:name="_Toc2099447"/>
      <w:r>
        <w:t>6</w:t>
      </w:r>
      <w:r w:rsidR="004C770C">
        <w:t>.</w:t>
      </w:r>
      <w:r w:rsidR="00034852">
        <w:t>2</w:t>
      </w:r>
      <w:r w:rsidR="00074057">
        <w:t xml:space="preserve"> </w:t>
      </w:r>
      <w:r w:rsidR="004C770C">
        <w:t>Type System [IHN]</w:t>
      </w:r>
      <w:bookmarkEnd w:id="49"/>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 </w:t>
      </w:r>
      <w:r w:rsidR="00CA20A2">
        <w:fldChar w:fldCharType="begin"/>
      </w:r>
      <w:r w:rsidR="00CA20A2">
        <w:instrText xml:space="preserve"> REF _Ref336413236 \h  \* MERGEFORMAT </w:instrText>
      </w:r>
      <w:r w:rsidR="00CA20A2">
        <w:fldChar w:fldCharType="separate"/>
      </w:r>
      <w:r w:rsidR="00A92D82" w:rsidRPr="001A0A9D">
        <w:rPr>
          <w:rStyle w:val="hyperChar"/>
          <w:rFonts w:eastAsiaTheme="minorEastAsia"/>
          <w:i w:val="0"/>
          <w:color w:val="0000FF"/>
        </w:rPr>
        <w:t>6.37 Type-breaking Reinterpretation of Data [AMV]</w:t>
      </w:r>
      <w:r w:rsidR="00CA20A2">
        <w:fldChar w:fldCharType="end"/>
      </w:r>
      <w:r>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77777777"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lastRenderedPageBreak/>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54" w:name="_Toc358896487"/>
      <w:bookmarkStart w:id="55" w:name="_Toc2099448"/>
      <w:r>
        <w:t>6</w:t>
      </w:r>
      <w:r w:rsidR="004C770C">
        <w:t>.</w:t>
      </w:r>
      <w:r w:rsidR="00034852">
        <w:t>3</w:t>
      </w:r>
      <w:r w:rsidR="00074057">
        <w:t xml:space="preserve"> </w:t>
      </w:r>
      <w:r w:rsidR="004C770C">
        <w:t>Bit Representation [STR]</w:t>
      </w:r>
      <w:bookmarkEnd w:id="54"/>
      <w:bookmarkEnd w:id="55"/>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77777777"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7777777"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56" w:name="_Ref336422984"/>
      <w:bookmarkStart w:id="57" w:name="_Toc358896488"/>
      <w:bookmarkStart w:id="58"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56"/>
      <w:bookmarkEnd w:id="57"/>
      <w:bookmarkEnd w:id="58"/>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5244DFE8" w14:textId="77777777"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77777777" w:rsidR="00407C55" w:rsidRPr="00407C55" w:rsidRDefault="003C44DE" w:rsidP="00A72DB0">
      <w:pPr>
        <w:pStyle w:val="ListParagraph"/>
        <w:numPr>
          <w:ilvl w:val="0"/>
          <w:numId w:val="323"/>
        </w:numPr>
        <w:spacing w:before="120" w:after="120" w:line="240" w:lineRule="auto"/>
        <w:rPr>
          <w:lang w:val="en-GB"/>
        </w:rPr>
      </w:pPr>
      <w:r w:rsidRPr="003C44DE">
        <w:t>Follow the mitigation mechanisms of subclause 6.4.5 of TR 24772-1</w:t>
      </w:r>
      <w:r w:rsidR="0061285E">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lastRenderedPageBreak/>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59" w:name="_Ref336423044"/>
      <w:bookmarkStart w:id="60" w:name="_Toc358896489"/>
      <w:bookmarkStart w:id="61"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59"/>
      <w:bookmarkEnd w:id="60"/>
      <w:bookmarkEnd w:id="61"/>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9C0892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6A5A39DD"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77777777"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62" w:name="_Toc358896490"/>
      <w:bookmarkStart w:id="63"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62"/>
      <w:bookmarkEnd w:id="63"/>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64" w:name="_Toc462231218"/>
      <w:r>
        <w:rPr>
          <w:lang w:val="en-GB"/>
        </w:rPr>
        <w:t>6.6</w:t>
      </w:r>
      <w:r w:rsidRPr="00262A7C">
        <w:rPr>
          <w:lang w:val="en-GB"/>
        </w:rPr>
        <w:t>.1</w:t>
      </w:r>
      <w:r>
        <w:rPr>
          <w:lang w:val="en-GB"/>
        </w:rPr>
        <w:t xml:space="preserve"> </w:t>
      </w:r>
      <w:r w:rsidRPr="00262A7C">
        <w:rPr>
          <w:lang w:val="en-GB"/>
        </w:rPr>
        <w:t>Applicability to language</w:t>
      </w:r>
      <w:bookmarkEnd w:id="64"/>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65" w:name="_Toc462231219"/>
      <w:r>
        <w:rPr>
          <w:lang w:val="pt-BR"/>
        </w:rPr>
        <w:t>6.6</w:t>
      </w:r>
      <w:r w:rsidRPr="00702929">
        <w:rPr>
          <w:lang w:val="pt-BR"/>
        </w:rPr>
        <w:t>.</w:t>
      </w:r>
      <w:r>
        <w:rPr>
          <w:lang w:val="pt-BR"/>
        </w:rPr>
        <w:t>2 Guidance to language users</w:t>
      </w:r>
      <w:bookmarkEnd w:id="65"/>
    </w:p>
    <w:p w14:paraId="47EB8DAE" w14:textId="77777777"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66" w:name="_6.7_String_Termination"/>
      <w:bookmarkStart w:id="67" w:name="_Ref336423082"/>
      <w:bookmarkStart w:id="68" w:name="_Toc358896491"/>
      <w:bookmarkStart w:id="69" w:name="_Toc2099452"/>
      <w:bookmarkEnd w:id="6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67"/>
      <w:bookmarkEnd w:id="68"/>
      <w:bookmarkEnd w:id="6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70" w:name="_Toc358896492"/>
      <w:bookmarkStart w:id="71"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70"/>
      <w:bookmarkEnd w:id="7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72" w:name="_Ref336413403"/>
      <w:bookmarkStart w:id="73" w:name="_Toc358896493"/>
      <w:bookmarkStart w:id="74"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72"/>
      <w:bookmarkEnd w:id="73"/>
      <w:bookmarkEnd w:id="7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7777777"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lastRenderedPageBreak/>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75" w:name="_Ref336413426"/>
      <w:bookmarkStart w:id="76" w:name="_Toc358896494"/>
      <w:bookmarkStart w:id="77"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75"/>
      <w:bookmarkEnd w:id="76"/>
      <w:bookmarkEnd w:id="77"/>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78" w:name="_Toc358896495"/>
      <w:bookmarkStart w:id="79"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78"/>
      <w:bookmarkEnd w:id="79"/>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77777777"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77777777"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80" w:name="_Toc358896496"/>
      <w:bookmarkStart w:id="81" w:name="_Toc2099457"/>
      <w:r>
        <w:t>6</w:t>
      </w:r>
      <w:r w:rsidR="009E501C">
        <w:t>.</w:t>
      </w:r>
      <w:r w:rsidR="004C770C">
        <w:t>1</w:t>
      </w:r>
      <w:r w:rsidR="00034852">
        <w:t>2</w:t>
      </w:r>
      <w:r w:rsidR="00074057">
        <w:t xml:space="preserve"> </w:t>
      </w:r>
      <w:r w:rsidR="004C770C">
        <w:t>Pointer Arithmetic [RVG]</w:t>
      </w:r>
      <w:bookmarkEnd w:id="80"/>
      <w:bookmarkEnd w:id="81"/>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82" w:name="_Toc358896497"/>
      <w:bookmarkStart w:id="83" w:name="_Toc2099458"/>
      <w:r>
        <w:t>6</w:t>
      </w:r>
      <w:r w:rsidR="009E501C">
        <w:t>.</w:t>
      </w:r>
      <w:r w:rsidR="004C770C">
        <w:t>1</w:t>
      </w:r>
      <w:r w:rsidR="00034852">
        <w:t>3</w:t>
      </w:r>
      <w:r w:rsidR="00074057">
        <w:t xml:space="preserve"> </w:t>
      </w:r>
      <w:r w:rsidR="004C770C">
        <w:t>Null Pointer Dereference [XYH]</w:t>
      </w:r>
      <w:bookmarkEnd w:id="82"/>
      <w:bookmarkEnd w:id="83"/>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lastRenderedPageBreak/>
        <w:t>6.13.2 Guidance to language users</w:t>
      </w:r>
    </w:p>
    <w:p w14:paraId="09A8E9A1" w14:textId="77777777"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84" w:name="_Toc358896498"/>
      <w:bookmarkStart w:id="85" w:name="_Toc2099459"/>
      <w:r>
        <w:t>6</w:t>
      </w:r>
      <w:r w:rsidR="009E501C">
        <w:t>.</w:t>
      </w:r>
      <w:r w:rsidR="004C770C">
        <w:t>1</w:t>
      </w:r>
      <w:r w:rsidR="00034852">
        <w:t>4</w:t>
      </w:r>
      <w:r w:rsidR="00074057">
        <w:t xml:space="preserve"> </w:t>
      </w:r>
      <w:r w:rsidR="004C770C">
        <w:t>Dangling Reference to Heap [XYK]</w:t>
      </w:r>
      <w:bookmarkEnd w:id="84"/>
      <w:bookmarkEnd w:id="8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226AC301"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77777777"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86" w:name="_Ref336423281"/>
      <w:bookmarkStart w:id="87" w:name="_Toc358896499"/>
      <w:bookmarkStart w:id="88" w:name="_Toc2099460"/>
      <w:r>
        <w:t>6</w:t>
      </w:r>
      <w:r w:rsidR="009E501C">
        <w:t>.</w:t>
      </w:r>
      <w:r w:rsidR="004C770C">
        <w:t>1</w:t>
      </w:r>
      <w:r w:rsidR="00034852">
        <w:t>5</w:t>
      </w:r>
      <w:r w:rsidR="00074057">
        <w:t xml:space="preserve"> </w:t>
      </w:r>
      <w:r w:rsidR="004C770C">
        <w:t>Arithmetic Wrap-around Error [FIF]</w:t>
      </w:r>
      <w:bookmarkEnd w:id="86"/>
      <w:bookmarkEnd w:id="87"/>
      <w:bookmarkEnd w:id="88"/>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89" w:name="_Ref336424688"/>
      <w:bookmarkStart w:id="90" w:name="_Toc358896500"/>
      <w:bookmarkStart w:id="91" w:name="_Toc2099461"/>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89"/>
      <w:bookmarkEnd w:id="90"/>
      <w:bookmarkEnd w:id="91"/>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92" w:name="_Ref336423311"/>
      <w:bookmarkStart w:id="93" w:name="_Toc358896502"/>
      <w:bookmarkStart w:id="94" w:name="_Toc2099462"/>
      <w:r>
        <w:t>6</w:t>
      </w:r>
      <w:r w:rsidR="009E501C">
        <w:t>.</w:t>
      </w:r>
      <w:r w:rsidR="004C770C">
        <w:t>1</w:t>
      </w:r>
      <w:r w:rsidR="00015334">
        <w:t>7</w:t>
      </w:r>
      <w:r w:rsidR="00074057">
        <w:t xml:space="preserve"> </w:t>
      </w:r>
      <w:r w:rsidR="004C770C">
        <w:t>Choice of Clear Names [NAI]</w:t>
      </w:r>
      <w:bookmarkEnd w:id="92"/>
      <w:bookmarkEnd w:id="93"/>
      <w:bookmarkEnd w:id="94"/>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lastRenderedPageBreak/>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77777777" w:rsidR="004C770C" w:rsidRDefault="004C770C" w:rsidP="004C770C">
      <w:r>
        <w:t>The risk of confusion by the use of similar names might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 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77777777"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might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77777777"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the user might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7777777"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might all be declared as integers) and a programmer could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7777777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95" w:name="_Toc358896503"/>
      <w:bookmarkStart w:id="96" w:name="_Toc2099463"/>
      <w:r>
        <w:t>6</w:t>
      </w:r>
      <w:r w:rsidR="009E501C">
        <w:t>.</w:t>
      </w:r>
      <w:r w:rsidR="003427F7">
        <w:t>1</w:t>
      </w:r>
      <w:r w:rsidR="00015334">
        <w:t>8</w:t>
      </w:r>
      <w:r w:rsidR="00074057">
        <w:t xml:space="preserve"> </w:t>
      </w:r>
      <w:r w:rsidR="004C770C">
        <w:t>Dead store [WXQ]</w:t>
      </w:r>
      <w:bookmarkEnd w:id="95"/>
      <w:bookmarkEnd w:id="9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77777777"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06476B06"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w:t>
      </w:r>
      <w:r w:rsidRPr="007739F2">
        <w:lastRenderedPageBreak/>
        <w:t>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77777777" w:rsidR="00AE40E0" w:rsidRDefault="009739AB">
      <w:pPr>
        <w:numPr>
          <w:ilvl w:val="0"/>
          <w:numId w:val="336"/>
        </w:numPr>
        <w:spacing w:after="0" w:line="240" w:lineRule="auto"/>
      </w:pPr>
      <w:r w:rsidRPr="009739AB">
        <w:t>Follow the mitigation mechanisms of subclause 6.18.5 of TR 24772-1</w:t>
      </w:r>
      <w:r w:rsidR="003C44DE" w:rsidRPr="003C44DE">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97" w:name="_Ref336423432"/>
      <w:bookmarkStart w:id="98" w:name="_Toc358896504"/>
      <w:bookmarkStart w:id="99" w:name="_Toc2099464"/>
      <w:r>
        <w:t>6</w:t>
      </w:r>
      <w:r w:rsidR="009E501C">
        <w:t>.</w:t>
      </w:r>
      <w:r w:rsidR="00015334">
        <w:t>19</w:t>
      </w:r>
      <w:r w:rsidR="00074057">
        <w:t xml:space="preserve"> </w:t>
      </w:r>
      <w:r w:rsidR="004C770C">
        <w:t>Unused Variable [YZS]</w:t>
      </w:r>
      <w:bookmarkEnd w:id="97"/>
      <w:bookmarkEnd w:id="98"/>
      <w:bookmarkEnd w:id="99"/>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77777777"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100" w:name="_Ref336414331"/>
      <w:bookmarkStart w:id="101" w:name="_Toc358896505"/>
      <w:bookmarkStart w:id="102" w:name="_Toc2099465"/>
      <w:r>
        <w:t>6</w:t>
      </w:r>
      <w:r w:rsidR="009E501C">
        <w:t>.</w:t>
      </w:r>
      <w:r w:rsidR="004C770C">
        <w:t>2</w:t>
      </w:r>
      <w:r w:rsidR="00015334">
        <w:t>0</w:t>
      </w:r>
      <w:r w:rsidR="00074057">
        <w:t xml:space="preserve"> </w:t>
      </w:r>
      <w:r w:rsidR="004C770C">
        <w:t>Identifier Name Reuse [YOW]</w:t>
      </w:r>
      <w:bookmarkEnd w:id="100"/>
      <w:bookmarkEnd w:id="101"/>
      <w:bookmarkEnd w:id="102"/>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77777777"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77777777" w:rsidR="00AE40E0" w:rsidRDefault="003C44DE">
      <w:pPr>
        <w:numPr>
          <w:ilvl w:val="0"/>
          <w:numId w:val="337"/>
        </w:numPr>
        <w:spacing w:after="0" w:line="240" w:lineRule="auto"/>
      </w:pPr>
      <w:r w:rsidRPr="003C44DE">
        <w:t>Follow the mitigation mechanisms of subclause 6.20.5 of TR 24772-1</w:t>
      </w:r>
      <w:r w:rsidR="002041CE">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03" w:name="_Ref336423347"/>
      <w:bookmarkStart w:id="104" w:name="_Toc358896506"/>
      <w:bookmarkStart w:id="105" w:name="_Toc2099466"/>
      <w:r>
        <w:lastRenderedPageBreak/>
        <w:t>6</w:t>
      </w:r>
      <w:r w:rsidR="009E501C">
        <w:t>.</w:t>
      </w:r>
      <w:r w:rsidR="004C770C">
        <w:t>2</w:t>
      </w:r>
      <w:r w:rsidR="00015334">
        <w:t>1</w:t>
      </w:r>
      <w:r w:rsidR="00074057">
        <w:t xml:space="preserve"> </w:t>
      </w:r>
      <w:r w:rsidR="004C770C">
        <w:t>Namespace Issues [BJL]</w:t>
      </w:r>
      <w:bookmarkEnd w:id="103"/>
      <w:bookmarkEnd w:id="104"/>
      <w:bookmarkEnd w:id="105"/>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t>a</w:t>
      </w:r>
      <w:proofErr w:type="spellEnd"/>
      <w:proofErr w:type="gram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106" w:name="_6.22_Initialization_of"/>
      <w:bookmarkStart w:id="107" w:name="_Ref336414149"/>
      <w:bookmarkStart w:id="108" w:name="_Toc358896507"/>
      <w:bookmarkStart w:id="109" w:name="_Toc2099467"/>
      <w:bookmarkEnd w:id="106"/>
      <w:r>
        <w:t>6</w:t>
      </w:r>
      <w:r w:rsidR="009E501C">
        <w:t>.</w:t>
      </w:r>
      <w:r w:rsidR="004C770C">
        <w:t>2</w:t>
      </w:r>
      <w:r w:rsidR="00015334">
        <w:t>2</w:t>
      </w:r>
      <w:r w:rsidR="00074057">
        <w:t xml:space="preserve"> </w:t>
      </w:r>
      <w:r w:rsidR="004C770C">
        <w:t>Initialization of Variables [LAV]</w:t>
      </w:r>
      <w:bookmarkEnd w:id="107"/>
      <w:bookmarkEnd w:id="108"/>
      <w:bookmarkEnd w:id="10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B91A36">
          <w:rPr>
            <w:rStyle w:val="Hyperlink"/>
            <w:kern w:val="32"/>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7777777"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lastRenderedPageBreak/>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10" w:name="_Ref336423389"/>
      <w:bookmarkStart w:id="111" w:name="_Toc358896508"/>
      <w:bookmarkStart w:id="112" w:name="_Toc2099468"/>
      <w:r>
        <w:t>6</w:t>
      </w:r>
      <w:r w:rsidR="009E501C">
        <w:t>.</w:t>
      </w:r>
      <w:r w:rsidR="004C770C">
        <w:t>2</w:t>
      </w:r>
      <w:r w:rsidR="00015334">
        <w:t>3</w:t>
      </w:r>
      <w:r w:rsidR="00074057">
        <w:t xml:space="preserve"> </w:t>
      </w:r>
      <w:r w:rsidR="004C770C">
        <w:t>Operator Precedence/Order of Evaluation [JCW]</w:t>
      </w:r>
      <w:bookmarkEnd w:id="110"/>
      <w:bookmarkEnd w:id="111"/>
      <w:bookmarkEnd w:id="112"/>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77777777" w:rsidR="00B4061F" w:rsidRDefault="003C44DE" w:rsidP="00795368">
      <w:r w:rsidRPr="003C44DE">
        <w:t>Follow the mitigation mechanisms of subclause 6.23.5 of TR 24772-1.</w:t>
      </w:r>
    </w:p>
    <w:p w14:paraId="29EF1830" w14:textId="77777777" w:rsidR="004C770C" w:rsidRDefault="00726AF3" w:rsidP="004C770C">
      <w:pPr>
        <w:pStyle w:val="Heading2"/>
      </w:pPr>
      <w:bookmarkStart w:id="113" w:name="_6.24_Side-effects_and"/>
      <w:bookmarkStart w:id="114" w:name="_Ref336414351"/>
      <w:bookmarkStart w:id="115" w:name="_Toc358896509"/>
      <w:bookmarkStart w:id="116" w:name="_Toc2099469"/>
      <w:bookmarkEnd w:id="113"/>
      <w:r>
        <w:t>6</w:t>
      </w:r>
      <w:r w:rsidR="009E501C">
        <w:t>.</w:t>
      </w:r>
      <w:r w:rsidR="004C770C">
        <w:t>2</w:t>
      </w:r>
      <w:r w:rsidR="00015334">
        <w:t>4</w:t>
      </w:r>
      <w:r w:rsidR="00074057">
        <w:t xml:space="preserve"> </w:t>
      </w:r>
      <w:r w:rsidR="004C770C">
        <w:t>Side-effects and Order of Evaluation [SAM]</w:t>
      </w:r>
      <w:bookmarkEnd w:id="114"/>
      <w:bookmarkEnd w:id="115"/>
      <w:bookmarkEnd w:id="11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77777777"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lastRenderedPageBreak/>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17" w:name="_Ref336424769"/>
      <w:bookmarkStart w:id="118" w:name="_Toc358896510"/>
      <w:bookmarkStart w:id="119" w:name="_Toc2099470"/>
      <w:r>
        <w:t>6</w:t>
      </w:r>
      <w:r w:rsidR="009E501C">
        <w:t>.</w:t>
      </w:r>
      <w:r w:rsidR="004C770C">
        <w:t>2</w:t>
      </w:r>
      <w:r w:rsidR="00015334">
        <w:t>5</w:t>
      </w:r>
      <w:r w:rsidR="00074057">
        <w:t xml:space="preserve"> </w:t>
      </w:r>
      <w:r w:rsidR="004C770C">
        <w:t>Likely Incorrect Expression [KOA]</w:t>
      </w:r>
      <w:bookmarkEnd w:id="117"/>
      <w:bookmarkEnd w:id="118"/>
      <w:bookmarkEnd w:id="119"/>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0C407FCB" w:rsidR="004C770C" w:rsidRDefault="004C770C" w:rsidP="004C770C">
      <w:r>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77777777"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7777777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120" w:name="_Ref336424817"/>
      <w:bookmarkStart w:id="121" w:name="_Toc358896511"/>
      <w:bookmarkStart w:id="122" w:name="_Toc2099471"/>
      <w:r>
        <w:t>6</w:t>
      </w:r>
      <w:r w:rsidR="009E501C">
        <w:t>.</w:t>
      </w:r>
      <w:r w:rsidR="004C770C">
        <w:t>2</w:t>
      </w:r>
      <w:r w:rsidR="00015334">
        <w:t>6</w:t>
      </w:r>
      <w:r w:rsidR="00074057">
        <w:t xml:space="preserve"> </w:t>
      </w:r>
      <w:r w:rsidR="004C770C">
        <w:t>Dead and Deactivated Code [XYQ]</w:t>
      </w:r>
      <w:bookmarkEnd w:id="120"/>
      <w:bookmarkEnd w:id="121"/>
      <w:bookmarkEnd w:id="122"/>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67A1F088" w:rsidR="004C770C" w:rsidRDefault="004C770C" w:rsidP="004C770C">
      <w:r>
        <w:lastRenderedPageBreak/>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rsidR="00A867F1">
        <w:t>]</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77777777" w:rsidR="00F128DF" w:rsidRDefault="00AE40E0">
      <w:pPr>
        <w:pStyle w:val="ListParagraph"/>
        <w:numPr>
          <w:ilvl w:val="0"/>
          <w:numId w:val="603"/>
        </w:numPr>
      </w:pPr>
      <w:r w:rsidRPr="009739AB">
        <w:t>Follow the mitigation mechanisms of subclause 6.</w:t>
      </w:r>
      <w:r>
        <w:t>26</w:t>
      </w:r>
      <w:r w:rsidRPr="009739AB">
        <w:t>.5 of TR 24772-1</w:t>
      </w:r>
      <w:r>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w:t>
      </w:r>
      <w:proofErr w:type="spellStart"/>
      <w:r w:rsidRPr="00020376">
        <w:t>Enum</w:t>
      </w:r>
      <w:proofErr w:type="spellEnd"/>
      <w:r w:rsidRPr="00020376">
        <w:t xml:space="preserve">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r w:rsidRPr="00020376">
        <w:t>);</w:t>
      </w:r>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xml:space="preserve">( </w:t>
      </w:r>
      <w:proofErr w:type="spellStart"/>
      <w:r w:rsidRPr="00020376">
        <w:t>Enum</w:t>
      </w:r>
      <w:proofErr w:type="spellEnd"/>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r w:rsidRPr="00020376">
        <w:t>Pkg</w:t>
      </w:r>
      <w:proofErr w:type="spellEnd"/>
      <w:r w:rsidRPr="00020376">
        <w:t>;</w:t>
      </w:r>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proofErr w:type="spellStart"/>
      <w:r w:rsidR="007667EB" w:rsidRPr="0014584B">
        <w:rPr>
          <w:rStyle w:val="codeChar"/>
          <w:rFonts w:eastAsiaTheme="minorEastAsia"/>
        </w:rPr>
        <w:t>Enum</w:t>
      </w:r>
      <w:proofErr w:type="spellEnd"/>
      <w:r w:rsidR="007667EB" w:rsidRPr="0014584B">
        <w:rPr>
          <w:rStyle w:val="codeChar"/>
          <w:rFonts w:eastAsiaTheme="minorEastAsia"/>
        </w:rPr>
        <w:t xml:space="preserve">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23" w:name="_Ref336424846"/>
      <w:bookmarkStart w:id="124" w:name="_Toc358896512"/>
      <w:bookmarkStart w:id="125" w:name="_Toc2099472"/>
      <w:r>
        <w:t>6</w:t>
      </w:r>
      <w:r w:rsidR="009E501C">
        <w:t>.</w:t>
      </w:r>
      <w:r w:rsidR="004C770C">
        <w:t>2</w:t>
      </w:r>
      <w:r w:rsidR="00015334">
        <w:t>7</w:t>
      </w:r>
      <w:r w:rsidR="00074057">
        <w:t xml:space="preserve"> </w:t>
      </w:r>
      <w:r w:rsidR="004C770C">
        <w:t>Switch Statements and Static Analysis [CLL]</w:t>
      </w:r>
      <w:bookmarkEnd w:id="123"/>
      <w:bookmarkEnd w:id="124"/>
      <w:bookmarkEnd w:id="125"/>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26" w:name="_Ref336424940"/>
      <w:bookmarkStart w:id="127" w:name="_Toc358896513"/>
      <w:bookmarkStart w:id="128" w:name="_Toc2099473"/>
      <w:r>
        <w:lastRenderedPageBreak/>
        <w:t>6</w:t>
      </w:r>
      <w:r w:rsidR="009E501C">
        <w:t>.</w:t>
      </w:r>
      <w:r w:rsidR="003427F7">
        <w:t>2</w:t>
      </w:r>
      <w:r w:rsidR="00015334">
        <w:t>8</w:t>
      </w:r>
      <w:r w:rsidR="00074057">
        <w:t xml:space="preserve"> </w:t>
      </w:r>
      <w:r w:rsidR="004C770C">
        <w:t>Demarcation of Control Flow [EOJ]</w:t>
      </w:r>
      <w:bookmarkEnd w:id="126"/>
      <w:bookmarkEnd w:id="127"/>
      <w:bookmarkEnd w:id="128"/>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29" w:name="_Ref336424963"/>
      <w:bookmarkStart w:id="130" w:name="_Toc358896514"/>
      <w:bookmarkStart w:id="131" w:name="_Toc209947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29"/>
      <w:bookmarkEnd w:id="130"/>
      <w:bookmarkEnd w:id="131"/>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32" w:name="_Ref336424988"/>
      <w:bookmarkStart w:id="133" w:name="_Toc358896515"/>
      <w:bookmarkStart w:id="134" w:name="_Toc2099475"/>
      <w:r>
        <w:t>6</w:t>
      </w:r>
      <w:r w:rsidR="009E501C">
        <w:t>.</w:t>
      </w:r>
      <w:r w:rsidR="004C770C">
        <w:t>3</w:t>
      </w:r>
      <w:r w:rsidR="00015334">
        <w:t>0</w:t>
      </w:r>
      <w:r w:rsidR="00074057">
        <w:t xml:space="preserve"> </w:t>
      </w:r>
      <w:r w:rsidR="004C770C">
        <w:t>Off-by-one Error [XZH]</w:t>
      </w:r>
      <w:bookmarkEnd w:id="132"/>
      <w:bookmarkEnd w:id="133"/>
      <w:bookmarkEnd w:id="134"/>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16A61315"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could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77777777"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lastRenderedPageBreak/>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135" w:name="_Ref336414195"/>
      <w:bookmarkStart w:id="136" w:name="_Toc358896516"/>
      <w:bookmarkStart w:id="137" w:name="_Toc2099476"/>
      <w:r>
        <w:t>6</w:t>
      </w:r>
      <w:r w:rsidR="009E501C">
        <w:t>.</w:t>
      </w:r>
      <w:r w:rsidR="004C770C">
        <w:t>3</w:t>
      </w:r>
      <w:r w:rsidR="00015334">
        <w:t>1</w:t>
      </w:r>
      <w:r w:rsidR="00074057">
        <w:t xml:space="preserve"> </w:t>
      </w:r>
      <w:r w:rsidR="004679FD">
        <w:t>Uns</w:t>
      </w:r>
      <w:r w:rsidR="004C770C">
        <w:t>tructured Programming [EWD]</w:t>
      </w:r>
      <w:bookmarkEnd w:id="135"/>
      <w:bookmarkEnd w:id="136"/>
      <w:bookmarkEnd w:id="13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77777777"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7777777" w:rsidR="00B4061F" w:rsidRDefault="00F26EA8" w:rsidP="00795368">
      <w:pPr>
        <w:spacing w:line="240" w:lineRule="auto"/>
      </w:pPr>
      <w:r w:rsidRPr="009739AB">
        <w:t>Follow the mitigat</w:t>
      </w:r>
      <w:r>
        <w:t>ion mechanisms of subclause 6.31.</w:t>
      </w:r>
      <w:r w:rsidRPr="009739AB">
        <w:t>5 of TR 24772-1</w:t>
      </w:r>
      <w:r w:rsidRPr="003C44DE">
        <w:t>.</w:t>
      </w:r>
    </w:p>
    <w:p w14:paraId="350E3793" w14:textId="77777777" w:rsidR="004C770C" w:rsidRDefault="00726AF3" w:rsidP="004C770C">
      <w:pPr>
        <w:pStyle w:val="Heading2"/>
      </w:pPr>
      <w:bookmarkStart w:id="138" w:name="_Toc358896517"/>
      <w:bookmarkStart w:id="139" w:name="_Toc2099477"/>
      <w:r>
        <w:t>6</w:t>
      </w:r>
      <w:r w:rsidR="009E501C">
        <w:t>.</w:t>
      </w:r>
      <w:r w:rsidR="004C770C">
        <w:t>3</w:t>
      </w:r>
      <w:r w:rsidR="00015334">
        <w:t>2</w:t>
      </w:r>
      <w:r w:rsidR="00074057">
        <w:t xml:space="preserve"> </w:t>
      </w:r>
      <w:r w:rsidR="004C770C">
        <w:t>Passing Parameters and Return Values [CSJ]</w:t>
      </w:r>
      <w:bookmarkEnd w:id="138"/>
      <w:bookmarkEnd w:id="139"/>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094E6D6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proofErr w:type="gramStart"/>
      <w:r w:rsidR="00250662">
        <w:t xml:space="preserve">requires </w:t>
      </w:r>
      <w:r w:rsidR="00DC57AE">
        <w:t xml:space="preserve"> that</w:t>
      </w:r>
      <w:proofErr w:type="gramEnd"/>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77777777"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14:paraId="66E8CD05" w14:textId="77777777" w:rsidR="004C770C" w:rsidRDefault="00726AF3" w:rsidP="004C770C">
      <w:pPr>
        <w:pStyle w:val="Heading2"/>
      </w:pPr>
      <w:bookmarkStart w:id="140" w:name="_Ref336414367"/>
      <w:bookmarkStart w:id="141" w:name="_Toc358896518"/>
      <w:bookmarkStart w:id="142" w:name="_Toc2099478"/>
      <w:r>
        <w:t>6</w:t>
      </w:r>
      <w:r w:rsidR="009E501C">
        <w:t>.</w:t>
      </w:r>
      <w:r w:rsidR="004C770C">
        <w:t>3</w:t>
      </w:r>
      <w:r w:rsidR="00015334">
        <w:t>3</w:t>
      </w:r>
      <w:r w:rsidR="00074057">
        <w:t xml:space="preserve"> </w:t>
      </w:r>
      <w:r w:rsidR="004C770C">
        <w:t>Dangling References to Stack Frames [DCM]</w:t>
      </w:r>
      <w:bookmarkEnd w:id="140"/>
      <w:bookmarkEnd w:id="141"/>
      <w:bookmarkEnd w:id="142"/>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77777777" w:rsidR="00540736" w:rsidRDefault="00540736" w:rsidP="003B5D87">
      <w:pPr>
        <w:pStyle w:val="ListParagraph"/>
        <w:numPr>
          <w:ilvl w:val="0"/>
          <w:numId w:val="303"/>
        </w:numPr>
        <w:spacing w:before="120" w:after="120" w:line="240" w:lineRule="auto"/>
      </w:pPr>
      <w:r w:rsidRPr="009739AB">
        <w:lastRenderedPageBreak/>
        <w:t>Follow the mitigation mechanisms of subclause 6.3</w:t>
      </w:r>
      <w:r>
        <w:t>3</w:t>
      </w:r>
      <w:r w:rsidRPr="009739AB">
        <w:t>.5 of TR 24772-1</w:t>
      </w:r>
      <w:r w:rsidR="00AE40E0">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43" w:name="_Ref336425045"/>
      <w:bookmarkStart w:id="144" w:name="_Toc358896519"/>
      <w:bookmarkStart w:id="145" w:name="_Toc2099479"/>
      <w:r>
        <w:t>6</w:t>
      </w:r>
      <w:r w:rsidR="009E501C">
        <w:t>.</w:t>
      </w:r>
      <w:r w:rsidR="004C770C">
        <w:t>3</w:t>
      </w:r>
      <w:r w:rsidR="00015334">
        <w:t>4</w:t>
      </w:r>
      <w:r w:rsidR="00074057">
        <w:t xml:space="preserve"> </w:t>
      </w:r>
      <w:r w:rsidR="004C770C">
        <w:t>Subprogram Signature Mismatch [OTR]</w:t>
      </w:r>
      <w:bookmarkEnd w:id="143"/>
      <w:bookmarkEnd w:id="144"/>
      <w:bookmarkEnd w:id="145"/>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777777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lastRenderedPageBreak/>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46" w:name="_Toc358896520"/>
      <w:bookmarkStart w:id="147" w:name="_Toc2099480"/>
      <w:r>
        <w:t>6</w:t>
      </w:r>
      <w:r w:rsidR="009E501C">
        <w:t>.</w:t>
      </w:r>
      <w:r w:rsidR="004C770C">
        <w:t>3</w:t>
      </w:r>
      <w:r w:rsidR="00015334">
        <w:t>5</w:t>
      </w:r>
      <w:r w:rsidR="00074057">
        <w:t xml:space="preserve"> </w:t>
      </w:r>
      <w:r w:rsidR="004C770C">
        <w:t>Recursion [GDL]</w:t>
      </w:r>
      <w:bookmarkEnd w:id="146"/>
      <w:bookmarkEnd w:id="147"/>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7777777"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48" w:name="_6.36_Ignored_Error"/>
      <w:bookmarkStart w:id="149" w:name="_Toc358896521"/>
      <w:bookmarkStart w:id="150" w:name="_Ref447978130"/>
      <w:bookmarkStart w:id="151" w:name="_Toc2099481"/>
      <w:bookmarkEnd w:id="14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49"/>
      <w:bookmarkEnd w:id="150"/>
      <w:bookmarkEnd w:id="15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w:t>
      </w:r>
      <w:proofErr w:type="gramStart"/>
      <w:r>
        <w:t>occurs</w:t>
      </w:r>
      <w:proofErr w:type="gramEnd"/>
      <w:r>
        <w:t xml:space="preserve"> or </w:t>
      </w:r>
      <w:r w:rsidR="00D87C33">
        <w:t>they are</w:t>
      </w:r>
      <w:r>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52"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52"/>
    </w:p>
    <w:p w14:paraId="64C248EC" w14:textId="77777777"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153" w:name="_Ref336413236"/>
      <w:bookmarkStart w:id="154" w:name="_Toc358896523"/>
      <w:bookmarkStart w:id="155" w:name="_Toc2099482"/>
      <w:r>
        <w:t>6</w:t>
      </w:r>
      <w:r w:rsidR="009E501C">
        <w:t>.</w:t>
      </w:r>
      <w:r w:rsidR="007C6E67">
        <w:t xml:space="preserve">37 </w:t>
      </w:r>
      <w:r w:rsidR="004C770C">
        <w:t>Type-breaking Reinterpretation of Data [AMV]</w:t>
      </w:r>
      <w:bookmarkEnd w:id="153"/>
      <w:bookmarkEnd w:id="154"/>
      <w:bookmarkEnd w:id="155"/>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374C2426"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w:t>
      </w:r>
      <w:r w:rsidR="004E446E">
        <w:lastRenderedPageBreak/>
        <w:t xml:space="preserve">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77777777"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No_Use_Of_Pragma</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56" w:name="_6.38_Deep_vs."/>
      <w:bookmarkStart w:id="157" w:name="_Toc2099483"/>
      <w:bookmarkStart w:id="158" w:name="_Ref336414390"/>
      <w:bookmarkStart w:id="159" w:name="_Toc358896524"/>
      <w:bookmarkEnd w:id="156"/>
      <w:r w:rsidRPr="003C44DE">
        <w:t>6.38 Deep vs. Shallow Copying [YAN]</w:t>
      </w:r>
      <w:bookmarkEnd w:id="157"/>
    </w:p>
    <w:p w14:paraId="7663B555" w14:textId="77777777" w:rsidR="00150630" w:rsidRPr="009342EB" w:rsidRDefault="003C44DE" w:rsidP="00150630">
      <w:pPr>
        <w:pStyle w:val="Heading3"/>
      </w:pPr>
      <w:r w:rsidRPr="003C44DE">
        <w:t>6.38.1 Applicability to language</w:t>
      </w:r>
    </w:p>
    <w:p w14:paraId="6A307F0E" w14:textId="1165FFAD"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77777777"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60"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58"/>
      <w:bookmarkEnd w:id="159"/>
      <w:bookmarkEnd w:id="160"/>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7F138783" w:rsidR="004C770C" w:rsidRDefault="004C770C" w:rsidP="004C770C">
      <w:r>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lastRenderedPageBreak/>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77777777"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61" w:name="_Toc358896525"/>
      <w:bookmarkStart w:id="162" w:name="_Toc2099485"/>
      <w:r w:rsidRPr="003C44DE">
        <w:t>6.40 Templates and Generics [SYM]</w:t>
      </w:r>
      <w:bookmarkEnd w:id="161"/>
      <w:bookmarkEnd w:id="162"/>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163" w:name="_Ref336414406"/>
      <w:bookmarkStart w:id="164" w:name="_Toc358896526"/>
      <w:bookmarkStart w:id="165" w:name="_Toc2099486"/>
      <w:r>
        <w:t>6</w:t>
      </w:r>
      <w:r w:rsidR="009E501C">
        <w:t>.</w:t>
      </w:r>
      <w:r w:rsidR="004C770C">
        <w:t>4</w:t>
      </w:r>
      <w:r w:rsidR="001E7506">
        <w:t>1</w:t>
      </w:r>
      <w:r w:rsidR="00074057">
        <w:t xml:space="preserve"> </w:t>
      </w:r>
      <w:r w:rsidR="004C770C">
        <w:t>Inheritance [RIP]</w:t>
      </w:r>
      <w:bookmarkEnd w:id="163"/>
      <w:bookmarkEnd w:id="164"/>
      <w:bookmarkEnd w:id="165"/>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77777777"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77777777"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77777777"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lastRenderedPageBreak/>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66" w:name="_Toc2099487"/>
      <w:bookmarkStart w:id="167" w:name="_Ref336425131"/>
      <w:bookmarkStart w:id="168"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16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77777777" w:rsidR="00652505" w:rsidRDefault="00652505" w:rsidP="002C6DEF">
      <w:pPr>
        <w:pStyle w:val="ListParagraph"/>
        <w:numPr>
          <w:ilvl w:val="0"/>
          <w:numId w:val="599"/>
        </w:numPr>
      </w:pPr>
      <w:r w:rsidRPr="009739AB">
        <w:t>Follow the mitigation mechanisms of subclause 6.</w:t>
      </w:r>
      <w:r>
        <w:t>42</w:t>
      </w:r>
      <w:r w:rsidRPr="009739AB">
        <w:t>.5 of TR 24772-1</w:t>
      </w:r>
      <w:r>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69" w:name="_Toc2099488"/>
      <w:r w:rsidRPr="003C44DE">
        <w:t xml:space="preserve">6.43 </w:t>
      </w:r>
      <w:proofErr w:type="spellStart"/>
      <w:r w:rsidRPr="003C44DE">
        <w:t>Redispatching</w:t>
      </w:r>
      <w:proofErr w:type="spellEnd"/>
      <w:r w:rsidRPr="003C44DE">
        <w:t xml:space="preserve"> [PPH]</w:t>
      </w:r>
      <w:bookmarkEnd w:id="16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2312FDA0"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7777777" w:rsidR="00F128DF" w:rsidRDefault="00652505" w:rsidP="00C46C06">
      <w:pPr>
        <w:pStyle w:val="ListParagraph"/>
        <w:numPr>
          <w:ilvl w:val="0"/>
          <w:numId w:val="600"/>
        </w:numPr>
      </w:pPr>
      <w:r w:rsidRPr="009739AB">
        <w:t>Follow the mitigation mechanisms of subclause 6.</w:t>
      </w:r>
      <w:r>
        <w:t>43</w:t>
      </w:r>
      <w:r w:rsidRPr="009739AB">
        <w:t>.5 of TR 24772-</w:t>
      </w:r>
      <w:proofErr w:type="gramStart"/>
      <w:r w:rsidRPr="009739AB">
        <w:t>1</w:t>
      </w:r>
      <w:r>
        <w:t>.</w:t>
      </w:r>
      <w:r w:rsidR="003C44DE" w:rsidRPr="003C44DE">
        <w:t>.</w:t>
      </w:r>
      <w:proofErr w:type="gramEnd"/>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170" w:name="_6.44_Polymorphic_variables"/>
      <w:bookmarkStart w:id="171" w:name="_Toc2099489"/>
      <w:bookmarkEnd w:id="170"/>
      <w:r w:rsidRPr="003C44DE">
        <w:lastRenderedPageBreak/>
        <w:t>6.44 Polymorphic variables [BKK]</w:t>
      </w:r>
      <w:bookmarkEnd w:id="17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 xml:space="preserve">ies related to </w:t>
      </w:r>
      <w:proofErr w:type="spellStart"/>
      <w:r w:rsidR="00A57A04">
        <w:t>upcasts</w:t>
      </w:r>
      <w:proofErr w:type="spellEnd"/>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264FFE3C"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77777777" w:rsidR="00B4061F" w:rsidRDefault="00C86C87" w:rsidP="00795368">
      <w:r w:rsidRPr="009739AB">
        <w:t>Follow the mitigation mechanisms of subclause 6.</w:t>
      </w:r>
      <w:r>
        <w:t>44</w:t>
      </w:r>
      <w:r w:rsidRPr="009739AB">
        <w:t>.5 of TR 24772-1</w:t>
      </w:r>
      <w:r>
        <w:t>.</w:t>
      </w:r>
    </w:p>
    <w:p w14:paraId="45FF7D84" w14:textId="77777777" w:rsidR="004C770C" w:rsidRDefault="00726AF3" w:rsidP="004C770C">
      <w:pPr>
        <w:pStyle w:val="Heading2"/>
      </w:pPr>
      <w:bookmarkStart w:id="172" w:name="_Toc2099490"/>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167"/>
      <w:bookmarkEnd w:id="168"/>
      <w:bookmarkEnd w:id="172"/>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05BB022" w:rsidR="004C770C" w:rsidRDefault="004C770C" w:rsidP="004C770C">
      <w:r>
        <w:t xml:space="preserve">The vulnerability does not apply to Ada, because all subprograms, whether intrinsic or not, belong to the same name space. </w:t>
      </w:r>
      <w:r w:rsidR="00602D37">
        <w:t xml:space="preserve">Ada specifies that all subprograms </w:t>
      </w:r>
      <w:r w:rsidR="003173B3">
        <w:t xml:space="preserve">shall </w:t>
      </w:r>
      <w:r>
        <w:t>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173" w:name="_Ref336414420"/>
      <w:bookmarkStart w:id="174" w:name="_Toc358896528"/>
      <w:bookmarkStart w:id="175" w:name="_Toc2099491"/>
      <w:r>
        <w:t>6</w:t>
      </w:r>
      <w:r w:rsidR="009E501C">
        <w:t>.</w:t>
      </w:r>
      <w:r w:rsidR="004C770C">
        <w:t>4</w:t>
      </w:r>
      <w:r w:rsidR="001E7506">
        <w:t>6</w:t>
      </w:r>
      <w:r w:rsidR="00074057">
        <w:t xml:space="preserve"> </w:t>
      </w:r>
      <w:r w:rsidR="004C770C" w:rsidRPr="00ED6859">
        <w:t>Argument Passing to Library Functions [TRJ]</w:t>
      </w:r>
      <w:bookmarkEnd w:id="173"/>
      <w:bookmarkEnd w:id="174"/>
      <w:bookmarkEnd w:id="175"/>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7777777"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 xml:space="preserve">predicates can be specified explicitly to </w:t>
      </w:r>
      <w:r w:rsidR="007C7F65">
        <w:lastRenderedPageBreak/>
        <w:t>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7777777"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76" w:name="_Ref336425160"/>
      <w:bookmarkStart w:id="177" w:name="_Toc358896529"/>
      <w:bookmarkStart w:id="178"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176"/>
      <w:bookmarkEnd w:id="177"/>
      <w:bookmarkEnd w:id="178"/>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77777777"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77777777"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79" w:name="_Ref336425206"/>
      <w:bookmarkStart w:id="180" w:name="_Toc358896530"/>
      <w:bookmarkStart w:id="181" w:name="_Toc2099493"/>
      <w:r>
        <w:t>6</w:t>
      </w:r>
      <w:r w:rsidR="009E501C">
        <w:t>.</w:t>
      </w:r>
      <w:r w:rsidR="004C770C">
        <w:t>4</w:t>
      </w:r>
      <w:r w:rsidR="001E7506">
        <w:t>8</w:t>
      </w:r>
      <w:r w:rsidR="00074057">
        <w:t xml:space="preserve"> </w:t>
      </w:r>
      <w:r w:rsidR="004C770C" w:rsidRPr="00ED6859">
        <w:t>Dynamically-linked Code and Self-modifying Code [NYY]</w:t>
      </w:r>
      <w:bookmarkEnd w:id="179"/>
      <w:bookmarkEnd w:id="180"/>
      <w:bookmarkEnd w:id="18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182" w:name="_Ref336414438"/>
      <w:bookmarkStart w:id="183" w:name="_Ref336425269"/>
      <w:bookmarkStart w:id="184" w:name="_Toc358896531"/>
      <w:bookmarkStart w:id="185" w:name="_Toc2099494"/>
      <w:r>
        <w:t>6</w:t>
      </w:r>
      <w:r w:rsidR="009E501C">
        <w:t>.</w:t>
      </w:r>
      <w:r w:rsidR="001E7506">
        <w:t>49</w:t>
      </w:r>
      <w:r w:rsidR="00074057">
        <w:t xml:space="preserve"> </w:t>
      </w:r>
      <w:r w:rsidR="004C770C" w:rsidRPr="00553483">
        <w:t>Library Signature [NSQ]</w:t>
      </w:r>
      <w:bookmarkEnd w:id="182"/>
      <w:bookmarkEnd w:id="183"/>
      <w:bookmarkEnd w:id="184"/>
      <w:bookmarkEnd w:id="18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015AFE5A"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TR 24772-1 </w:t>
      </w:r>
      <w:r>
        <w:t xml:space="preserve">are possible. Names and number of parameters change under maintenance; calling </w:t>
      </w:r>
      <w:r>
        <w:lastRenderedPageBreak/>
        <w:t xml:space="preserve">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77777777" w:rsidR="00B4061F" w:rsidRDefault="003C44DE" w:rsidP="00795368">
      <w:pPr>
        <w:spacing w:before="120" w:after="120" w:line="240" w:lineRule="auto"/>
      </w:pPr>
      <w:r w:rsidRPr="003C44DE">
        <w:t>Follow the mitigation mechanisms of subclause 6.49.5 of TR 24772-1.</w:t>
      </w:r>
    </w:p>
    <w:p w14:paraId="0863A183" w14:textId="77777777" w:rsidR="004C770C" w:rsidRDefault="00726AF3" w:rsidP="004C770C">
      <w:pPr>
        <w:pStyle w:val="Heading2"/>
      </w:pPr>
      <w:bookmarkStart w:id="186" w:name="_Ref336425300"/>
      <w:bookmarkStart w:id="187" w:name="_Toc358896532"/>
      <w:bookmarkStart w:id="188" w:name="_Toc2099495"/>
      <w:r>
        <w:t>6</w:t>
      </w:r>
      <w:r w:rsidR="009E501C">
        <w:t>.</w:t>
      </w:r>
      <w:r w:rsidR="001D7408">
        <w:t>5</w:t>
      </w:r>
      <w:r w:rsidR="001E7506">
        <w:t>0</w:t>
      </w:r>
      <w:r w:rsidR="00047C5C">
        <w:t xml:space="preserve"> </w:t>
      </w:r>
      <w:r w:rsidR="004C770C">
        <w:t>Unanticipated Exceptions from Library Routines [HJW]</w:t>
      </w:r>
      <w:bookmarkEnd w:id="186"/>
      <w:bookmarkEnd w:id="187"/>
      <w:bookmarkEnd w:id="18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7777777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77777777"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189" w:name="_Ref336425330"/>
      <w:bookmarkStart w:id="190" w:name="_Toc358896533"/>
      <w:bookmarkStart w:id="191"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189"/>
      <w:bookmarkEnd w:id="190"/>
      <w:bookmarkEnd w:id="191"/>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192" w:name="_Toc358896534"/>
      <w:bookmarkStart w:id="193"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92"/>
      <w:bookmarkEnd w:id="193"/>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lastRenderedPageBreak/>
        <w:t>6</w:t>
      </w:r>
      <w:r w:rsidR="009E501C">
        <w:t>.</w:t>
      </w:r>
      <w:r w:rsidR="00435669">
        <w:t>5</w:t>
      </w:r>
      <w:r w:rsidR="001E7506">
        <w:t>2</w:t>
      </w:r>
      <w:r w:rsidR="004C770C">
        <w:t>.2</w:t>
      </w:r>
      <w:r w:rsidR="00074057">
        <w:t xml:space="preserve"> </w:t>
      </w:r>
      <w:r w:rsidR="004C770C">
        <w:t>Guidance to Language Users</w:t>
      </w:r>
    </w:p>
    <w:p w14:paraId="2FF70566" w14:textId="77777777" w:rsidR="00B4061F" w:rsidRDefault="00C46096" w:rsidP="00795368">
      <w:pPr>
        <w:spacing w:before="120" w:after="120" w:line="240" w:lineRule="auto"/>
      </w:pPr>
      <w:r w:rsidRPr="009739AB">
        <w:t>Follow the mitigation mechanisms of subclause 6.</w:t>
      </w:r>
      <w:r>
        <w:t>52</w:t>
      </w:r>
      <w:r w:rsidRPr="009739AB">
        <w:t>.5 of TR 24772-1</w:t>
      </w:r>
      <w:r>
        <w:t>.</w:t>
      </w:r>
    </w:p>
    <w:p w14:paraId="3296D4F3" w14:textId="77777777" w:rsidR="004C770C" w:rsidRDefault="00A90342" w:rsidP="004C770C">
      <w:pPr>
        <w:pStyle w:val="Heading2"/>
      </w:pPr>
      <w:bookmarkStart w:id="194" w:name="_Ref336425360"/>
      <w:bookmarkStart w:id="195" w:name="_Toc358896535"/>
      <w:bookmarkStart w:id="196"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94"/>
      <w:bookmarkEnd w:id="195"/>
      <w:bookmarkEnd w:id="196"/>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77777777"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197" w:name="here"/>
      <w:bookmarkEnd w:id="197"/>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198" w:name="_Toc358896536"/>
      <w:bookmarkStart w:id="199" w:name="_Toc2099499"/>
      <w:r>
        <w:t>6</w:t>
      </w:r>
      <w:r w:rsidR="009E501C">
        <w:t>.</w:t>
      </w:r>
      <w:r w:rsidR="004C770C">
        <w:t>5</w:t>
      </w:r>
      <w:r w:rsidR="001E7506">
        <w:t>4</w:t>
      </w:r>
      <w:r w:rsidR="00074057">
        <w:t xml:space="preserve"> </w:t>
      </w:r>
      <w:r w:rsidR="004C770C">
        <w:t>Obscure Language Features [BRS]</w:t>
      </w:r>
      <w:bookmarkEnd w:id="198"/>
      <w:bookmarkEnd w:id="199"/>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244BDCF6" w:rsidR="004C770C" w:rsidRPr="00FC407C" w:rsidRDefault="004C770C" w:rsidP="004C770C">
      <w:pPr>
        <w:rPr>
          <w:rFonts w:cs="Times New Roman"/>
        </w:rPr>
      </w:pPr>
      <w:r w:rsidRPr="00FC407C">
        <w:rPr>
          <w:rFonts w:cs="Times New Roman"/>
        </w:rP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777777"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200" w:name="_Ref336414226"/>
      <w:bookmarkStart w:id="201" w:name="_Toc358896537"/>
      <w:bookmarkStart w:id="202" w:name="_Toc2099500"/>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200"/>
      <w:bookmarkEnd w:id="201"/>
      <w:bookmarkEnd w:id="20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77777777" w:rsidR="004C770C" w:rsidRDefault="004C770C" w:rsidP="004C770C">
      <w:pPr>
        <w:rPr>
          <w:rFonts w:cs="Arial"/>
          <w:kern w:val="32"/>
          <w:szCs w:val="20"/>
        </w:rPr>
      </w:pPr>
      <w:r>
        <w:rPr>
          <w:rFonts w:cs="Arial"/>
          <w:kern w:val="32"/>
          <w:szCs w:val="20"/>
        </w:rPr>
        <w:lastRenderedPageBreak/>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77777777"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7777777"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203" w:name="_Ref336414272"/>
      <w:bookmarkStart w:id="204" w:name="_Toc358896538"/>
      <w:bookmarkStart w:id="205" w:name="_Toc2099501"/>
      <w:r>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03"/>
      <w:bookmarkEnd w:id="204"/>
      <w:bookmarkEnd w:id="20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lastRenderedPageBreak/>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7777777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Address_To_Access_Conversions</w:t>
      </w:r>
      <w:proofErr w:type="spell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206" w:name="_Ref336414530"/>
      <w:bookmarkStart w:id="207" w:name="_Toc358896539"/>
      <w:bookmarkStart w:id="208" w:name="_Toc2099502"/>
      <w:r>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06"/>
      <w:bookmarkEnd w:id="207"/>
      <w:bookmarkEnd w:id="208"/>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3F33388E"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85038">
        <w:rPr>
          <w:rStyle w:val="codeChar"/>
          <w:rFonts w:eastAsiaTheme="minorEastAsia"/>
        </w:rPr>
        <w:t>Ada.Exceptions.Exception_Information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for the purposes of logging propagated exceptions, then the log might 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lastRenderedPageBreak/>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209" w:name="_Ref336425434"/>
      <w:bookmarkStart w:id="210" w:name="_Toc358896540"/>
      <w:bookmarkStart w:id="211" w:name="_Toc2099503"/>
      <w:r>
        <w:t>6.</w:t>
      </w:r>
      <w:r w:rsidR="004C770C">
        <w:t>5</w:t>
      </w:r>
      <w:r w:rsidR="003A390E">
        <w:t>8</w:t>
      </w:r>
      <w:r w:rsidR="00074057">
        <w:t xml:space="preserve"> </w:t>
      </w:r>
      <w:r w:rsidR="004C770C">
        <w:t>Deprecated Language Features [MEM]</w:t>
      </w:r>
      <w:bookmarkEnd w:id="209"/>
      <w:bookmarkEnd w:id="210"/>
      <w:bookmarkEnd w:id="211"/>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7777777"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212" w:name="_Toc358896436"/>
      <w:bookmarkStart w:id="213" w:name="_Toc2099504"/>
      <w:bookmarkStart w:id="214" w:name="_Ref336425443"/>
      <w:bookmarkStart w:id="215" w:name="_Toc358896541"/>
      <w:r>
        <w:t>6.</w:t>
      </w:r>
      <w:r w:rsidR="003A390E">
        <w:t>59</w:t>
      </w:r>
      <w:r w:rsidR="00A90342">
        <w:t xml:space="preserve"> Concurrency – Activation [CGA]</w:t>
      </w:r>
      <w:bookmarkEnd w:id="212"/>
      <w:bookmarkEnd w:id="213"/>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216" w:name="_Toc358896437"/>
      <w:bookmarkStart w:id="217" w:name="_Ref411808169"/>
      <w:bookmarkStart w:id="218" w:name="_Ref411809401"/>
      <w:bookmarkStart w:id="219" w:name="_Toc2099505"/>
      <w:r>
        <w:rPr>
          <w:lang w:val="en-CA"/>
        </w:rPr>
        <w:lastRenderedPageBreak/>
        <w:t>6.</w:t>
      </w:r>
      <w:r w:rsidR="00F91F29">
        <w:rPr>
          <w:lang w:val="en-CA"/>
        </w:rPr>
        <w:t>6</w:t>
      </w:r>
      <w:r w:rsidR="003A390E">
        <w:rPr>
          <w:lang w:val="en-CA"/>
        </w:rPr>
        <w:t>0</w:t>
      </w:r>
      <w:r w:rsidR="00A90342">
        <w:rPr>
          <w:lang w:val="en-CA"/>
        </w:rPr>
        <w:t xml:space="preserve"> Concurrency – Directed termination [CGT]</w:t>
      </w:r>
      <w:bookmarkEnd w:id="216"/>
      <w:bookmarkEnd w:id="217"/>
      <w:bookmarkEnd w:id="218"/>
      <w:bookmarkEnd w:id="21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63CE7CA1"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w:t>
      </w:r>
      <w:r w:rsidR="00DC57AE">
        <w:t>,</w:t>
      </w:r>
      <w:r>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220" w:name="_Toc358896438"/>
      <w:bookmarkStart w:id="221" w:name="_Ref358977270"/>
      <w:bookmarkStart w:id="222" w:name="_Toc2099506"/>
      <w:r>
        <w:t>6.</w:t>
      </w:r>
      <w:r w:rsidR="00F91F29">
        <w:t>6</w:t>
      </w:r>
      <w:r w:rsidR="003A390E">
        <w:t>1</w:t>
      </w:r>
      <w:r w:rsidR="00A90342">
        <w:t xml:space="preserve"> Concurrent Data Access [CGX]</w:t>
      </w:r>
      <w:bookmarkEnd w:id="220"/>
      <w:bookmarkEnd w:id="221"/>
      <w:bookmarkEnd w:id="222"/>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23" w:name="_Toc358896439"/>
      <w:bookmarkStart w:id="224" w:name="_Ref411808187"/>
      <w:bookmarkStart w:id="225" w:name="_Ref411808224"/>
      <w:bookmarkStart w:id="226"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223"/>
      <w:bookmarkEnd w:id="224"/>
      <w:bookmarkEnd w:id="225"/>
      <w:bookmarkEnd w:id="226"/>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7777777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could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227" w:name="_Toc358896440"/>
      <w:bookmarkStart w:id="228" w:name="_Toc2099507"/>
      <w:r>
        <w:rPr>
          <w:lang w:val="en-CA"/>
        </w:rPr>
        <w:t>6.6</w:t>
      </w:r>
      <w:r w:rsidR="003A390E">
        <w:rPr>
          <w:lang w:val="en-CA"/>
        </w:rPr>
        <w:t>3</w:t>
      </w:r>
      <w:r w:rsidR="00365064">
        <w:rPr>
          <w:lang w:val="en-CA"/>
        </w:rPr>
        <w:t xml:space="preserve"> Protocol Lock Errors [CGM]</w:t>
      </w:r>
      <w:bookmarkEnd w:id="227"/>
      <w:bookmarkEnd w:id="228"/>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6000DED5"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29" w:name="_Toc2099508"/>
      <w:bookmarkStart w:id="230"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29"/>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30"/>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231" w:name="_Toc2099509"/>
      <w:r>
        <w:t>7</w:t>
      </w:r>
      <w:r w:rsidR="00074057">
        <w:t xml:space="preserve"> </w:t>
      </w:r>
      <w:r w:rsidR="00C91E8E">
        <w:t>Language specific vulnerabilities for Ada</w:t>
      </w:r>
      <w:bookmarkEnd w:id="231"/>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32" w:name="_Toc2099510"/>
      <w:r>
        <w:t xml:space="preserve">8 </w:t>
      </w:r>
      <w:r w:rsidR="004C770C">
        <w:t>Implications for standardization</w:t>
      </w:r>
      <w:bookmarkEnd w:id="214"/>
      <w:bookmarkEnd w:id="215"/>
      <w:bookmarkEnd w:id="23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38739ADE"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4C9DD00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w:t>
      </w:r>
      <w:r>
        <w:lastRenderedPageBreak/>
        <w:t>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293FD0E3" w:rsidR="004C770C" w:rsidRDefault="004C770C" w:rsidP="004C770C">
      <w:pPr>
        <w:pStyle w:val="ListParagraph"/>
        <w:numPr>
          <w:ilvl w:val="0"/>
          <w:numId w:val="322"/>
        </w:numPr>
        <w:spacing w:before="120" w:after="120" w:line="240" w:lineRule="auto"/>
      </w:pPr>
      <w:r>
        <w:t xml:space="preserve">Ada could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103D65B1"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1E72E6E2"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t xml:space="preserve">could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33" w:name="_Toc443470372"/>
      <w:bookmarkStart w:id="234"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35" w:name="_Toc358896893"/>
      <w:bookmarkStart w:id="236" w:name="_Toc2099511"/>
      <w:r>
        <w:t>Bibliography</w:t>
      </w:r>
      <w:bookmarkEnd w:id="233"/>
      <w:bookmarkEnd w:id="234"/>
      <w:bookmarkEnd w:id="235"/>
      <w:bookmarkEnd w:id="236"/>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7"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8"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9"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2157499B" w14:textId="1EBAF86F"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proofErr w:type="spellStart"/>
      <w:r>
        <w:rPr>
          <w:i/>
        </w:rPr>
        <w:t>afety</w:t>
      </w:r>
      <w:proofErr w:type="spellEnd"/>
      <w:r>
        <w:rPr>
          <w:i/>
        </w:rPr>
        <w:t>-Critical Code</w:t>
      </w:r>
    </w:p>
    <w:p w14:paraId="655FB1D3" w14:textId="05D97A81"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033D5D3A"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lastRenderedPageBreak/>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525ECE1E" w:rsidR="00A32382" w:rsidRDefault="00A32382" w:rsidP="00A32382">
      <w:pPr>
        <w:pStyle w:val="Bibliography1"/>
      </w:pPr>
      <w:r>
        <w:t>[</w:t>
      </w:r>
      <w:r w:rsidR="0009638C">
        <w:rPr>
          <w:iCs/>
        </w:rPr>
        <w:t>20</w:t>
      </w:r>
      <w:r>
        <w:t>]</w:t>
      </w:r>
      <w:r>
        <w:tab/>
        <w:t>ISO/IEC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5FEC3F84" w:rsidR="00A32382" w:rsidRDefault="008E0401" w:rsidP="00A32382">
      <w:pPr>
        <w:pStyle w:val="Bibliography1"/>
      </w:pPr>
      <w:r>
        <w:t>[</w:t>
      </w:r>
      <w:r w:rsidR="0009638C">
        <w:t>2</w:t>
      </w:r>
      <w:r w:rsidR="003455CE">
        <w:t>1</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7285F8E5"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20"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77777777" w:rsidR="001060CD" w:rsidRDefault="0009638C" w:rsidP="0071177D">
      <w:pPr>
        <w:spacing w:after="240"/>
        <w:ind w:left="630" w:hanging="630"/>
        <w:rPr>
          <w:lang w:val="en-CA"/>
        </w:rPr>
      </w:pPr>
      <w:r>
        <w:t>[2</w:t>
      </w:r>
      <w:r w:rsidR="003455CE">
        <w:t>3</w:t>
      </w:r>
      <w:r w:rsidR="00B61CC1">
        <w:t>]</w:t>
      </w:r>
      <w:r w:rsidR="00B61CC1">
        <w:tab/>
      </w:r>
      <w:proofErr w:type="spellStart"/>
      <w:r w:rsidR="00B61CC1" w:rsidRPr="007638CB">
        <w:rPr>
          <w:lang w:val="en-CA"/>
        </w:rPr>
        <w:t>Lundqvist</w:t>
      </w:r>
      <w:proofErr w:type="spellEnd"/>
      <w:r w:rsidR="00B61CC1" w:rsidRPr="007638CB">
        <w:rPr>
          <w:lang w:val="en-CA"/>
        </w:rPr>
        <w:t xml:space="preserve">,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77777777"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723E92A0" w:rsidR="00F97AE5" w:rsidRPr="00044A93" w:rsidRDefault="0009638C" w:rsidP="00F97AE5">
      <w:pPr>
        <w:pStyle w:val="Bibliography1"/>
      </w:pPr>
      <w:r>
        <w:t>[</w:t>
      </w:r>
      <w:r w:rsidR="00A55351">
        <w:t>2</w:t>
      </w:r>
      <w:r>
        <w:t>5</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039450D" w:rsidR="00B7795D" w:rsidRPr="00BF68F7" w:rsidRDefault="008004A5" w:rsidP="00BF68F7">
      <w:pPr>
        <w:pStyle w:val="Bibliography1"/>
      </w:pPr>
      <w:r>
        <w:t>[2</w:t>
      </w:r>
      <w:r w:rsidR="008E0401">
        <w:t>6</w:t>
      </w:r>
      <w:r>
        <w:t>]</w:t>
      </w:r>
      <w:r>
        <w:tab/>
      </w:r>
      <w:proofErr w:type="spellStart"/>
      <w:r w:rsidR="00896FE0" w:rsidRPr="00044A93">
        <w:t>Skeel</w:t>
      </w:r>
      <w:proofErr w:type="spellEnd"/>
      <w:r w:rsidR="00896FE0" w:rsidRPr="00044A93">
        <w:t xml:space="preserve">, </w:t>
      </w:r>
      <w:proofErr w:type="spellStart"/>
      <w:r w:rsidR="003455CE">
        <w:t>Robert,</w:t>
      </w:r>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21" w:history="1">
        <w:r w:rsidR="00896FE0" w:rsidRPr="00044A93">
          <w:rPr>
            <w:rStyle w:val="HTMLTypewriter"/>
            <w:rFonts w:ascii="Arial" w:hAnsi="Arial"/>
            <w:color w:val="0000FF"/>
            <w:u w:val="single"/>
          </w:rPr>
          <w:t>http://www.siam.org/siamnews/general/patriot.htm</w:t>
        </w:r>
      </w:hyperlink>
    </w:p>
    <w:p w14:paraId="773682FF" w14:textId="1DA31E13" w:rsidR="00F97AE5" w:rsidRDefault="0009638C" w:rsidP="00F97AE5">
      <w:pPr>
        <w:pStyle w:val="Bibliography1"/>
      </w:pPr>
      <w:r>
        <w:t>[</w:t>
      </w:r>
      <w:r w:rsidR="008E0401">
        <w:t>27</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15C57CCC" w:rsidR="00741C0D" w:rsidRDefault="005E35D3" w:rsidP="008216A8">
      <w:pPr>
        <w:pStyle w:val="Bibliography1"/>
      </w:pPr>
      <w:r>
        <w:t>[</w:t>
      </w:r>
      <w:r w:rsidR="00A55351">
        <w:t>28</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37" w:name="_Toc358896894"/>
      <w:bookmarkStart w:id="238" w:name="_Toc2099512"/>
      <w:r w:rsidRPr="00AB6756">
        <w:lastRenderedPageBreak/>
        <w:t>Index</w:t>
      </w:r>
      <w:bookmarkEnd w:id="237"/>
      <w:bookmarkEnd w:id="238"/>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22"/>
          <w:headerReference w:type="default" r:id="rId23"/>
          <w:footerReference w:type="even" r:id="rId24"/>
          <w:footerReference w:type="default" r:id="rId25"/>
          <w:headerReference w:type="first" r:id="rId26"/>
          <w:footerReference w:type="first" r:id="rId27"/>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lastRenderedPageBreak/>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lastRenderedPageBreak/>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1A79" w14:textId="77777777" w:rsidR="00483AA5" w:rsidRDefault="00483AA5">
      <w:r>
        <w:separator/>
      </w:r>
    </w:p>
  </w:endnote>
  <w:endnote w:type="continuationSeparator" w:id="0">
    <w:p w14:paraId="08F9C1B3" w14:textId="77777777" w:rsidR="00483AA5" w:rsidRDefault="00483AA5">
      <w:r>
        <w:continuationSeparator/>
      </w:r>
    </w:p>
  </w:endnote>
  <w:endnote w:type="continuationNotice" w:id="1">
    <w:p w14:paraId="455CD8E1" w14:textId="77777777" w:rsidR="00483AA5" w:rsidRDefault="00483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EndPr>
      <w:rPr>
        <w:rStyle w:val="PageNumber"/>
      </w:rPr>
    </w:sdtEndPr>
    <w:sdtContent>
      <w:p w14:paraId="379FEF36" w14:textId="77777777" w:rsidR="00D3544F" w:rsidRDefault="00D3544F"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D87C33">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544F" w14:paraId="329AB722" w14:textId="77777777">
      <w:trPr>
        <w:cantSplit/>
        <w:jc w:val="center"/>
      </w:trPr>
      <w:tc>
        <w:tcPr>
          <w:tcW w:w="4876" w:type="dxa"/>
          <w:tcBorders>
            <w:top w:val="nil"/>
            <w:left w:val="nil"/>
            <w:bottom w:val="nil"/>
            <w:right w:val="nil"/>
          </w:tcBorders>
        </w:tcPr>
        <w:p w14:paraId="0DA8AAD6" w14:textId="77777777" w:rsidR="00D3544F" w:rsidRDefault="00D3544F"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D3544F" w:rsidRDefault="00D3544F"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D3544F" w:rsidRDefault="00D35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EndPr>
      <w:rPr>
        <w:rStyle w:val="PageNumber"/>
      </w:rPr>
    </w:sdtEndPr>
    <w:sdtContent>
      <w:p w14:paraId="76C85F64" w14:textId="77777777" w:rsidR="00D3544F" w:rsidRDefault="00D3544F"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D87C33">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3544F" w14:paraId="59CF5B5A" w14:textId="77777777">
      <w:trPr>
        <w:cantSplit/>
      </w:trPr>
      <w:tc>
        <w:tcPr>
          <w:tcW w:w="4876" w:type="dxa"/>
          <w:tcBorders>
            <w:top w:val="nil"/>
            <w:left w:val="nil"/>
            <w:bottom w:val="nil"/>
            <w:right w:val="nil"/>
          </w:tcBorders>
        </w:tcPr>
        <w:p w14:paraId="000072B9" w14:textId="13BCB9B8" w:rsidR="00D3544F" w:rsidRDefault="00D3544F"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D3544F" w:rsidRDefault="00D3544F">
          <w:pPr>
            <w:pStyle w:val="Footer"/>
            <w:spacing w:before="540"/>
            <w:jc w:val="right"/>
            <w:rPr>
              <w:b/>
              <w:bCs/>
            </w:rPr>
          </w:pPr>
        </w:p>
      </w:tc>
    </w:tr>
  </w:tbl>
  <w:p w14:paraId="02F07460" w14:textId="77777777" w:rsidR="00D3544F" w:rsidRDefault="00D3544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544F" w14:paraId="344ED61F" w14:textId="77777777">
      <w:trPr>
        <w:cantSplit/>
        <w:jc w:val="center"/>
      </w:trPr>
      <w:tc>
        <w:tcPr>
          <w:tcW w:w="4876" w:type="dxa"/>
          <w:tcBorders>
            <w:top w:val="nil"/>
            <w:left w:val="nil"/>
            <w:bottom w:val="nil"/>
            <w:right w:val="nil"/>
          </w:tcBorders>
        </w:tcPr>
        <w:p w14:paraId="7D7FCDB2" w14:textId="77777777" w:rsidR="00D3544F" w:rsidRDefault="00D3544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D3544F" w:rsidRDefault="00D3544F" w:rsidP="00CF06AA">
          <w:pPr>
            <w:pStyle w:val="Footer"/>
            <w:tabs>
              <w:tab w:val="left" w:pos="778"/>
              <w:tab w:val="right" w:pos="4876"/>
            </w:tabs>
            <w:spacing w:before="540"/>
            <w:rPr>
              <w:b/>
              <w:bCs/>
            </w:rPr>
          </w:pPr>
          <w:r>
            <w:rPr>
              <w:b/>
              <w:bCs/>
            </w:rPr>
            <w:tab/>
          </w:r>
        </w:p>
      </w:tc>
    </w:tr>
  </w:tbl>
  <w:p w14:paraId="4F7931A3" w14:textId="77777777" w:rsidR="00D3544F" w:rsidRDefault="00D3544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544F" w14:paraId="0D09517C" w14:textId="77777777">
      <w:trPr>
        <w:cantSplit/>
        <w:jc w:val="center"/>
      </w:trPr>
      <w:tc>
        <w:tcPr>
          <w:tcW w:w="4876" w:type="dxa"/>
          <w:tcBorders>
            <w:top w:val="nil"/>
            <w:left w:val="nil"/>
            <w:bottom w:val="nil"/>
            <w:right w:val="nil"/>
          </w:tcBorders>
        </w:tcPr>
        <w:p w14:paraId="007C4B8C" w14:textId="77777777" w:rsidR="00D3544F" w:rsidRDefault="00D3544F">
          <w:pPr>
            <w:pStyle w:val="Footer"/>
            <w:spacing w:before="540"/>
            <w:rPr>
              <w:b/>
              <w:bCs/>
            </w:rPr>
          </w:pPr>
          <w:r>
            <w:rPr>
              <w:b/>
              <w:bCs/>
            </w:rPr>
            <w:fldChar w:fldCharType="begin"/>
          </w:r>
          <w:r>
            <w:rPr>
              <w:b/>
              <w:bCs/>
            </w:rPr>
            <w:instrText xml:space="preserve">PAGE \* ARABIC \* CHARFORMAT </w:instrText>
          </w:r>
          <w:r>
            <w:rPr>
              <w:b/>
              <w:bCs/>
            </w:rPr>
            <w:fldChar w:fldCharType="separate"/>
          </w:r>
          <w:r w:rsidR="00D87C33">
            <w:rPr>
              <w:b/>
              <w:bCs/>
              <w:noProof/>
            </w:rPr>
            <w:t>14</w:t>
          </w:r>
          <w:r>
            <w:rPr>
              <w:b/>
              <w:bCs/>
            </w:rPr>
            <w:fldChar w:fldCharType="end"/>
          </w:r>
        </w:p>
      </w:tc>
      <w:tc>
        <w:tcPr>
          <w:tcW w:w="4876" w:type="dxa"/>
          <w:tcBorders>
            <w:top w:val="nil"/>
            <w:left w:val="nil"/>
            <w:bottom w:val="nil"/>
            <w:right w:val="nil"/>
          </w:tcBorders>
        </w:tcPr>
        <w:p w14:paraId="3B6AD8BB" w14:textId="7DA4DAEE" w:rsidR="00D3544F" w:rsidRDefault="00D3544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D3544F" w:rsidRDefault="00D354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3544F" w14:paraId="6E9E629F" w14:textId="77777777">
      <w:trPr>
        <w:cantSplit/>
      </w:trPr>
      <w:tc>
        <w:tcPr>
          <w:tcW w:w="4876" w:type="dxa"/>
          <w:tcBorders>
            <w:top w:val="nil"/>
            <w:left w:val="nil"/>
            <w:bottom w:val="nil"/>
            <w:right w:val="nil"/>
          </w:tcBorders>
        </w:tcPr>
        <w:p w14:paraId="572B9AB5" w14:textId="688DA6CE" w:rsidR="00D3544F" w:rsidRDefault="00D3544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D3544F" w:rsidRDefault="00D3544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87C33">
            <w:rPr>
              <w:b/>
              <w:bCs/>
              <w:noProof/>
            </w:rPr>
            <w:t>13</w:t>
          </w:r>
          <w:r>
            <w:rPr>
              <w:b/>
              <w:bCs/>
            </w:rPr>
            <w:fldChar w:fldCharType="end"/>
          </w:r>
        </w:p>
      </w:tc>
    </w:tr>
  </w:tbl>
  <w:p w14:paraId="4D3A6A4B" w14:textId="77777777" w:rsidR="00D3544F" w:rsidRDefault="00D3544F"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544F" w14:paraId="77022A5C" w14:textId="77777777">
      <w:trPr>
        <w:cantSplit/>
        <w:jc w:val="center"/>
      </w:trPr>
      <w:tc>
        <w:tcPr>
          <w:tcW w:w="4876" w:type="dxa"/>
          <w:tcBorders>
            <w:top w:val="nil"/>
            <w:left w:val="nil"/>
            <w:bottom w:val="nil"/>
            <w:right w:val="nil"/>
          </w:tcBorders>
        </w:tcPr>
        <w:p w14:paraId="5A53D2E5" w14:textId="77777777" w:rsidR="00D3544F" w:rsidRDefault="00D3544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D3544F" w:rsidRDefault="00D3544F"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52B44">
            <w:rPr>
              <w:b/>
              <w:bCs/>
              <w:noProof/>
            </w:rPr>
            <w:t>8</w:t>
          </w:r>
          <w:r>
            <w:rPr>
              <w:b/>
              <w:bCs/>
            </w:rPr>
            <w:fldChar w:fldCharType="end"/>
          </w:r>
        </w:p>
      </w:tc>
    </w:tr>
  </w:tbl>
  <w:p w14:paraId="29200A34" w14:textId="77777777" w:rsidR="00D3544F" w:rsidRDefault="00D3544F"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9E53" w14:textId="77777777" w:rsidR="00483AA5" w:rsidRDefault="00483AA5">
      <w:r>
        <w:separator/>
      </w:r>
    </w:p>
  </w:footnote>
  <w:footnote w:type="continuationSeparator" w:id="0">
    <w:p w14:paraId="35BA1AB6" w14:textId="77777777" w:rsidR="00483AA5" w:rsidRDefault="00483AA5">
      <w:r>
        <w:continuationSeparator/>
      </w:r>
    </w:p>
  </w:footnote>
  <w:footnote w:type="continuationNotice" w:id="1">
    <w:p w14:paraId="63FAA05A" w14:textId="77777777" w:rsidR="00483AA5" w:rsidRDefault="00483AA5">
      <w:pPr>
        <w:spacing w:after="0" w:line="240" w:lineRule="auto"/>
      </w:pPr>
    </w:p>
  </w:footnote>
  <w:footnote w:id="2">
    <w:p w14:paraId="1098264E" w14:textId="77777777" w:rsidR="00D3544F" w:rsidRDefault="00D3544F"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86E9" w14:textId="77777777" w:rsidR="00D3544F" w:rsidRDefault="00D35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D0E8" w14:textId="77777777" w:rsidR="00D3544F" w:rsidRDefault="00D35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3544F"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77777777" w:rsidR="00D3544F" w:rsidRPr="00BD083E" w:rsidRDefault="00D3544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5D235E6D" w14:textId="5AC17EB5" w:rsidR="00D3544F" w:rsidRPr="009B5D6B" w:rsidRDefault="00D3544F">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2A214CBF" w14:textId="77777777" w:rsidR="00D3544F" w:rsidRPr="009B5D6B" w:rsidRDefault="00D3544F">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2812" w14:textId="77777777" w:rsidR="00D3544F" w:rsidRDefault="00D354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367" w14:textId="77777777" w:rsidR="00D3544F" w:rsidRDefault="00D354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3544F"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D3544F" w:rsidRPr="00BD083E" w:rsidRDefault="00D3544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D3544F" w:rsidRPr="009B5D6B" w:rsidRDefault="00D3544F">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D3544F" w:rsidRPr="00FC407C" w:rsidRDefault="00D3544F">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3DFC"/>
    <w:rsid w:val="00024027"/>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679FD"/>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07C"/>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we.mitre.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see.umbc.edu/~tsimo1/CMSC455/IEEE-754-2008.pdf" TargetMode="External"/><Relationship Id="rId20" Type="http://schemas.openxmlformats.org/officeDocument/2006/relationships/hyperlink" Target="http://en.wikisource.org/wiki/Ariane_501_Inquiry_Board_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so.org/iso/iso_catalogue/catalogue_tc/catalogue_detail.htm?csnumber=38828"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iso/iso_catalogue/catalogue_tc/catalogue_detail.htm?csnumber=29575"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C0E5DB1-6F06-A747-9413-DC439E26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51</Pages>
  <Words>21622</Words>
  <Characters>123249</Characters>
  <Application>Microsoft Office Word</Application>
  <DocSecurity>0</DocSecurity>
  <Lines>1027</Lines>
  <Paragraphs>289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144582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7</cp:revision>
  <cp:lastPrinted>2018-09-04T03:35:00Z</cp:lastPrinted>
  <dcterms:created xsi:type="dcterms:W3CDTF">2019-10-25T00:12:00Z</dcterms:created>
  <dcterms:modified xsi:type="dcterms:W3CDTF">2019-11-08T17:19:00Z</dcterms:modified>
</cp:coreProperties>
</file>