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D78" w:rsidRPr="00E2337E" w:rsidRDefault="00E2337E">
      <w:pPr>
        <w:rPr>
          <w:b/>
        </w:rPr>
      </w:pPr>
      <w:r w:rsidRPr="00E2337E">
        <w:rPr>
          <w:b/>
        </w:rPr>
        <w:t>Comments from the WG14 committee on WG23 part 3</w:t>
      </w:r>
    </w:p>
    <w:p w:rsidR="00E2337E" w:rsidRDefault="00E2337E" w:rsidP="00E2337E">
      <w:pPr>
        <w:tabs>
          <w:tab w:val="left" w:pos="3756"/>
        </w:tabs>
      </w:pPr>
      <w:r>
        <w:t>I introduced the latest version of the document, pointing out in particular the Language Concepts section (why C is like it is – the vulnerabilities are not errors in the standard – but features to be aware of), and the Section 5 ‘top 10’ issues.</w:t>
      </w:r>
    </w:p>
    <w:p w:rsidR="00E2337E" w:rsidRDefault="00E2337E" w:rsidP="00E2337E">
      <w:pPr>
        <w:tabs>
          <w:tab w:val="left" w:pos="3756"/>
        </w:tabs>
      </w:pPr>
      <w:r>
        <w:t xml:space="preserve">There was a lot of discussion on </w:t>
      </w:r>
      <w:r w:rsidR="00AD07C8">
        <w:t>section5</w:t>
      </w:r>
      <w:r>
        <w:t>:</w:t>
      </w:r>
    </w:p>
    <w:p w:rsidR="00E2337E" w:rsidRDefault="00E2337E" w:rsidP="00E2337E">
      <w:pPr>
        <w:pStyle w:val="ListParagraph"/>
        <w:numPr>
          <w:ilvl w:val="0"/>
          <w:numId w:val="2"/>
        </w:numPr>
        <w:tabs>
          <w:tab w:val="left" w:pos="3756"/>
        </w:tabs>
      </w:pPr>
      <w:r>
        <w:t>[</w:t>
      </w:r>
      <w:r w:rsidR="00AD07C8">
        <w:t xml:space="preserve">line </w:t>
      </w:r>
      <w:r>
        <w:t>1] The need for the cast after malloc was not liked. Would be better to wrap the allocation in a macro, so the target type and the cast type are guaranteed to be compatible</w:t>
      </w:r>
    </w:p>
    <w:p w:rsidR="00E2337E" w:rsidRDefault="00E2337E" w:rsidP="00E2337E">
      <w:pPr>
        <w:pStyle w:val="ListParagraph"/>
        <w:numPr>
          <w:ilvl w:val="0"/>
          <w:numId w:val="2"/>
        </w:numPr>
        <w:tabs>
          <w:tab w:val="left" w:pos="3756"/>
        </w:tabs>
      </w:pPr>
      <w:r>
        <w:t>[</w:t>
      </w:r>
      <w:r w:rsidR="00AD07C8">
        <w:t xml:space="preserve">line </w:t>
      </w:r>
      <w:r>
        <w:t xml:space="preserve">2] Martin </w:t>
      </w:r>
      <w:proofErr w:type="spellStart"/>
      <w:r>
        <w:t>Sebor</w:t>
      </w:r>
      <w:proofErr w:type="spellEnd"/>
      <w:r>
        <w:t xml:space="preserve"> has written a paper on the problems with Annex K functions (thought there was some support that the guidance to use Annex K was appropriate – provided there is advice on how to use it correctly)</w:t>
      </w:r>
    </w:p>
    <w:p w:rsidR="00E2337E" w:rsidRDefault="00E2337E" w:rsidP="00E2337E">
      <w:pPr>
        <w:pStyle w:val="ListParagraph"/>
        <w:numPr>
          <w:ilvl w:val="0"/>
          <w:numId w:val="2"/>
        </w:numPr>
        <w:tabs>
          <w:tab w:val="left" w:pos="3756"/>
        </w:tabs>
      </w:pPr>
      <w:r>
        <w:t xml:space="preserve"> [</w:t>
      </w:r>
      <w:r w:rsidR="00AD07C8">
        <w:t xml:space="preserve">line </w:t>
      </w:r>
      <w:r>
        <w:t xml:space="preserve">4] has ‘Remove’ in </w:t>
      </w:r>
      <w:proofErr w:type="gramStart"/>
      <w:r>
        <w:t>it  (</w:t>
      </w:r>
      <w:proofErr w:type="gramEnd"/>
      <w:r>
        <w:t>we should have decided what to do with this</w:t>
      </w:r>
      <w:r w:rsidR="0064198B">
        <w:t>!</w:t>
      </w:r>
      <w:r>
        <w:t>)</w:t>
      </w:r>
    </w:p>
    <w:p w:rsidR="00E2337E" w:rsidRDefault="00E2337E" w:rsidP="00E2337E">
      <w:pPr>
        <w:tabs>
          <w:tab w:val="left" w:pos="3756"/>
        </w:tabs>
      </w:pPr>
      <w:r>
        <w:t xml:space="preserve">Overall, there was some support for a top 10 – for programmers not in the safety/security domain – </w:t>
      </w:r>
      <w:r w:rsidR="00AD07C8">
        <w:t xml:space="preserve"> but with the recognition that they </w:t>
      </w:r>
      <w:r>
        <w:t xml:space="preserve">are unlikely to be reading this document. The counter argument was that anyone in </w:t>
      </w:r>
      <w:r>
        <w:t>the safety/security domain</w:t>
      </w:r>
      <w:r>
        <w:t xml:space="preserve"> </w:t>
      </w:r>
      <w:r w:rsidR="00565BE3">
        <w:t>ought to be will</w:t>
      </w:r>
      <w:r w:rsidR="00AD07C8">
        <w:t>ing</w:t>
      </w:r>
      <w:r w:rsidR="00565BE3">
        <w:t xml:space="preserve"> to read the whole document</w:t>
      </w:r>
      <w:r w:rsidR="00AD07C8">
        <w:t xml:space="preserve"> and not need a short summary</w:t>
      </w:r>
      <w:r w:rsidR="00565BE3">
        <w:t>.</w:t>
      </w:r>
    </w:p>
    <w:p w:rsidR="00565BE3" w:rsidRDefault="00AD07C8" w:rsidP="00E2337E">
      <w:pPr>
        <w:tabs>
          <w:tab w:val="left" w:pos="3756"/>
        </w:tabs>
      </w:pPr>
      <w:r>
        <w:t>The</w:t>
      </w:r>
      <w:r w:rsidR="00565BE3">
        <w:t xml:space="preserve"> suggestion </w:t>
      </w:r>
      <w:r>
        <w:t xml:space="preserve">was </w:t>
      </w:r>
      <w:r w:rsidR="00565BE3">
        <w:t>either</w:t>
      </w:r>
      <w:r>
        <w:t xml:space="preserve"> that</w:t>
      </w:r>
      <w:r w:rsidR="00565BE3">
        <w:t>:</w:t>
      </w:r>
      <w:r>
        <w:t xml:space="preserve"> </w:t>
      </w:r>
    </w:p>
    <w:p w:rsidR="00565BE3" w:rsidRDefault="00AD07C8" w:rsidP="00565BE3">
      <w:pPr>
        <w:pStyle w:val="ListParagraph"/>
        <w:numPr>
          <w:ilvl w:val="0"/>
          <w:numId w:val="3"/>
        </w:numPr>
        <w:tabs>
          <w:tab w:val="left" w:pos="3756"/>
        </w:tabs>
      </w:pPr>
      <w:r>
        <w:t>t</w:t>
      </w:r>
      <w:r w:rsidR="00565BE3">
        <w:t>he table is converted into a ‘top 10 problems’, rather than a ’top 10 solutions’</w:t>
      </w:r>
    </w:p>
    <w:p w:rsidR="00565BE3" w:rsidRDefault="00565BE3" w:rsidP="00565BE3">
      <w:pPr>
        <w:pStyle w:val="ListParagraph"/>
        <w:numPr>
          <w:ilvl w:val="0"/>
          <w:numId w:val="3"/>
        </w:numPr>
        <w:tabs>
          <w:tab w:val="left" w:pos="3756"/>
        </w:tabs>
      </w:pPr>
      <w:r>
        <w:t xml:space="preserve">Remove it completely (this was the general consent) </w:t>
      </w:r>
    </w:p>
    <w:p w:rsidR="00E2337E" w:rsidRDefault="00E2337E" w:rsidP="00E2337E">
      <w:pPr>
        <w:tabs>
          <w:tab w:val="left" w:pos="3756"/>
        </w:tabs>
      </w:pPr>
    </w:p>
    <w:p w:rsidR="00AD07C8" w:rsidRDefault="00AD07C8" w:rsidP="00E2337E">
      <w:pPr>
        <w:tabs>
          <w:tab w:val="left" w:pos="3756"/>
        </w:tabs>
      </w:pPr>
      <w:r>
        <w:t>Some specific issues identified were:</w:t>
      </w:r>
    </w:p>
    <w:p w:rsidR="00E70A05" w:rsidRDefault="00E70A05" w:rsidP="00E2337E">
      <w:pPr>
        <w:tabs>
          <w:tab w:val="left" w:pos="3756"/>
        </w:tabs>
      </w:pPr>
      <w:proofErr w:type="gramStart"/>
      <w:r w:rsidRPr="00A70611">
        <w:rPr>
          <w:b/>
        </w:rPr>
        <w:t>6.5.2</w:t>
      </w:r>
      <w:r>
        <w:t xml:space="preserve">  The</w:t>
      </w:r>
      <w:proofErr w:type="gramEnd"/>
      <w:r>
        <w:t xml:space="preserve"> final recommendation to use </w:t>
      </w:r>
      <w:r w:rsidR="0064198B">
        <w:t xml:space="preserve">the </w:t>
      </w:r>
      <w:r>
        <w:t xml:space="preserve">volatile </w:t>
      </w:r>
      <w:r w:rsidR="0064198B">
        <w:t xml:space="preserve">qualification on </w:t>
      </w:r>
      <w:r>
        <w:t>an enumeration type switch selector wasn’t liked as it interferes with static analysis, and that it shouldn’t be necessary,  as a compliant compiler shouldn’t optimise the default clause away.</w:t>
      </w:r>
    </w:p>
    <w:p w:rsidR="00A70611" w:rsidRDefault="00A70611" w:rsidP="00E2337E">
      <w:pPr>
        <w:tabs>
          <w:tab w:val="left" w:pos="3756"/>
        </w:tabs>
      </w:pPr>
      <w:r w:rsidRPr="00A70611">
        <w:rPr>
          <w:b/>
        </w:rPr>
        <w:t>6.8.2</w:t>
      </w:r>
      <w:r>
        <w:t xml:space="preserve"> It was pointed out that the advice to use </w:t>
      </w:r>
      <w:proofErr w:type="spellStart"/>
      <w:r>
        <w:t>strncpy</w:t>
      </w:r>
      <w:proofErr w:type="spellEnd"/>
      <w:r>
        <w:t xml:space="preserve"> is not without issues – as it may remove the string terminator (as explained in 6.8.1). The</w:t>
      </w:r>
      <w:r w:rsidR="0064198B">
        <w:t>re was</w:t>
      </w:r>
      <w:r>
        <w:t xml:space="preserve"> </w:t>
      </w:r>
      <w:r w:rsidR="00783642">
        <w:t>general concern that advice like ‘use X’ should include how to use X correctly.</w:t>
      </w:r>
    </w:p>
    <w:p w:rsidR="00AD07C8" w:rsidRDefault="00A506DB" w:rsidP="00E2337E">
      <w:pPr>
        <w:tabs>
          <w:tab w:val="left" w:pos="3756"/>
        </w:tabs>
      </w:pPr>
      <w:proofErr w:type="gramStart"/>
      <w:r w:rsidRPr="00A70611">
        <w:rPr>
          <w:b/>
        </w:rPr>
        <w:t>6.11</w:t>
      </w:r>
      <w:r>
        <w:t xml:space="preserve">  The</w:t>
      </w:r>
      <w:proofErr w:type="gramEnd"/>
      <w:r>
        <w:t xml:space="preserve"> focus on casting the return from malloc </w:t>
      </w:r>
      <w:r w:rsidR="0064198B">
        <w:t xml:space="preserve">was </w:t>
      </w:r>
      <w:r>
        <w:t>not liked, as it was argued that this is a false security. As said earlier the preferred approach ought to be to wrap the allocation and type in a macro</w:t>
      </w:r>
      <w:r w:rsidR="00E70A05">
        <w:t xml:space="preserve">  </w:t>
      </w:r>
      <w:r>
        <w:t xml:space="preserve"> </w:t>
      </w:r>
      <w:r w:rsidR="00E70A05">
        <w:t xml:space="preserve">    #define </w:t>
      </w:r>
      <w:proofErr w:type="gramStart"/>
      <w:r w:rsidR="00E70A05">
        <w:t>allocate(</w:t>
      </w:r>
      <w:proofErr w:type="gramEnd"/>
      <w:r w:rsidR="00E70A05">
        <w:t xml:space="preserve">T, name, N)  T *name = (T*)malloc(N)   </w:t>
      </w:r>
    </w:p>
    <w:p w:rsidR="00E70A05" w:rsidRDefault="00E70A05" w:rsidP="00E2337E">
      <w:pPr>
        <w:tabs>
          <w:tab w:val="left" w:pos="3756"/>
        </w:tabs>
      </w:pPr>
      <w:r>
        <w:t xml:space="preserve">It was also suggested that this isn’t the main issue with allocation – but rather getting the size wrong – again </w:t>
      </w:r>
      <w:r w:rsidR="0064198B">
        <w:t>may</w:t>
      </w:r>
      <w:bookmarkStart w:id="0" w:name="_GoBack"/>
      <w:bookmarkEnd w:id="0"/>
      <w:r>
        <w:t xml:space="preserve"> be fixed with a macro   </w:t>
      </w:r>
    </w:p>
    <w:p w:rsidR="00E70A05" w:rsidRDefault="00E70A05" w:rsidP="00E2337E">
      <w:pPr>
        <w:tabs>
          <w:tab w:val="left" w:pos="3756"/>
        </w:tabs>
      </w:pPr>
      <w:r>
        <w:t xml:space="preserve">     </w:t>
      </w:r>
      <w:r w:rsidR="0085213C">
        <w:t xml:space="preserve">#define </w:t>
      </w:r>
      <w:proofErr w:type="spellStart"/>
      <w:proofErr w:type="gramStart"/>
      <w:r w:rsidR="0085213C">
        <w:t>a</w:t>
      </w:r>
      <w:r>
        <w:t>llocate</w:t>
      </w:r>
      <w:r>
        <w:t>Array</w:t>
      </w:r>
      <w:proofErr w:type="spellEnd"/>
      <w:r>
        <w:t>(</w:t>
      </w:r>
      <w:proofErr w:type="gramEnd"/>
      <w:r>
        <w:t xml:space="preserve">T, name, </w:t>
      </w:r>
      <w:r>
        <w:t>M</w:t>
      </w:r>
      <w:r>
        <w:t>)  T *name = (T*)malloc(</w:t>
      </w:r>
      <w:proofErr w:type="spellStart"/>
      <w:r>
        <w:t>sizeof</w:t>
      </w:r>
      <w:proofErr w:type="spellEnd"/>
      <w:r>
        <w:t>(T) * M</w:t>
      </w:r>
      <w:r>
        <w:t xml:space="preserve">)   </w:t>
      </w:r>
    </w:p>
    <w:p w:rsidR="0085213C" w:rsidRDefault="0085213C" w:rsidP="00E2337E">
      <w:pPr>
        <w:tabs>
          <w:tab w:val="left" w:pos="3756"/>
        </w:tabs>
      </w:pPr>
    </w:p>
    <w:p w:rsidR="00E70A05" w:rsidRDefault="0085213C" w:rsidP="00E2337E">
      <w:pPr>
        <w:tabs>
          <w:tab w:val="left" w:pos="3756"/>
        </w:tabs>
      </w:pPr>
      <w:r>
        <w:t>Observation: we don’t say anything about Variable Length Arrays.</w:t>
      </w:r>
    </w:p>
    <w:p w:rsidR="0085213C" w:rsidRDefault="0085213C" w:rsidP="00E2337E">
      <w:pPr>
        <w:tabs>
          <w:tab w:val="left" w:pos="3756"/>
        </w:tabs>
      </w:pPr>
    </w:p>
    <w:p w:rsidR="0085213C" w:rsidRDefault="0085213C" w:rsidP="00E2337E">
      <w:pPr>
        <w:tabs>
          <w:tab w:val="left" w:pos="3756"/>
        </w:tabs>
      </w:pPr>
      <w:r>
        <w:t>I left a general invitation for anyone with comments to mail me</w:t>
      </w:r>
    </w:p>
    <w:p w:rsidR="0085213C" w:rsidRDefault="0085213C" w:rsidP="00E2337E">
      <w:pPr>
        <w:tabs>
          <w:tab w:val="left" w:pos="3756"/>
        </w:tabs>
      </w:pPr>
      <w:r>
        <w:t xml:space="preserve">        Clive </w:t>
      </w:r>
      <w:proofErr w:type="gramStart"/>
      <w:r>
        <w:t>Pygott  1</w:t>
      </w:r>
      <w:proofErr w:type="gramEnd"/>
      <w:r>
        <w:t>/11/2017</w:t>
      </w:r>
    </w:p>
    <w:sectPr w:rsidR="00852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A0DC8"/>
    <w:multiLevelType w:val="hybridMultilevel"/>
    <w:tmpl w:val="BEFA2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7AB4"/>
    <w:multiLevelType w:val="hybridMultilevel"/>
    <w:tmpl w:val="53183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41FC5"/>
    <w:multiLevelType w:val="hybridMultilevel"/>
    <w:tmpl w:val="EF74E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6E"/>
    <w:rsid w:val="00200D78"/>
    <w:rsid w:val="00565BE3"/>
    <w:rsid w:val="0064198B"/>
    <w:rsid w:val="00783642"/>
    <w:rsid w:val="0085213C"/>
    <w:rsid w:val="00A506DB"/>
    <w:rsid w:val="00A70611"/>
    <w:rsid w:val="00AD07C8"/>
    <w:rsid w:val="00E2337E"/>
    <w:rsid w:val="00E70A05"/>
    <w:rsid w:val="00E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E724"/>
  <w15:chartTrackingRefBased/>
  <w15:docId w15:val="{494CAF71-67F2-46EA-BDE7-C503FBE4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Pygott</dc:creator>
  <cp:keywords/>
  <dc:description/>
  <cp:lastModifiedBy>Clive Pygott</cp:lastModifiedBy>
  <cp:revision>7</cp:revision>
  <dcterms:created xsi:type="dcterms:W3CDTF">2017-11-01T17:25:00Z</dcterms:created>
  <dcterms:modified xsi:type="dcterms:W3CDTF">2017-11-01T19:26:00Z</dcterms:modified>
</cp:coreProperties>
</file>